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0FD27E6E" w:rsidR="00EA4E1B" w:rsidRPr="001B4C58" w:rsidRDefault="00D418AF" w:rsidP="001B4C58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Aplicação de catalisadores de</w:t>
      </w:r>
      <w:r w:rsidRPr="00D418AF">
        <w:rPr>
          <w:sz w:val="32"/>
          <w:lang w:val="pt-BR"/>
        </w:rPr>
        <w:t xml:space="preserve"> </w:t>
      </w:r>
      <w:r>
        <w:rPr>
          <w:sz w:val="32"/>
          <w:lang w:val="pt-BR"/>
        </w:rPr>
        <w:t>Ag/Nb</w:t>
      </w:r>
      <w:r>
        <w:rPr>
          <w:sz w:val="32"/>
          <w:vertAlign w:val="subscript"/>
          <w:lang w:val="pt-BR"/>
        </w:rPr>
        <w:t>2</w:t>
      </w:r>
      <w:r>
        <w:rPr>
          <w:sz w:val="32"/>
          <w:lang w:val="pt-BR"/>
        </w:rPr>
        <w:t>O</w:t>
      </w:r>
      <w:r>
        <w:rPr>
          <w:sz w:val="32"/>
          <w:vertAlign w:val="subscript"/>
          <w:lang w:val="pt-BR"/>
        </w:rPr>
        <w:t>5</w:t>
      </w:r>
      <w:r>
        <w:rPr>
          <w:sz w:val="32"/>
          <w:lang w:val="pt-BR"/>
        </w:rPr>
        <w:t xml:space="preserve"> para a degradação de </w:t>
      </w:r>
      <w:r w:rsidR="00CF1AAE">
        <w:rPr>
          <w:sz w:val="32"/>
          <w:lang w:val="pt-BR"/>
        </w:rPr>
        <w:t>17</w:t>
      </w:r>
      <w:r w:rsidR="00CF1AAE">
        <w:rPr>
          <w:rFonts w:cs="Helvetica"/>
          <w:sz w:val="32"/>
          <w:lang w:val="pt-BR"/>
        </w:rPr>
        <w:t>α</w:t>
      </w:r>
      <w:r w:rsidR="00CF1AAE">
        <w:rPr>
          <w:sz w:val="32"/>
          <w:lang w:val="pt-BR"/>
        </w:rPr>
        <w:t>-</w:t>
      </w:r>
      <w:proofErr w:type="spellStart"/>
      <w:r w:rsidR="00CF1AAE">
        <w:rPr>
          <w:sz w:val="32"/>
          <w:lang w:val="pt-BR"/>
        </w:rPr>
        <w:t>Etinilestradiol</w:t>
      </w:r>
      <w:proofErr w:type="spellEnd"/>
      <w:r w:rsidR="00CF1AAE">
        <w:rPr>
          <w:sz w:val="32"/>
          <w:lang w:val="pt-BR"/>
        </w:rPr>
        <w:t xml:space="preserve"> via </w:t>
      </w:r>
      <w:proofErr w:type="spellStart"/>
      <w:r w:rsidR="00CF1AAE">
        <w:rPr>
          <w:sz w:val="32"/>
          <w:lang w:val="pt-BR"/>
        </w:rPr>
        <w:t>fotocatálise</w:t>
      </w:r>
      <w:proofErr w:type="spellEnd"/>
      <w:r w:rsidR="00CF1AAE">
        <w:rPr>
          <w:sz w:val="32"/>
          <w:lang w:val="pt-BR"/>
        </w:rPr>
        <w:t xml:space="preserve"> heterogênea</w:t>
      </w:r>
    </w:p>
    <w:p w14:paraId="1B804493" w14:textId="5FDBBF27" w:rsidR="00EA4E1B" w:rsidRPr="001F25B2" w:rsidRDefault="00380CDA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 xml:space="preserve">Eduardo </w:t>
      </w:r>
      <w:r w:rsidRPr="00795A51">
        <w:rPr>
          <w:rFonts w:ascii="Times New Roman" w:hAnsi="Times New Roman"/>
          <w:sz w:val="20"/>
          <w:lang w:val="pt-BR"/>
        </w:rPr>
        <w:t>Abreu</w:t>
      </w:r>
      <w:r w:rsidR="00795A51">
        <w:rPr>
          <w:rFonts w:ascii="Times New Roman" w:hAnsi="Times New Roman"/>
          <w:sz w:val="20"/>
          <w:vertAlign w:val="superscript"/>
          <w:lang w:val="pt-BR"/>
        </w:rPr>
        <w:t>*1</w:t>
      </w:r>
      <w:r w:rsidR="00795A51">
        <w:rPr>
          <w:rFonts w:ascii="Times New Roman" w:hAnsi="Times New Roman"/>
          <w:sz w:val="20"/>
          <w:lang w:val="pt-BR"/>
        </w:rPr>
        <w:t>; Michel Z. Fidelis</w:t>
      </w:r>
      <w:r w:rsidR="00795A51">
        <w:rPr>
          <w:rFonts w:ascii="Times New Roman" w:hAnsi="Times New Roman"/>
          <w:sz w:val="20"/>
          <w:vertAlign w:val="superscript"/>
          <w:lang w:val="pt-BR"/>
        </w:rPr>
        <w:t>1</w:t>
      </w:r>
      <w:r w:rsidR="00795A51">
        <w:rPr>
          <w:rFonts w:ascii="Times New Roman" w:hAnsi="Times New Roman"/>
          <w:sz w:val="20"/>
          <w:lang w:val="pt-BR"/>
        </w:rPr>
        <w:t>; Maria E. K. Fuziki</w:t>
      </w:r>
      <w:r w:rsidR="00795A51">
        <w:rPr>
          <w:rFonts w:ascii="Times New Roman" w:hAnsi="Times New Roman"/>
          <w:sz w:val="20"/>
          <w:vertAlign w:val="superscript"/>
          <w:lang w:val="pt-BR"/>
        </w:rPr>
        <w:t>1</w:t>
      </w:r>
      <w:r w:rsidR="00795A51">
        <w:rPr>
          <w:rFonts w:ascii="Times New Roman" w:hAnsi="Times New Roman"/>
          <w:sz w:val="20"/>
          <w:lang w:val="pt-BR"/>
        </w:rPr>
        <w:t>; Laura S. Ribas</w:t>
      </w:r>
      <w:r w:rsidR="00795A51">
        <w:rPr>
          <w:rFonts w:ascii="Times New Roman" w:hAnsi="Times New Roman"/>
          <w:sz w:val="20"/>
          <w:vertAlign w:val="superscript"/>
          <w:lang w:val="pt-BR"/>
        </w:rPr>
        <w:t>2</w:t>
      </w:r>
      <w:r w:rsidR="00795A51">
        <w:rPr>
          <w:rFonts w:ascii="Times New Roman" w:hAnsi="Times New Roman"/>
          <w:sz w:val="20"/>
          <w:lang w:val="pt-BR"/>
        </w:rPr>
        <w:t>; Rodrigo Brackmann</w:t>
      </w:r>
      <w:r w:rsidR="00795A51">
        <w:rPr>
          <w:rFonts w:ascii="Times New Roman" w:hAnsi="Times New Roman"/>
          <w:sz w:val="20"/>
          <w:vertAlign w:val="superscript"/>
          <w:lang w:val="pt-BR"/>
        </w:rPr>
        <w:t>3</w:t>
      </w:r>
      <w:r w:rsidR="00795A51">
        <w:rPr>
          <w:rFonts w:ascii="Times New Roman" w:hAnsi="Times New Roman"/>
          <w:sz w:val="20"/>
          <w:lang w:val="pt-BR"/>
        </w:rPr>
        <w:t xml:space="preserve">; </w:t>
      </w:r>
      <w:proofErr w:type="spellStart"/>
      <w:r w:rsidR="00795A51">
        <w:rPr>
          <w:rFonts w:ascii="Times New Roman" w:hAnsi="Times New Roman"/>
          <w:sz w:val="20"/>
          <w:lang w:val="pt-BR"/>
        </w:rPr>
        <w:t>Onélia</w:t>
      </w:r>
      <w:proofErr w:type="spellEnd"/>
      <w:r w:rsidR="00795A51">
        <w:rPr>
          <w:rFonts w:ascii="Times New Roman" w:hAnsi="Times New Roman"/>
          <w:sz w:val="20"/>
          <w:lang w:val="pt-BR"/>
        </w:rPr>
        <w:t xml:space="preserve"> A. B. Andreo</w:t>
      </w:r>
      <w:r w:rsidR="00795A51">
        <w:rPr>
          <w:rFonts w:ascii="Times New Roman" w:hAnsi="Times New Roman"/>
          <w:sz w:val="20"/>
          <w:vertAlign w:val="superscript"/>
          <w:lang w:val="pt-BR"/>
        </w:rPr>
        <w:t>1</w:t>
      </w:r>
      <w:r w:rsidR="00795A51">
        <w:rPr>
          <w:rFonts w:ascii="Times New Roman" w:hAnsi="Times New Roman"/>
          <w:sz w:val="20"/>
          <w:lang w:val="pt-BR"/>
        </w:rPr>
        <w:t>; Giane G. Lenzi</w:t>
      </w:r>
      <w:r w:rsidR="00795A51">
        <w:rPr>
          <w:rFonts w:ascii="Times New Roman" w:hAnsi="Times New Roman"/>
          <w:sz w:val="20"/>
          <w:vertAlign w:val="superscript"/>
          <w:lang w:val="pt-BR"/>
        </w:rPr>
        <w:t>2</w:t>
      </w:r>
      <w:r w:rsidR="00795A51">
        <w:rPr>
          <w:rFonts w:ascii="Times New Roman" w:hAnsi="Times New Roman"/>
          <w:sz w:val="20"/>
          <w:lang w:val="pt-BR"/>
        </w:rPr>
        <w:t>.</w:t>
      </w:r>
    </w:p>
    <w:p w14:paraId="22D38595" w14:textId="69EBD39E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1E6744">
        <w:rPr>
          <w:lang w:val="pt-BR"/>
        </w:rPr>
        <w:t xml:space="preserve">Departamento de </w:t>
      </w:r>
      <w:r w:rsidR="00795A51">
        <w:rPr>
          <w:lang w:val="pt-BR"/>
        </w:rPr>
        <w:t xml:space="preserve">Engenharia Química – Universidade Estadual de Maringá </w:t>
      </w:r>
      <w:r w:rsidR="001E6744">
        <w:rPr>
          <w:lang w:val="pt-BR"/>
        </w:rPr>
        <w:t xml:space="preserve">(UEM) </w:t>
      </w:r>
      <w:r w:rsidR="00795A51">
        <w:rPr>
          <w:lang w:val="pt-BR"/>
        </w:rPr>
        <w:t>– Av. Colombo, 5790 – Jd. Universitário – Maringá – PR</w:t>
      </w:r>
      <w:r w:rsidR="001E6744">
        <w:rPr>
          <w:lang w:val="pt-BR"/>
        </w:rPr>
        <w:t xml:space="preserve"> – </w:t>
      </w:r>
      <w:r w:rsidR="001E6744">
        <w:rPr>
          <w:vertAlign w:val="superscript"/>
          <w:lang w:val="pt-BR"/>
        </w:rPr>
        <w:t>*</w:t>
      </w:r>
      <w:r w:rsidR="001E6744">
        <w:rPr>
          <w:lang w:val="pt-BR"/>
        </w:rPr>
        <w:t xml:space="preserve">e-mail: </w:t>
      </w:r>
      <w:r w:rsidR="001E6744" w:rsidRPr="001E6744">
        <w:rPr>
          <w:lang w:val="pt-BR"/>
        </w:rPr>
        <w:t>eduardo_abreu@live.com</w:t>
      </w:r>
    </w:p>
    <w:p w14:paraId="1D048B3D" w14:textId="620DCC49" w:rsidR="001E6744" w:rsidRDefault="001E6744" w:rsidP="00FA63FF">
      <w:pPr>
        <w:spacing w:after="0" w:line="240" w:lineRule="exact"/>
        <w:jc w:val="both"/>
        <w:rPr>
          <w:rFonts w:ascii="Times" w:hAnsi="Times" w:cs="Times"/>
          <w:i/>
          <w:iCs/>
          <w:sz w:val="20"/>
          <w:szCs w:val="20"/>
        </w:rPr>
      </w:pPr>
      <w:r w:rsidRPr="001019C2">
        <w:rPr>
          <w:rFonts w:ascii="Times" w:hAnsi="Times" w:cs="Times"/>
          <w:i/>
          <w:iCs/>
          <w:sz w:val="20"/>
          <w:szCs w:val="20"/>
          <w:vertAlign w:val="superscript"/>
          <w:lang w:eastAsia="pt-BR"/>
        </w:rPr>
        <w:t>2</w:t>
      </w:r>
      <w:r w:rsidR="001019C2" w:rsidRPr="001019C2">
        <w:rPr>
          <w:rFonts w:ascii="Times" w:hAnsi="Times" w:cs="Times"/>
          <w:i/>
          <w:iCs/>
          <w:sz w:val="20"/>
          <w:szCs w:val="20"/>
        </w:rPr>
        <w:t>Departamento Acadêmico de Engenharia</w:t>
      </w:r>
      <w:r w:rsidR="001019C2">
        <w:rPr>
          <w:rFonts w:ascii="Times" w:hAnsi="Times" w:cs="Times"/>
          <w:i/>
          <w:iCs/>
          <w:sz w:val="20"/>
          <w:szCs w:val="20"/>
        </w:rPr>
        <w:t xml:space="preserve"> Química – Universidade Tecnológica Federal do Paraná (UTFPR) – R. Doutor Washington Subtil </w:t>
      </w:r>
      <w:proofErr w:type="spellStart"/>
      <w:r w:rsidR="001019C2">
        <w:rPr>
          <w:rFonts w:ascii="Times" w:hAnsi="Times" w:cs="Times"/>
          <w:i/>
          <w:iCs/>
          <w:sz w:val="20"/>
          <w:szCs w:val="20"/>
        </w:rPr>
        <w:t>Chueire</w:t>
      </w:r>
      <w:proofErr w:type="spellEnd"/>
      <w:r w:rsidR="001019C2">
        <w:rPr>
          <w:rFonts w:ascii="Times" w:hAnsi="Times" w:cs="Times"/>
          <w:i/>
          <w:iCs/>
          <w:sz w:val="20"/>
          <w:szCs w:val="20"/>
        </w:rPr>
        <w:t>, 330 – Jd. Carvalho – Ponta Grossa – PR.</w:t>
      </w:r>
    </w:p>
    <w:p w14:paraId="7F76882B" w14:textId="5790D3FA" w:rsidR="00FA63FF" w:rsidRPr="00FA63FF" w:rsidRDefault="00FA63FF" w:rsidP="00FA63FF">
      <w:pPr>
        <w:spacing w:after="0" w:line="240" w:lineRule="exact"/>
        <w:jc w:val="both"/>
        <w:rPr>
          <w:rFonts w:ascii="Times" w:hAnsi="Times" w:cs="Times"/>
          <w:i/>
          <w:iCs/>
          <w:sz w:val="20"/>
          <w:szCs w:val="20"/>
        </w:rPr>
      </w:pPr>
      <w:r>
        <w:rPr>
          <w:rFonts w:ascii="Times" w:hAnsi="Times" w:cs="Times"/>
          <w:i/>
          <w:iCs/>
          <w:sz w:val="20"/>
          <w:szCs w:val="20"/>
          <w:vertAlign w:val="superscript"/>
        </w:rPr>
        <w:t>3</w:t>
      </w:r>
      <w:r>
        <w:rPr>
          <w:rFonts w:ascii="Times" w:hAnsi="Times" w:cs="Times"/>
          <w:i/>
          <w:iCs/>
          <w:sz w:val="20"/>
          <w:szCs w:val="20"/>
        </w:rPr>
        <w:t xml:space="preserve">Departamento de Química – Universidade Tecnológica Federal do Paraná (UTFPR) – Via do Conhecimento, s/n – km 01 – Pato Branco – PR. </w:t>
      </w:r>
    </w:p>
    <w:bookmarkEnd w:id="0"/>
    <w:p w14:paraId="238E7EC1" w14:textId="35CBA393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551AED53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62CA7CD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" fillcolor="#9a0000" stroked="f" strokeweight="1pt">
                <v:textbox inset=",0,,0">
                  <w:txbxContent>
                    <w:p w14:paraId="3D0F07B3" w14:textId="762CA7CD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B74048" w14:textId="7576BC20" w:rsidR="001C1595" w:rsidRPr="001C1595" w:rsidRDefault="001C1595" w:rsidP="001C1595">
      <w:pPr>
        <w:pStyle w:val="BDAbstract"/>
        <w:spacing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1C1595">
        <w:rPr>
          <w:rFonts w:ascii="Times New Roman" w:hAnsi="Times New Roman"/>
          <w:b w:val="0"/>
          <w:sz w:val="20"/>
          <w:lang w:val="pt-BR"/>
        </w:rPr>
        <w:t>RESUMO - Este estudo descreve a aplicação de catalisadores Ag/Nb</w:t>
      </w:r>
      <w:r w:rsidRPr="001C159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1C1595">
        <w:rPr>
          <w:rFonts w:ascii="Times New Roman" w:hAnsi="Times New Roman"/>
          <w:b w:val="0"/>
          <w:sz w:val="20"/>
          <w:lang w:val="pt-BR"/>
        </w:rPr>
        <w:t>O</w:t>
      </w:r>
      <w:r w:rsidRPr="001C1595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Pr="001C1595">
        <w:rPr>
          <w:rFonts w:ascii="Times New Roman" w:hAnsi="Times New Roman"/>
          <w:b w:val="0"/>
          <w:sz w:val="20"/>
          <w:lang w:val="pt-BR"/>
        </w:rPr>
        <w:t xml:space="preserve"> em suspensão para a degradação do 17α-</w:t>
      </w:r>
      <w:proofErr w:type="spellStart"/>
      <w:r w:rsidRPr="001C1595">
        <w:rPr>
          <w:rFonts w:ascii="Times New Roman" w:hAnsi="Times New Roman"/>
          <w:b w:val="0"/>
          <w:sz w:val="20"/>
          <w:lang w:val="pt-BR"/>
        </w:rPr>
        <w:t>etinilestradiol</w:t>
      </w:r>
      <w:proofErr w:type="spellEnd"/>
      <w:r w:rsidRPr="001C1595">
        <w:rPr>
          <w:rFonts w:ascii="Times New Roman" w:hAnsi="Times New Roman"/>
          <w:b w:val="0"/>
          <w:sz w:val="20"/>
          <w:lang w:val="pt-BR"/>
        </w:rPr>
        <w:t xml:space="preserve"> (EE2). As técnicas utilizadas para caracterizar os </w:t>
      </w:r>
      <w:proofErr w:type="spellStart"/>
      <w:r w:rsidRPr="001C1595">
        <w:rPr>
          <w:rFonts w:ascii="Times New Roman" w:hAnsi="Times New Roman"/>
          <w:b w:val="0"/>
          <w:sz w:val="20"/>
          <w:lang w:val="pt-BR"/>
        </w:rPr>
        <w:t>fotocatalisadores</w:t>
      </w:r>
      <w:proofErr w:type="spellEnd"/>
      <w:r w:rsidRPr="001C1595">
        <w:rPr>
          <w:rFonts w:ascii="Times New Roman" w:hAnsi="Times New Roman"/>
          <w:b w:val="0"/>
          <w:sz w:val="20"/>
          <w:lang w:val="pt-BR"/>
        </w:rPr>
        <w:t xml:space="preserve"> foram: difração de raios X (DRX), ponto zero de carga (PCZ), imagem por MEV e espectroscopia de raios X por dispersão de energia (EDS). Para avaliar as condições operacionais, foi realizado um planejamento de experimentos com 2 fatores: pH e carga nominal de Ag; sendo realizado um total de 9 experimentos fotocatalíticos, outros 9 experimentos de adsorção no escuro e um teste de </w:t>
      </w:r>
      <w:proofErr w:type="spellStart"/>
      <w:r w:rsidRPr="001C1595">
        <w:rPr>
          <w:rFonts w:ascii="Times New Roman" w:hAnsi="Times New Roman"/>
          <w:b w:val="0"/>
          <w:sz w:val="20"/>
          <w:lang w:val="pt-BR"/>
        </w:rPr>
        <w:t>fotólise</w:t>
      </w:r>
      <w:proofErr w:type="spellEnd"/>
      <w:r w:rsidRPr="001C1595">
        <w:rPr>
          <w:rFonts w:ascii="Times New Roman" w:hAnsi="Times New Roman"/>
          <w:b w:val="0"/>
          <w:sz w:val="20"/>
          <w:lang w:val="pt-BR"/>
        </w:rPr>
        <w:t xml:space="preserve">. Os testes de adsorção removeram no máximo 5% da concentração inicial do EE2, apontando que a adsorção não era o fenômeno responsável pela remoção do EE2. O teste de </w:t>
      </w:r>
      <w:proofErr w:type="spellStart"/>
      <w:r w:rsidRPr="001C1595">
        <w:rPr>
          <w:rFonts w:ascii="Times New Roman" w:hAnsi="Times New Roman"/>
          <w:b w:val="0"/>
          <w:sz w:val="20"/>
          <w:lang w:val="pt-BR"/>
        </w:rPr>
        <w:t>fotólise</w:t>
      </w:r>
      <w:proofErr w:type="spellEnd"/>
      <w:r w:rsidRPr="001C1595">
        <w:rPr>
          <w:rFonts w:ascii="Times New Roman" w:hAnsi="Times New Roman"/>
          <w:b w:val="0"/>
          <w:sz w:val="20"/>
          <w:lang w:val="pt-BR"/>
        </w:rPr>
        <w:t xml:space="preserve"> removeu 31% ao final de 120 minutos de ensaio. Os melhores resultados de remoção, foram alcançados quando se aplicaram os catalisadores com 5 e 8% Ag, removendo mais de 97% do EE2 inicial ao final dos 120 minutos de irradiação. Desse modo, os catalisadores Ag/Nb</w:t>
      </w:r>
      <w:r w:rsidRPr="001C159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1C1595">
        <w:rPr>
          <w:rFonts w:ascii="Times New Roman" w:hAnsi="Times New Roman"/>
          <w:b w:val="0"/>
          <w:sz w:val="20"/>
          <w:lang w:val="pt-BR"/>
        </w:rPr>
        <w:t>O</w:t>
      </w:r>
      <w:r w:rsidRPr="001C1595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Pr="001C1595">
        <w:rPr>
          <w:rFonts w:ascii="Times New Roman" w:hAnsi="Times New Roman"/>
          <w:b w:val="0"/>
          <w:sz w:val="20"/>
          <w:lang w:val="pt-BR"/>
        </w:rPr>
        <w:t xml:space="preserve"> são uma alternativa viável para a degradação do EE2 de maneira satisfatória.</w:t>
      </w:r>
    </w:p>
    <w:p w14:paraId="09B41B70" w14:textId="5E3F3159" w:rsidR="00EA4E1B" w:rsidRPr="001C1595" w:rsidRDefault="001C1595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iCs/>
          <w:sz w:val="20"/>
          <w:lang w:val="pt-BR"/>
        </w:rPr>
      </w:pPr>
      <w:r w:rsidRPr="001C1595">
        <w:rPr>
          <w:rFonts w:ascii="Times New Roman" w:hAnsi="Times New Roman"/>
          <w:b w:val="0"/>
          <w:i/>
          <w:iCs/>
          <w:sz w:val="20"/>
          <w:lang w:val="pt-BR"/>
        </w:rPr>
        <w:t>Palavras-chave</w:t>
      </w:r>
      <w:r w:rsidRPr="001C1595">
        <w:rPr>
          <w:rFonts w:ascii="Times New Roman" w:hAnsi="Times New Roman"/>
          <w:b w:val="0"/>
          <w:sz w:val="20"/>
          <w:lang w:val="pt-BR"/>
        </w:rPr>
        <w:t xml:space="preserve">: </w:t>
      </w:r>
      <w:proofErr w:type="spellStart"/>
      <w:r w:rsidRPr="001C1595">
        <w:rPr>
          <w:rFonts w:ascii="Times New Roman" w:hAnsi="Times New Roman"/>
          <w:b w:val="0"/>
          <w:i/>
          <w:iCs/>
          <w:sz w:val="20"/>
          <w:lang w:val="pt-BR"/>
        </w:rPr>
        <w:t>fotocatálise</w:t>
      </w:r>
      <w:proofErr w:type="spellEnd"/>
      <w:r w:rsidRPr="001C1595">
        <w:rPr>
          <w:rFonts w:ascii="Times New Roman" w:hAnsi="Times New Roman"/>
          <w:b w:val="0"/>
          <w:i/>
          <w:iCs/>
          <w:sz w:val="20"/>
          <w:lang w:val="pt-BR"/>
        </w:rPr>
        <w:t xml:space="preserve">, </w:t>
      </w:r>
      <w:proofErr w:type="spellStart"/>
      <w:r w:rsidRPr="001C1595">
        <w:rPr>
          <w:rFonts w:ascii="Times New Roman" w:hAnsi="Times New Roman"/>
          <w:b w:val="0"/>
          <w:i/>
          <w:iCs/>
          <w:sz w:val="20"/>
          <w:lang w:val="pt-BR"/>
        </w:rPr>
        <w:t>etinilestradiol</w:t>
      </w:r>
      <w:proofErr w:type="spellEnd"/>
      <w:r w:rsidRPr="001C1595">
        <w:rPr>
          <w:rFonts w:ascii="Times New Roman" w:hAnsi="Times New Roman"/>
          <w:b w:val="0"/>
          <w:i/>
          <w:iCs/>
          <w:sz w:val="20"/>
          <w:lang w:val="pt-BR"/>
        </w:rPr>
        <w:t>, nióbio, prata, fases cristalinas.</w:t>
      </w:r>
    </w:p>
    <w:p w14:paraId="566F18BE" w14:textId="14675BAD" w:rsidR="001C1595" w:rsidRPr="001C1595" w:rsidRDefault="001C1595" w:rsidP="001C1595">
      <w:pPr>
        <w:pStyle w:val="BDAbstract"/>
        <w:spacing w:after="0" w:line="240" w:lineRule="auto"/>
        <w:rPr>
          <w:rFonts w:ascii="Times New Roman" w:hAnsi="Times New Roman"/>
          <w:b w:val="0"/>
          <w:sz w:val="20"/>
        </w:rPr>
      </w:pPr>
      <w:r w:rsidRPr="001C1595">
        <w:rPr>
          <w:rFonts w:ascii="Times New Roman" w:hAnsi="Times New Roman"/>
          <w:b w:val="0"/>
          <w:sz w:val="20"/>
        </w:rPr>
        <w:t>ABSTRACT - This study describes the application of Ag/Nb</w:t>
      </w:r>
      <w:r w:rsidRPr="001C1595">
        <w:rPr>
          <w:rFonts w:ascii="Times New Roman" w:hAnsi="Times New Roman"/>
          <w:b w:val="0"/>
          <w:sz w:val="20"/>
          <w:vertAlign w:val="subscript"/>
        </w:rPr>
        <w:t>2</w:t>
      </w:r>
      <w:r w:rsidRPr="001C1595">
        <w:rPr>
          <w:rFonts w:ascii="Times New Roman" w:hAnsi="Times New Roman"/>
          <w:b w:val="0"/>
          <w:sz w:val="20"/>
        </w:rPr>
        <w:t>O</w:t>
      </w:r>
      <w:r w:rsidRPr="001C1595">
        <w:rPr>
          <w:rFonts w:ascii="Times New Roman" w:hAnsi="Times New Roman"/>
          <w:b w:val="0"/>
          <w:sz w:val="20"/>
          <w:vertAlign w:val="subscript"/>
        </w:rPr>
        <w:t>5</w:t>
      </w:r>
      <w:r w:rsidRPr="001C1595">
        <w:rPr>
          <w:rFonts w:ascii="Times New Roman" w:hAnsi="Times New Roman"/>
          <w:b w:val="0"/>
          <w:sz w:val="20"/>
        </w:rPr>
        <w:t xml:space="preserve"> catalysts in suspension for the degradation of 17α-</w:t>
      </w:r>
      <w:proofErr w:type="spellStart"/>
      <w:r w:rsidRPr="001C1595">
        <w:rPr>
          <w:rFonts w:ascii="Times New Roman" w:hAnsi="Times New Roman"/>
          <w:b w:val="0"/>
          <w:sz w:val="20"/>
        </w:rPr>
        <w:t>ethinylestradiol</w:t>
      </w:r>
      <w:proofErr w:type="spellEnd"/>
      <w:r w:rsidRPr="001C1595">
        <w:rPr>
          <w:rFonts w:ascii="Times New Roman" w:hAnsi="Times New Roman"/>
          <w:b w:val="0"/>
          <w:sz w:val="20"/>
        </w:rPr>
        <w:t xml:space="preserve"> (EE2). The techniques used to characterize the photocatalysts were X-ray diffraction (XRD), point of zero charge (PZC), SEM images, and energy dispersive X-ray spectroscopy (EDS). A central composite design was applied to obtain the best operational conditions, considering two factors: pH and nominal Ag loading on the catalysts. A total of 9 photocatalytic experiments were performed, in addition to 9 dark adsorption experiments and one photolysis test. The adsorption tests removed a maximum of 5% of the initial concentration of EE2, indicating that adsorption was not the phenomenon responsible for removing EE2 from the medium. The photolysis test removed 31% at the end of 120 minutes of the assay. The best removal results were achieved when applying catalysts with 5% and 8% Ag, removing over 97% of the initial EE2 at the end of 120 minutes of irradiation. Therefore, Ag/Nb</w:t>
      </w:r>
      <w:r w:rsidRPr="001C1595">
        <w:rPr>
          <w:rFonts w:ascii="Times New Roman" w:hAnsi="Times New Roman"/>
          <w:b w:val="0"/>
          <w:sz w:val="20"/>
          <w:vertAlign w:val="subscript"/>
        </w:rPr>
        <w:t>2</w:t>
      </w:r>
      <w:r w:rsidRPr="001C1595">
        <w:rPr>
          <w:rFonts w:ascii="Times New Roman" w:hAnsi="Times New Roman"/>
          <w:b w:val="0"/>
          <w:sz w:val="20"/>
        </w:rPr>
        <w:t>O</w:t>
      </w:r>
      <w:r w:rsidRPr="001C1595">
        <w:rPr>
          <w:rFonts w:ascii="Times New Roman" w:hAnsi="Times New Roman"/>
          <w:b w:val="0"/>
          <w:sz w:val="20"/>
          <w:vertAlign w:val="subscript"/>
        </w:rPr>
        <w:t>5</w:t>
      </w:r>
      <w:r w:rsidRPr="001C1595">
        <w:rPr>
          <w:rFonts w:ascii="Times New Roman" w:hAnsi="Times New Roman"/>
          <w:b w:val="0"/>
          <w:sz w:val="20"/>
        </w:rPr>
        <w:t xml:space="preserve"> catalysts are a viable alternative for the satisfactory degradation of EE2.</w:t>
      </w:r>
    </w:p>
    <w:p w14:paraId="5F4A84E8" w14:textId="64405E1D" w:rsidR="00EA4E1B" w:rsidRPr="001C1595" w:rsidRDefault="001C1595" w:rsidP="001C1595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iCs/>
          <w:sz w:val="20"/>
        </w:rPr>
      </w:pPr>
      <w:r w:rsidRPr="001C1595">
        <w:rPr>
          <w:rFonts w:ascii="Times New Roman" w:hAnsi="Times New Roman"/>
          <w:b w:val="0"/>
          <w:i/>
          <w:iCs/>
          <w:sz w:val="20"/>
        </w:rPr>
        <w:t xml:space="preserve">Keywords: photocatalysis, </w:t>
      </w:r>
      <w:proofErr w:type="spellStart"/>
      <w:r w:rsidRPr="001C1595">
        <w:rPr>
          <w:rFonts w:ascii="Times New Roman" w:hAnsi="Times New Roman"/>
          <w:b w:val="0"/>
          <w:i/>
          <w:iCs/>
          <w:sz w:val="20"/>
        </w:rPr>
        <w:t>ethinylestradiol</w:t>
      </w:r>
      <w:proofErr w:type="spellEnd"/>
      <w:r w:rsidRPr="001C1595">
        <w:rPr>
          <w:rFonts w:ascii="Times New Roman" w:hAnsi="Times New Roman"/>
          <w:b w:val="0"/>
          <w:i/>
          <w:iCs/>
          <w:sz w:val="20"/>
        </w:rPr>
        <w:t>, niobium, silver, crystalline phases.</w:t>
      </w:r>
    </w:p>
    <w:bookmarkEnd w:id="1"/>
    <w:p w14:paraId="48D9B0C4" w14:textId="77777777" w:rsidR="00EA4E1B" w:rsidRPr="00F60AA3" w:rsidRDefault="00EA4E1B" w:rsidP="00EA4E1B">
      <w:pPr>
        <w:rPr>
          <w:lang w:val="en-US"/>
        </w:rPr>
        <w:sectPr w:rsidR="00EA4E1B" w:rsidRPr="00F60AA3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Heading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650E7123" w14:textId="35BF4404" w:rsidR="00EA4E1B" w:rsidRPr="001F25B2" w:rsidRDefault="00087C1B" w:rsidP="00087C1B">
      <w:pPr>
        <w:pStyle w:val="TAMainText"/>
        <w:rPr>
          <w:rFonts w:ascii="Times New Roman" w:hAnsi="Times New Roman"/>
          <w:lang w:val="pt-BR"/>
        </w:rPr>
      </w:pPr>
      <w:r w:rsidRPr="00087C1B">
        <w:rPr>
          <w:rFonts w:ascii="Times New Roman" w:hAnsi="Times New Roman"/>
          <w:lang w:val="pt-BR"/>
        </w:rPr>
        <w:t xml:space="preserve">A crescente utilização de compostos químicos aliada à baixa eficiência de coleta e tratamento de efluentes domésticos e industriais, tem levado a um aumento significativo de contaminantes emergentes encontrados em águas superficiais. Por conta disso, parte da comunidade científica volta suas pesquisas para a análise da qualidade dos corpos d'água. Com o avanço de técnicas e métodos mais precisos, é possível identificar e quantificar mais compostos e substâncias presentes na água </w:t>
      </w:r>
      <w:r>
        <w:rPr>
          <w:rFonts w:ascii="Times New Roman" w:hAnsi="Times New Roman"/>
          <w:lang w:val="pt-BR"/>
        </w:rPr>
        <w:t>(</w:t>
      </w:r>
      <w:r w:rsidRPr="00087C1B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lang w:val="pt-BR"/>
        </w:rPr>
        <w:t>)</w:t>
      </w:r>
      <w:r w:rsidRPr="00087C1B">
        <w:rPr>
          <w:rFonts w:ascii="Times New Roman" w:hAnsi="Times New Roman"/>
          <w:lang w:val="pt-BR"/>
        </w:rPr>
        <w:t xml:space="preserve">. Essas espécies químicas são chamadas de contaminantes emergentes, alguns deles são: </w:t>
      </w:r>
      <w:r>
        <w:rPr>
          <w:rFonts w:ascii="Times New Roman" w:hAnsi="Times New Roman"/>
          <w:lang w:val="pt-BR"/>
        </w:rPr>
        <w:t>fármacos</w:t>
      </w:r>
      <w:r w:rsidRPr="00087C1B">
        <w:rPr>
          <w:rFonts w:ascii="Times New Roman" w:hAnsi="Times New Roman"/>
          <w:lang w:val="pt-BR"/>
        </w:rPr>
        <w:t xml:space="preserve">, desreguladores endócrinos e produtos de higiene pessoal </w:t>
      </w:r>
      <w:r>
        <w:rPr>
          <w:rFonts w:ascii="Times New Roman" w:hAnsi="Times New Roman"/>
          <w:lang w:val="pt-BR"/>
        </w:rPr>
        <w:t>(</w:t>
      </w:r>
      <w:r w:rsidRPr="00087C1B">
        <w:rPr>
          <w:rFonts w:ascii="Times New Roman" w:hAnsi="Times New Roman"/>
          <w:lang w:val="pt-BR"/>
        </w:rPr>
        <w:t>2</w:t>
      </w:r>
      <w:r w:rsidR="00F6426F">
        <w:rPr>
          <w:rFonts w:ascii="Times New Roman" w:hAnsi="Times New Roman"/>
          <w:lang w:val="pt-BR"/>
        </w:rPr>
        <w:t>,3</w:t>
      </w:r>
      <w:r>
        <w:rPr>
          <w:rFonts w:ascii="Times New Roman" w:hAnsi="Times New Roman"/>
          <w:lang w:val="pt-BR"/>
        </w:rPr>
        <w:t>)</w:t>
      </w:r>
      <w:r w:rsidRPr="00087C1B">
        <w:rPr>
          <w:rFonts w:ascii="Times New Roman" w:hAnsi="Times New Roman"/>
          <w:lang w:val="pt-BR"/>
        </w:rPr>
        <w:t>. Dentre essas substâncias, algumas das mais nocivas são os desreguladores endócrinos, como o 17α-</w:t>
      </w:r>
      <w:proofErr w:type="spellStart"/>
      <w:r w:rsidRPr="00087C1B">
        <w:rPr>
          <w:rFonts w:ascii="Times New Roman" w:hAnsi="Times New Roman"/>
          <w:lang w:val="pt-BR"/>
        </w:rPr>
        <w:t>etinilestradiol</w:t>
      </w:r>
      <w:proofErr w:type="spellEnd"/>
      <w:r w:rsidRPr="00087C1B">
        <w:rPr>
          <w:rFonts w:ascii="Times New Roman" w:hAnsi="Times New Roman"/>
          <w:lang w:val="pt-BR"/>
        </w:rPr>
        <w:t xml:space="preserve"> (EE2), que é utilizado na terapia de reposição hormonal durante a menopausa, no tratamento de alguns distúrbios hormonais e </w:t>
      </w:r>
      <w:r w:rsidR="00F6426F">
        <w:rPr>
          <w:rFonts w:ascii="Times New Roman" w:hAnsi="Times New Roman"/>
          <w:lang w:val="pt-BR"/>
        </w:rPr>
        <w:t xml:space="preserve">ainda </w:t>
      </w:r>
      <w:r w:rsidRPr="00087C1B">
        <w:rPr>
          <w:rFonts w:ascii="Times New Roman" w:hAnsi="Times New Roman"/>
          <w:lang w:val="pt-BR"/>
        </w:rPr>
        <w:t xml:space="preserve">como </w:t>
      </w:r>
      <w:r w:rsidR="00F6426F" w:rsidRPr="00087C1B">
        <w:rPr>
          <w:rFonts w:ascii="Times New Roman" w:hAnsi="Times New Roman"/>
          <w:lang w:val="pt-BR"/>
        </w:rPr>
        <w:t xml:space="preserve">anticoncepcional </w:t>
      </w:r>
      <w:r w:rsidR="00F6426F">
        <w:rPr>
          <w:rFonts w:ascii="Times New Roman" w:hAnsi="Times New Roman"/>
          <w:lang w:val="pt-BR"/>
        </w:rPr>
        <w:t>(4)</w:t>
      </w:r>
      <w:r w:rsidR="00F6426F" w:rsidRPr="00087C1B">
        <w:rPr>
          <w:rFonts w:ascii="Times New Roman" w:hAnsi="Times New Roman"/>
          <w:lang w:val="pt-BR"/>
        </w:rPr>
        <w:t>.</w:t>
      </w:r>
      <w:r w:rsidRPr="00087C1B">
        <w:rPr>
          <w:rFonts w:ascii="Times New Roman" w:hAnsi="Times New Roman"/>
          <w:lang w:val="pt-BR"/>
        </w:rPr>
        <w:t xml:space="preserve"> No entanto, </w:t>
      </w:r>
      <w:r w:rsidRPr="00087C1B">
        <w:rPr>
          <w:rFonts w:ascii="Times New Roman" w:hAnsi="Times New Roman"/>
          <w:lang w:val="pt-BR"/>
        </w:rPr>
        <w:t xml:space="preserve">o EE2 é extremamente tóxico para os ecossistemas aquáticos, causando feminização em peixes </w:t>
      </w:r>
      <w:r w:rsidR="009A6DDB">
        <w:rPr>
          <w:rFonts w:ascii="Times New Roman" w:hAnsi="Times New Roman"/>
          <w:lang w:val="pt-BR"/>
        </w:rPr>
        <w:t>(5)</w:t>
      </w:r>
      <w:r w:rsidRPr="00087C1B">
        <w:rPr>
          <w:rFonts w:ascii="Times New Roman" w:hAnsi="Times New Roman"/>
          <w:lang w:val="pt-BR"/>
        </w:rPr>
        <w:t xml:space="preserve"> e aumentando a incidência de certos tipos de câncer e endometriose em humanos </w:t>
      </w:r>
      <w:r w:rsidR="009A6DDB">
        <w:rPr>
          <w:rFonts w:ascii="Times New Roman" w:hAnsi="Times New Roman"/>
          <w:lang w:val="pt-BR"/>
        </w:rPr>
        <w:t>(6)</w:t>
      </w:r>
      <w:r w:rsidRPr="00087C1B">
        <w:rPr>
          <w:rFonts w:ascii="Times New Roman" w:hAnsi="Times New Roman"/>
          <w:lang w:val="pt-BR"/>
        </w:rPr>
        <w:t xml:space="preserve">. A </w:t>
      </w:r>
      <w:proofErr w:type="spellStart"/>
      <w:r w:rsidRPr="00087C1B">
        <w:rPr>
          <w:rFonts w:ascii="Times New Roman" w:hAnsi="Times New Roman"/>
          <w:lang w:val="pt-BR"/>
        </w:rPr>
        <w:t>fotocatálise</w:t>
      </w:r>
      <w:proofErr w:type="spellEnd"/>
      <w:r w:rsidRPr="00087C1B">
        <w:rPr>
          <w:rFonts w:ascii="Times New Roman" w:hAnsi="Times New Roman"/>
          <w:lang w:val="pt-BR"/>
        </w:rPr>
        <w:t xml:space="preserve"> heterogênea é de grande interesse devido à sua aplicabilidade e alto potencial como método de degradação de </w:t>
      </w:r>
      <w:r w:rsidR="00F6426F" w:rsidRPr="00087C1B">
        <w:rPr>
          <w:rFonts w:ascii="Times New Roman" w:hAnsi="Times New Roman"/>
          <w:lang w:val="pt-BR"/>
        </w:rPr>
        <w:t>poluentes,</w:t>
      </w:r>
      <w:r w:rsidRPr="00087C1B">
        <w:rPr>
          <w:rFonts w:ascii="Times New Roman" w:hAnsi="Times New Roman"/>
          <w:lang w:val="pt-BR"/>
        </w:rPr>
        <w:t xml:space="preserve"> podendo mineralizar tais compostos e transformá-los em dióxido de carbono, água e íons inorgânicos. Este processo é caracterizado pela ativação de um semicondutor, como TiO</w:t>
      </w:r>
      <w:r w:rsidRPr="007A15C9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 xml:space="preserve">, </w:t>
      </w:r>
      <w:proofErr w:type="spellStart"/>
      <w:r w:rsidRPr="00087C1B">
        <w:rPr>
          <w:rFonts w:ascii="Times New Roman" w:hAnsi="Times New Roman"/>
          <w:lang w:val="pt-BR"/>
        </w:rPr>
        <w:t>ZnO</w:t>
      </w:r>
      <w:proofErr w:type="spellEnd"/>
      <w:r w:rsidRPr="00087C1B">
        <w:rPr>
          <w:rFonts w:ascii="Times New Roman" w:hAnsi="Times New Roman"/>
          <w:lang w:val="pt-BR"/>
        </w:rPr>
        <w:t>, ZrO</w:t>
      </w:r>
      <w:r w:rsidRPr="007A15C9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, Cu</w:t>
      </w:r>
      <w:r w:rsidRPr="007A15C9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 xml:space="preserve">O, SnO2, </w:t>
      </w:r>
      <w:proofErr w:type="spellStart"/>
      <w:r w:rsidRPr="00087C1B">
        <w:rPr>
          <w:rFonts w:ascii="Times New Roman" w:hAnsi="Times New Roman"/>
          <w:lang w:val="pt-BR"/>
        </w:rPr>
        <w:t>CdS</w:t>
      </w:r>
      <w:proofErr w:type="spellEnd"/>
      <w:r w:rsidRPr="00087C1B">
        <w:rPr>
          <w:rFonts w:ascii="Times New Roman" w:hAnsi="Times New Roman"/>
          <w:lang w:val="pt-BR"/>
        </w:rPr>
        <w:t xml:space="preserve">, por radiação solar ou artificial </w:t>
      </w:r>
      <w:r w:rsidR="00752180">
        <w:rPr>
          <w:rFonts w:ascii="Times New Roman" w:hAnsi="Times New Roman"/>
          <w:lang w:val="pt-BR"/>
        </w:rPr>
        <w:t>(</w:t>
      </w:r>
      <w:r w:rsidR="007A15C9">
        <w:rPr>
          <w:rFonts w:ascii="Times New Roman" w:hAnsi="Times New Roman"/>
          <w:lang w:val="pt-BR"/>
        </w:rPr>
        <w:t>7</w:t>
      </w:r>
      <w:r w:rsidRPr="00087C1B">
        <w:rPr>
          <w:rFonts w:ascii="Times New Roman" w:hAnsi="Times New Roman"/>
          <w:lang w:val="pt-BR"/>
        </w:rPr>
        <w:t xml:space="preserve">, </w:t>
      </w:r>
      <w:r w:rsidR="007A15C9">
        <w:rPr>
          <w:rFonts w:ascii="Times New Roman" w:hAnsi="Times New Roman"/>
          <w:lang w:val="pt-BR"/>
        </w:rPr>
        <w:t>8</w:t>
      </w:r>
      <w:r w:rsidR="00752180">
        <w:rPr>
          <w:rFonts w:ascii="Times New Roman" w:hAnsi="Times New Roman"/>
          <w:lang w:val="pt-BR"/>
        </w:rPr>
        <w:t>)</w:t>
      </w:r>
      <w:r w:rsidRPr="00087C1B">
        <w:rPr>
          <w:rFonts w:ascii="Times New Roman" w:hAnsi="Times New Roman"/>
          <w:lang w:val="pt-BR"/>
        </w:rPr>
        <w:t xml:space="preserve">. Dentre os </w:t>
      </w:r>
      <w:proofErr w:type="spellStart"/>
      <w:r w:rsidRPr="00087C1B">
        <w:rPr>
          <w:rFonts w:ascii="Times New Roman" w:hAnsi="Times New Roman"/>
          <w:lang w:val="pt-BR"/>
        </w:rPr>
        <w:t>fotocatalisadores</w:t>
      </w:r>
      <w:proofErr w:type="spellEnd"/>
      <w:r w:rsidRPr="00087C1B">
        <w:rPr>
          <w:rFonts w:ascii="Times New Roman" w:hAnsi="Times New Roman"/>
          <w:lang w:val="pt-BR"/>
        </w:rPr>
        <w:t>, o TiO</w:t>
      </w:r>
      <w:r w:rsidRPr="007A15C9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 xml:space="preserve"> é o mais utilizado devido ao seu baixo custo, não toxicidade e alta estabilidade química. Os catalisadores à base de Nb</w:t>
      </w:r>
      <w:r w:rsidRPr="007A15C9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O</w:t>
      </w:r>
      <w:r w:rsidRPr="007A15C9">
        <w:rPr>
          <w:rFonts w:ascii="Times New Roman" w:hAnsi="Times New Roman"/>
          <w:vertAlign w:val="subscript"/>
          <w:lang w:val="pt-BR"/>
        </w:rPr>
        <w:t>5</w:t>
      </w:r>
      <w:r w:rsidRPr="00087C1B">
        <w:rPr>
          <w:rFonts w:ascii="Times New Roman" w:hAnsi="Times New Roman"/>
          <w:lang w:val="pt-BR"/>
        </w:rPr>
        <w:t xml:space="preserve"> são uma alternativa promissora que surgiu em um tempo relativamente curto, devido às semelhanças do </w:t>
      </w:r>
      <w:proofErr w:type="spellStart"/>
      <w:r w:rsidRPr="00087C1B">
        <w:rPr>
          <w:rFonts w:ascii="Times New Roman" w:hAnsi="Times New Roman"/>
          <w:lang w:val="pt-BR"/>
        </w:rPr>
        <w:t>pentóxido</w:t>
      </w:r>
      <w:proofErr w:type="spellEnd"/>
      <w:r w:rsidRPr="00087C1B">
        <w:rPr>
          <w:rFonts w:ascii="Times New Roman" w:hAnsi="Times New Roman"/>
          <w:lang w:val="pt-BR"/>
        </w:rPr>
        <w:t xml:space="preserve"> de nióbio com o TiO</w:t>
      </w:r>
      <w:r w:rsidRPr="007A15C9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 xml:space="preserve">, além de sua estabilidade química e </w:t>
      </w:r>
      <w:proofErr w:type="spellStart"/>
      <w:r w:rsidRPr="00087C1B">
        <w:rPr>
          <w:rFonts w:ascii="Times New Roman" w:hAnsi="Times New Roman"/>
          <w:lang w:val="pt-BR"/>
        </w:rPr>
        <w:t>atoxicidade</w:t>
      </w:r>
      <w:proofErr w:type="spellEnd"/>
      <w:r w:rsidRPr="00087C1B">
        <w:rPr>
          <w:rFonts w:ascii="Times New Roman" w:hAnsi="Times New Roman"/>
          <w:lang w:val="pt-BR"/>
        </w:rPr>
        <w:t xml:space="preserve"> </w:t>
      </w:r>
      <w:r w:rsidR="007A15C9">
        <w:rPr>
          <w:rFonts w:ascii="Times New Roman" w:hAnsi="Times New Roman"/>
          <w:lang w:val="pt-BR"/>
        </w:rPr>
        <w:t>(7, 9)</w:t>
      </w:r>
      <w:r w:rsidRPr="00087C1B">
        <w:rPr>
          <w:rFonts w:ascii="Times New Roman" w:hAnsi="Times New Roman"/>
          <w:lang w:val="pt-BR"/>
        </w:rPr>
        <w:t>. Existem poucas pesquisas realizadas sobre a aplicação do Nb</w:t>
      </w:r>
      <w:r w:rsidRPr="00001B78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O</w:t>
      </w:r>
      <w:r w:rsidRPr="00001B78">
        <w:rPr>
          <w:rFonts w:ascii="Times New Roman" w:hAnsi="Times New Roman"/>
          <w:vertAlign w:val="subscript"/>
          <w:lang w:val="pt-BR"/>
        </w:rPr>
        <w:t>5</w:t>
      </w:r>
      <w:r w:rsidRPr="00087C1B">
        <w:rPr>
          <w:rFonts w:ascii="Times New Roman" w:hAnsi="Times New Roman"/>
          <w:lang w:val="pt-BR"/>
        </w:rPr>
        <w:t xml:space="preserve"> como </w:t>
      </w:r>
      <w:proofErr w:type="spellStart"/>
      <w:r w:rsidRPr="00087C1B">
        <w:rPr>
          <w:rFonts w:ascii="Times New Roman" w:hAnsi="Times New Roman"/>
          <w:lang w:val="pt-BR"/>
        </w:rPr>
        <w:t>fotocatalisador</w:t>
      </w:r>
      <w:proofErr w:type="spellEnd"/>
      <w:r w:rsidRPr="00087C1B">
        <w:rPr>
          <w:rFonts w:ascii="Times New Roman" w:hAnsi="Times New Roman"/>
          <w:lang w:val="pt-BR"/>
        </w:rPr>
        <w:t xml:space="preserve">, quando </w:t>
      </w:r>
      <w:r w:rsidRPr="00087C1B">
        <w:rPr>
          <w:rFonts w:ascii="Times New Roman" w:hAnsi="Times New Roman"/>
          <w:lang w:val="pt-BR"/>
        </w:rPr>
        <w:lastRenderedPageBreak/>
        <w:t>comparadas aos estudos envolvendo o TiO</w:t>
      </w:r>
      <w:r w:rsidRPr="00752180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. Alguns estudos, como os realizados por Josué e</w:t>
      </w:r>
      <w:r w:rsidR="00001B78">
        <w:rPr>
          <w:rFonts w:ascii="Times New Roman" w:hAnsi="Times New Roman"/>
          <w:lang w:val="pt-BR"/>
        </w:rPr>
        <w:t xml:space="preserve"> colaboradores</w:t>
      </w:r>
      <w:r w:rsidRPr="00087C1B">
        <w:rPr>
          <w:rFonts w:ascii="Times New Roman" w:hAnsi="Times New Roman"/>
          <w:lang w:val="pt-BR"/>
        </w:rPr>
        <w:t xml:space="preserve"> </w:t>
      </w:r>
      <w:r w:rsidR="00001B78">
        <w:rPr>
          <w:rFonts w:ascii="Times New Roman" w:hAnsi="Times New Roman"/>
          <w:lang w:val="pt-BR"/>
        </w:rPr>
        <w:t>(10)</w:t>
      </w:r>
      <w:r w:rsidRPr="00087C1B">
        <w:rPr>
          <w:rFonts w:ascii="Times New Roman" w:hAnsi="Times New Roman"/>
          <w:lang w:val="pt-BR"/>
        </w:rPr>
        <w:t>, aplicaram Nb</w:t>
      </w:r>
      <w:r w:rsidRPr="00001B78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O</w:t>
      </w:r>
      <w:r w:rsidRPr="00001B78">
        <w:rPr>
          <w:rFonts w:ascii="Times New Roman" w:hAnsi="Times New Roman"/>
          <w:vertAlign w:val="subscript"/>
          <w:lang w:val="pt-BR"/>
        </w:rPr>
        <w:t>5</w:t>
      </w:r>
      <w:r w:rsidRPr="00087C1B">
        <w:rPr>
          <w:rFonts w:ascii="Times New Roman" w:hAnsi="Times New Roman"/>
          <w:lang w:val="pt-BR"/>
        </w:rPr>
        <w:t xml:space="preserve"> na redução de Cr (VI) e obtiveram um resultado 20% melhor usando Nb</w:t>
      </w:r>
      <w:r w:rsidRPr="00752180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O</w:t>
      </w:r>
      <w:r w:rsidRPr="00752180">
        <w:rPr>
          <w:rFonts w:ascii="Times New Roman" w:hAnsi="Times New Roman"/>
          <w:vertAlign w:val="subscript"/>
          <w:lang w:val="pt-BR"/>
        </w:rPr>
        <w:t>5</w:t>
      </w:r>
      <w:r w:rsidRPr="00087C1B">
        <w:rPr>
          <w:rFonts w:ascii="Times New Roman" w:hAnsi="Times New Roman"/>
          <w:lang w:val="pt-BR"/>
        </w:rPr>
        <w:t xml:space="preserve"> quando comparado ao TiO</w:t>
      </w:r>
      <w:r w:rsidRPr="00483E60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. Fidelis e</w:t>
      </w:r>
      <w:r w:rsidR="00752180">
        <w:rPr>
          <w:rFonts w:ascii="Times New Roman" w:hAnsi="Times New Roman"/>
          <w:lang w:val="pt-BR"/>
        </w:rPr>
        <w:t xml:space="preserve"> colaboradores</w:t>
      </w:r>
      <w:r w:rsidRPr="00087C1B">
        <w:rPr>
          <w:rFonts w:ascii="Times New Roman" w:hAnsi="Times New Roman"/>
          <w:lang w:val="pt-BR"/>
        </w:rPr>
        <w:t xml:space="preserve"> </w:t>
      </w:r>
      <w:r w:rsidR="00752180">
        <w:rPr>
          <w:rFonts w:ascii="Times New Roman" w:hAnsi="Times New Roman"/>
          <w:lang w:val="pt-BR"/>
        </w:rPr>
        <w:t>(11)</w:t>
      </w:r>
      <w:r w:rsidRPr="00087C1B">
        <w:rPr>
          <w:rFonts w:ascii="Times New Roman" w:hAnsi="Times New Roman"/>
          <w:lang w:val="pt-BR"/>
        </w:rPr>
        <w:t>, apl</w:t>
      </w:r>
      <w:r w:rsidR="00752180">
        <w:rPr>
          <w:rFonts w:ascii="Times New Roman" w:hAnsi="Times New Roman"/>
          <w:lang w:val="pt-BR"/>
        </w:rPr>
        <w:t>icaram o</w:t>
      </w:r>
      <w:r w:rsidRPr="00087C1B">
        <w:rPr>
          <w:rFonts w:ascii="Times New Roman" w:hAnsi="Times New Roman"/>
          <w:lang w:val="pt-BR"/>
        </w:rPr>
        <w:t xml:space="preserve"> catalisador Fe/Nb</w:t>
      </w:r>
      <w:r w:rsidRPr="00752180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O</w:t>
      </w:r>
      <w:r w:rsidRPr="00752180">
        <w:rPr>
          <w:rFonts w:ascii="Times New Roman" w:hAnsi="Times New Roman"/>
          <w:vertAlign w:val="subscript"/>
          <w:lang w:val="pt-BR"/>
        </w:rPr>
        <w:t>5</w:t>
      </w:r>
      <w:r w:rsidRPr="00087C1B">
        <w:rPr>
          <w:rFonts w:ascii="Times New Roman" w:hAnsi="Times New Roman"/>
          <w:lang w:val="pt-BR"/>
        </w:rPr>
        <w:t xml:space="preserve"> imobilizado na degradação do </w:t>
      </w:r>
      <w:proofErr w:type="spellStart"/>
      <w:r w:rsidRPr="00087C1B">
        <w:rPr>
          <w:rFonts w:ascii="Times New Roman" w:hAnsi="Times New Roman"/>
          <w:lang w:val="pt-BR"/>
        </w:rPr>
        <w:t>triclosan</w:t>
      </w:r>
      <w:proofErr w:type="spellEnd"/>
      <w:r w:rsidRPr="00087C1B">
        <w:rPr>
          <w:rFonts w:ascii="Times New Roman" w:hAnsi="Times New Roman"/>
          <w:lang w:val="pt-BR"/>
        </w:rPr>
        <w:t>, alcançando resultados promissores. Nesse contexto, o presente trabalho foi realizado utilizando um catalisador à base de Nb</w:t>
      </w:r>
      <w:r w:rsidRPr="00752180">
        <w:rPr>
          <w:rFonts w:ascii="Times New Roman" w:hAnsi="Times New Roman"/>
          <w:vertAlign w:val="subscript"/>
          <w:lang w:val="pt-BR"/>
        </w:rPr>
        <w:t>2</w:t>
      </w:r>
      <w:r w:rsidRPr="00087C1B">
        <w:rPr>
          <w:rFonts w:ascii="Times New Roman" w:hAnsi="Times New Roman"/>
          <w:lang w:val="pt-BR"/>
        </w:rPr>
        <w:t>O</w:t>
      </w:r>
      <w:r w:rsidRPr="00752180">
        <w:rPr>
          <w:rFonts w:ascii="Times New Roman" w:hAnsi="Times New Roman"/>
          <w:vertAlign w:val="subscript"/>
          <w:lang w:val="pt-BR"/>
        </w:rPr>
        <w:t>5</w:t>
      </w:r>
      <w:r w:rsidRPr="00087C1B">
        <w:rPr>
          <w:rFonts w:ascii="Times New Roman" w:hAnsi="Times New Roman"/>
          <w:lang w:val="pt-BR"/>
        </w:rPr>
        <w:t xml:space="preserve"> promovido por Ag para o processo fotocatalítico na degradação do hormônio 17α-</w:t>
      </w:r>
      <w:proofErr w:type="spellStart"/>
      <w:r w:rsidRPr="00087C1B">
        <w:rPr>
          <w:rFonts w:ascii="Times New Roman" w:hAnsi="Times New Roman"/>
          <w:lang w:val="pt-BR"/>
        </w:rPr>
        <w:t>etinilestradiol</w:t>
      </w:r>
      <w:proofErr w:type="spellEnd"/>
      <w:r w:rsidRPr="00087C1B">
        <w:rPr>
          <w:rFonts w:ascii="Times New Roman" w:hAnsi="Times New Roman"/>
          <w:lang w:val="pt-BR"/>
        </w:rPr>
        <w:t>. Um planejamento de experimento (</w:t>
      </w:r>
      <w:proofErr w:type="spellStart"/>
      <w:r w:rsidRPr="00087C1B">
        <w:rPr>
          <w:rFonts w:ascii="Times New Roman" w:hAnsi="Times New Roman"/>
          <w:lang w:val="pt-BR"/>
        </w:rPr>
        <w:t>DoE</w:t>
      </w:r>
      <w:proofErr w:type="spellEnd"/>
      <w:r w:rsidRPr="00087C1B">
        <w:rPr>
          <w:rFonts w:ascii="Times New Roman" w:hAnsi="Times New Roman"/>
          <w:lang w:val="pt-BR"/>
        </w:rPr>
        <w:t xml:space="preserve">) foi aplicado para investigar as </w:t>
      </w:r>
      <w:r w:rsidR="00752180">
        <w:rPr>
          <w:rFonts w:ascii="Times New Roman" w:hAnsi="Times New Roman"/>
          <w:lang w:val="pt-BR"/>
        </w:rPr>
        <w:t xml:space="preserve">melhores </w:t>
      </w:r>
      <w:r w:rsidRPr="00087C1B">
        <w:rPr>
          <w:rFonts w:ascii="Times New Roman" w:hAnsi="Times New Roman"/>
          <w:lang w:val="pt-BR"/>
        </w:rPr>
        <w:t xml:space="preserve">condições de operação para o sistema em </w:t>
      </w:r>
      <w:r w:rsidR="00752180">
        <w:rPr>
          <w:rFonts w:ascii="Times New Roman" w:hAnsi="Times New Roman"/>
          <w:lang w:val="pt-BR"/>
        </w:rPr>
        <w:t>batelada, estudando a variação do pH do meio e a % de Ag impregnada em Nb</w:t>
      </w:r>
      <w:r w:rsidR="00752180">
        <w:rPr>
          <w:rFonts w:ascii="Times New Roman" w:hAnsi="Times New Roman"/>
          <w:vertAlign w:val="subscript"/>
          <w:lang w:val="pt-BR"/>
        </w:rPr>
        <w:t>2</w:t>
      </w:r>
      <w:r w:rsidR="00752180">
        <w:rPr>
          <w:rFonts w:ascii="Times New Roman" w:hAnsi="Times New Roman"/>
          <w:lang w:val="pt-BR"/>
        </w:rPr>
        <w:t>O</w:t>
      </w:r>
      <w:r w:rsidR="00752180">
        <w:rPr>
          <w:rFonts w:ascii="Times New Roman" w:hAnsi="Times New Roman"/>
          <w:vertAlign w:val="subscript"/>
          <w:lang w:val="pt-BR"/>
        </w:rPr>
        <w:t>5</w:t>
      </w:r>
      <w:r w:rsidRPr="00087C1B">
        <w:rPr>
          <w:rFonts w:ascii="Times New Roman" w:hAnsi="Times New Roman"/>
          <w:lang w:val="pt-BR"/>
        </w:rPr>
        <w:t>.</w:t>
      </w:r>
    </w:p>
    <w:p w14:paraId="52FFAC79" w14:textId="77777777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797EE7C3" w:rsidR="00EA4E1B" w:rsidRPr="001F25B2" w:rsidRDefault="007A026D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2</w:t>
      </w:r>
      <w:r w:rsidR="00EA4E1B" w:rsidRPr="001F25B2">
        <w:rPr>
          <w:rFonts w:ascii="Times New Roman" w:hAnsi="Times New Roman"/>
          <w:i/>
          <w:lang w:val="pt-BR"/>
        </w:rPr>
        <w:t>.</w:t>
      </w:r>
      <w:r>
        <w:rPr>
          <w:rFonts w:ascii="Times New Roman" w:hAnsi="Times New Roman"/>
          <w:i/>
          <w:lang w:val="pt-BR"/>
        </w:rPr>
        <w:t>1.</w:t>
      </w:r>
      <w:r>
        <w:rPr>
          <w:rFonts w:ascii="Times New Roman" w:hAnsi="Times New Roman"/>
          <w:i/>
          <w:lang w:val="pt-BR"/>
        </w:rPr>
        <w:tab/>
        <w:t xml:space="preserve">Reagentes </w:t>
      </w:r>
    </w:p>
    <w:p w14:paraId="4E6BAA29" w14:textId="065BB2DA" w:rsidR="00EA4E1B" w:rsidRDefault="00EA1219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Ao decorrer do trabalho, foram utilizados:</w:t>
      </w:r>
      <w:r w:rsidR="00C26C77">
        <w:rPr>
          <w:rFonts w:ascii="Times New Roman" w:hAnsi="Times New Roman"/>
          <w:lang w:val="pt-BR"/>
        </w:rPr>
        <w:t xml:space="preserve"> </w:t>
      </w:r>
      <w:r w:rsidR="00D90D05">
        <w:rPr>
          <w:rFonts w:ascii="Times New Roman" w:hAnsi="Times New Roman"/>
          <w:lang w:val="pt-BR"/>
        </w:rPr>
        <w:t>17α-</w:t>
      </w:r>
      <w:proofErr w:type="spellStart"/>
      <w:r w:rsidR="00D90D05">
        <w:rPr>
          <w:rFonts w:ascii="Times New Roman" w:hAnsi="Times New Roman"/>
          <w:lang w:val="pt-BR"/>
        </w:rPr>
        <w:t>Etinilestradiol</w:t>
      </w:r>
      <w:proofErr w:type="spellEnd"/>
      <w:r w:rsidR="00C26C77">
        <w:rPr>
          <w:rFonts w:ascii="Times New Roman" w:hAnsi="Times New Roman"/>
          <w:lang w:val="pt-BR"/>
        </w:rPr>
        <w:t xml:space="preserve"> (Merck, Alemanha), Nb</w:t>
      </w:r>
      <w:r w:rsidR="00C26C77">
        <w:rPr>
          <w:rFonts w:ascii="Times New Roman" w:hAnsi="Times New Roman"/>
          <w:vertAlign w:val="subscript"/>
          <w:lang w:val="pt-BR"/>
        </w:rPr>
        <w:t>2</w:t>
      </w:r>
      <w:r w:rsidR="00C26C77">
        <w:rPr>
          <w:rFonts w:ascii="Times New Roman" w:hAnsi="Times New Roman"/>
          <w:lang w:val="pt-BR"/>
        </w:rPr>
        <w:t>O</w:t>
      </w:r>
      <w:r w:rsidR="00C26C77">
        <w:rPr>
          <w:rFonts w:ascii="Times New Roman" w:hAnsi="Times New Roman"/>
          <w:vertAlign w:val="subscript"/>
          <w:lang w:val="pt-BR"/>
        </w:rPr>
        <w:t>5</w:t>
      </w:r>
      <w:r w:rsidR="00C26C77">
        <w:rPr>
          <w:rFonts w:ascii="Times New Roman" w:hAnsi="Times New Roman"/>
          <w:lang w:val="pt-BR"/>
        </w:rPr>
        <w:t>, fornecido pela Companhia Brasileira de Metalurgia e Mineração (CBMM), AgNO</w:t>
      </w:r>
      <w:r w:rsidR="00C26C77">
        <w:rPr>
          <w:rFonts w:ascii="Times New Roman" w:hAnsi="Times New Roman"/>
          <w:vertAlign w:val="subscript"/>
          <w:lang w:val="pt-BR"/>
        </w:rPr>
        <w:t>3</w:t>
      </w:r>
      <w:r w:rsidR="00C26C77">
        <w:rPr>
          <w:rFonts w:ascii="Times New Roman" w:hAnsi="Times New Roman"/>
          <w:lang w:val="pt-BR"/>
        </w:rPr>
        <w:t xml:space="preserve"> P.A. A.C.S. (</w:t>
      </w:r>
      <w:proofErr w:type="spellStart"/>
      <w:r w:rsidR="00C26C77">
        <w:rPr>
          <w:rFonts w:ascii="Times New Roman" w:hAnsi="Times New Roman"/>
          <w:lang w:val="pt-BR"/>
        </w:rPr>
        <w:t>Synth</w:t>
      </w:r>
      <w:proofErr w:type="spellEnd"/>
      <w:r w:rsidR="00C26C77">
        <w:rPr>
          <w:rFonts w:ascii="Times New Roman" w:hAnsi="Times New Roman"/>
          <w:lang w:val="pt-BR"/>
        </w:rPr>
        <w:t xml:space="preserve">, Brasil), </w:t>
      </w:r>
      <w:r>
        <w:rPr>
          <w:rFonts w:ascii="Times New Roman" w:hAnsi="Times New Roman"/>
          <w:lang w:val="pt-BR"/>
        </w:rPr>
        <w:t>Álcool etílico absoluto P.A. A.C.S. 99,5% (</w:t>
      </w:r>
      <w:proofErr w:type="spellStart"/>
      <w:r>
        <w:rPr>
          <w:rFonts w:ascii="Times New Roman" w:hAnsi="Times New Roman"/>
          <w:lang w:val="pt-BR"/>
        </w:rPr>
        <w:t>Synth</w:t>
      </w:r>
      <w:proofErr w:type="spellEnd"/>
      <w:r>
        <w:rPr>
          <w:rFonts w:ascii="Times New Roman" w:hAnsi="Times New Roman"/>
          <w:lang w:val="pt-BR"/>
        </w:rPr>
        <w:t>, Brasil)</w:t>
      </w:r>
      <w:r w:rsidR="00D90D05">
        <w:rPr>
          <w:rFonts w:ascii="Times New Roman" w:hAnsi="Times New Roman"/>
          <w:lang w:val="pt-BR"/>
        </w:rPr>
        <w:t>.</w:t>
      </w:r>
      <w:r w:rsidR="0019320C">
        <w:rPr>
          <w:rFonts w:ascii="Times New Roman" w:hAnsi="Times New Roman"/>
          <w:lang w:val="pt-BR"/>
        </w:rPr>
        <w:t xml:space="preserve"> Hidróxido de sódio (Neon, Brasil) e ácido clorídrico (Química Moderna, Brasil) foram utilizados para ajuste de pH.</w:t>
      </w:r>
    </w:p>
    <w:p w14:paraId="243A47D3" w14:textId="77777777" w:rsidR="003E4466" w:rsidRDefault="003E4466" w:rsidP="003E4466">
      <w:pPr>
        <w:pStyle w:val="TAMainText"/>
        <w:ind w:firstLine="0"/>
        <w:rPr>
          <w:rFonts w:ascii="Times New Roman" w:hAnsi="Times New Roman"/>
          <w:lang w:val="pt-BR"/>
        </w:rPr>
      </w:pPr>
    </w:p>
    <w:p w14:paraId="0483731D" w14:textId="4E36198C" w:rsidR="003E4466" w:rsidRDefault="003E4466" w:rsidP="003E4466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2.2.</w:t>
      </w:r>
      <w:r>
        <w:rPr>
          <w:rFonts w:ascii="Times New Roman" w:hAnsi="Times New Roman"/>
          <w:i/>
          <w:iCs/>
          <w:lang w:val="pt-BR"/>
        </w:rPr>
        <w:tab/>
      </w:r>
      <w:r w:rsidR="00193AE3">
        <w:rPr>
          <w:rFonts w:ascii="Times New Roman" w:hAnsi="Times New Roman"/>
          <w:i/>
          <w:iCs/>
          <w:lang w:val="pt-BR"/>
        </w:rPr>
        <w:t>Controle analítico</w:t>
      </w:r>
    </w:p>
    <w:p w14:paraId="048F6E16" w14:textId="56043461" w:rsidR="003E4466" w:rsidRDefault="003E4466" w:rsidP="003E4466">
      <w:pPr>
        <w:pStyle w:val="TAMainText"/>
        <w:ind w:firstLine="142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6B633B">
        <w:rPr>
          <w:rFonts w:ascii="Times New Roman" w:hAnsi="Times New Roman"/>
          <w:lang w:val="pt-BR"/>
        </w:rPr>
        <w:t>A</w:t>
      </w:r>
      <w:r w:rsidR="006B633B" w:rsidRPr="006B633B">
        <w:rPr>
          <w:rFonts w:ascii="Times New Roman" w:hAnsi="Times New Roman"/>
          <w:lang w:val="pt-BR"/>
        </w:rPr>
        <w:t xml:space="preserve"> técnica utilizada para quantificar </w:t>
      </w:r>
      <w:r w:rsidR="006B633B">
        <w:rPr>
          <w:rFonts w:ascii="Times New Roman" w:hAnsi="Times New Roman"/>
          <w:lang w:val="pt-BR"/>
        </w:rPr>
        <w:t xml:space="preserve">o </w:t>
      </w:r>
      <w:r w:rsidR="006B633B" w:rsidRPr="006B633B">
        <w:rPr>
          <w:rFonts w:ascii="Times New Roman" w:hAnsi="Times New Roman"/>
          <w:lang w:val="pt-BR"/>
        </w:rPr>
        <w:t xml:space="preserve">EE2 foi baseada na metodologia empregada </w:t>
      </w:r>
      <w:r w:rsidR="006B633B" w:rsidRPr="00752180">
        <w:rPr>
          <w:rFonts w:ascii="Times New Roman" w:hAnsi="Times New Roman"/>
          <w:lang w:val="pt-BR"/>
        </w:rPr>
        <w:t xml:space="preserve">por </w:t>
      </w:r>
      <w:bookmarkStart w:id="2" w:name="_Hlk133437295"/>
      <w:proofErr w:type="spellStart"/>
      <w:r w:rsidR="006B633B" w:rsidRPr="00752180">
        <w:rPr>
          <w:rFonts w:ascii="Times New Roman" w:hAnsi="Times New Roman"/>
          <w:lang w:val="pt-BR"/>
        </w:rPr>
        <w:t>Moon</w:t>
      </w:r>
      <w:proofErr w:type="spellEnd"/>
      <w:r w:rsidR="006B633B" w:rsidRPr="00752180">
        <w:rPr>
          <w:rFonts w:ascii="Times New Roman" w:hAnsi="Times New Roman"/>
          <w:lang w:val="pt-BR"/>
        </w:rPr>
        <w:t xml:space="preserve"> e Myung</w:t>
      </w:r>
      <w:bookmarkEnd w:id="2"/>
      <w:r w:rsidR="00752180">
        <w:rPr>
          <w:rFonts w:ascii="Times New Roman" w:hAnsi="Times New Roman"/>
          <w:lang w:val="pt-BR"/>
        </w:rPr>
        <w:t xml:space="preserve"> (12)</w:t>
      </w:r>
      <w:r w:rsidR="006B633B" w:rsidRPr="006B633B">
        <w:rPr>
          <w:rFonts w:ascii="Times New Roman" w:hAnsi="Times New Roman"/>
          <w:lang w:val="pt-BR"/>
        </w:rPr>
        <w:t>, utilizando cromatografia líquida de alta eficiência (HPLC).</w:t>
      </w:r>
      <w:r w:rsidR="006B633B">
        <w:rPr>
          <w:rFonts w:ascii="Times New Roman" w:hAnsi="Times New Roman"/>
          <w:lang w:val="pt-BR"/>
        </w:rPr>
        <w:t xml:space="preserve"> Neste trabalho, </w:t>
      </w:r>
      <w:r w:rsidR="006B633B" w:rsidRPr="006B633B">
        <w:rPr>
          <w:rFonts w:ascii="Times New Roman" w:hAnsi="Times New Roman"/>
          <w:lang w:val="pt-BR"/>
        </w:rPr>
        <w:t xml:space="preserve">utilizamos as condições de separação cromatográfica e análises quantitativas por elas empregadas. Foi utilizado um cromatógrafo (YL </w:t>
      </w:r>
      <w:proofErr w:type="spellStart"/>
      <w:r w:rsidR="006B633B" w:rsidRPr="006B633B">
        <w:rPr>
          <w:rFonts w:ascii="Times New Roman" w:hAnsi="Times New Roman"/>
          <w:lang w:val="pt-BR"/>
        </w:rPr>
        <w:t>Clarity</w:t>
      </w:r>
      <w:proofErr w:type="spellEnd"/>
      <w:r w:rsidR="006B633B" w:rsidRPr="006B633B">
        <w:rPr>
          <w:rFonts w:ascii="Times New Roman" w:hAnsi="Times New Roman"/>
          <w:lang w:val="pt-BR"/>
        </w:rPr>
        <w:t xml:space="preserve"> 9100) equipado com coluna C-18 (</w:t>
      </w:r>
      <w:proofErr w:type="spellStart"/>
      <w:r w:rsidR="006B633B" w:rsidRPr="006B633B">
        <w:rPr>
          <w:rFonts w:ascii="Times New Roman" w:hAnsi="Times New Roman"/>
          <w:lang w:val="pt-BR"/>
        </w:rPr>
        <w:t>Phenomenex</w:t>
      </w:r>
      <w:proofErr w:type="spellEnd"/>
      <w:r w:rsidR="006B633B" w:rsidRPr="006B633B">
        <w:rPr>
          <w:rFonts w:ascii="Times New Roman" w:hAnsi="Times New Roman"/>
          <w:lang w:val="pt-BR"/>
        </w:rPr>
        <w:t>) e detector UV-Vis. O comprimento de onda</w:t>
      </w:r>
      <w:r w:rsidR="006B633B">
        <w:rPr>
          <w:rFonts w:ascii="Times New Roman" w:hAnsi="Times New Roman"/>
          <w:lang w:val="pt-BR"/>
        </w:rPr>
        <w:t xml:space="preserve"> controlado</w:t>
      </w:r>
      <w:r w:rsidR="006B633B" w:rsidRPr="006B633B">
        <w:rPr>
          <w:rFonts w:ascii="Times New Roman" w:hAnsi="Times New Roman"/>
          <w:lang w:val="pt-BR"/>
        </w:rPr>
        <w:t xml:space="preserve"> foi de 225 </w:t>
      </w:r>
      <w:proofErr w:type="spellStart"/>
      <w:r w:rsidR="006B633B" w:rsidRPr="006B633B">
        <w:rPr>
          <w:rFonts w:ascii="Times New Roman" w:hAnsi="Times New Roman"/>
          <w:lang w:val="pt-BR"/>
        </w:rPr>
        <w:t>nm</w:t>
      </w:r>
      <w:proofErr w:type="spellEnd"/>
      <w:r w:rsidR="006B633B" w:rsidRPr="006B633B">
        <w:rPr>
          <w:rFonts w:ascii="Times New Roman" w:hAnsi="Times New Roman"/>
          <w:lang w:val="pt-BR"/>
        </w:rPr>
        <w:t xml:space="preserve"> e a eluição d</w:t>
      </w:r>
      <w:r w:rsidR="006B633B">
        <w:rPr>
          <w:rFonts w:ascii="Times New Roman" w:hAnsi="Times New Roman"/>
          <w:lang w:val="pt-BR"/>
        </w:rPr>
        <w:t>o</w:t>
      </w:r>
      <w:r w:rsidR="006B633B" w:rsidRPr="006B633B">
        <w:rPr>
          <w:rFonts w:ascii="Times New Roman" w:hAnsi="Times New Roman"/>
          <w:lang w:val="pt-BR"/>
        </w:rPr>
        <w:t xml:space="preserve"> EE2 ocorreu em 5 min. A fase móvel é composta de </w:t>
      </w:r>
      <w:proofErr w:type="spellStart"/>
      <w:r w:rsidR="006B633B" w:rsidRPr="006B633B">
        <w:rPr>
          <w:rFonts w:ascii="Times New Roman" w:hAnsi="Times New Roman"/>
          <w:lang w:val="pt-BR"/>
        </w:rPr>
        <w:t>acetonitrila</w:t>
      </w:r>
      <w:proofErr w:type="spellEnd"/>
      <w:r w:rsidR="006B633B" w:rsidRPr="006B633B">
        <w:rPr>
          <w:rFonts w:ascii="Times New Roman" w:hAnsi="Times New Roman"/>
          <w:lang w:val="pt-BR"/>
        </w:rPr>
        <w:t xml:space="preserve"> e água ultrapura, na proporção de 45:55, respectivamente, com injeção de 20 </w:t>
      </w:r>
      <w:proofErr w:type="spellStart"/>
      <w:r w:rsidR="006B633B" w:rsidRPr="006B633B">
        <w:rPr>
          <w:rFonts w:ascii="Times New Roman" w:hAnsi="Times New Roman"/>
          <w:lang w:val="pt-BR"/>
        </w:rPr>
        <w:t>μL</w:t>
      </w:r>
      <w:proofErr w:type="spellEnd"/>
      <w:r w:rsidR="006B633B" w:rsidRPr="006B633B">
        <w:rPr>
          <w:rFonts w:ascii="Times New Roman" w:hAnsi="Times New Roman"/>
          <w:lang w:val="pt-BR"/>
        </w:rPr>
        <w:t xml:space="preserve"> de amostra.</w:t>
      </w:r>
    </w:p>
    <w:p w14:paraId="6BFF3A7B" w14:textId="77777777" w:rsidR="006B633B" w:rsidRDefault="006B633B" w:rsidP="006B633B">
      <w:pPr>
        <w:pStyle w:val="TAMainText"/>
        <w:ind w:firstLine="0"/>
        <w:rPr>
          <w:rFonts w:ascii="Times New Roman" w:hAnsi="Times New Roman"/>
          <w:lang w:val="pt-BR"/>
        </w:rPr>
      </w:pPr>
    </w:p>
    <w:p w14:paraId="1D8C2894" w14:textId="5FF0171F" w:rsidR="006B633B" w:rsidRDefault="006B633B" w:rsidP="006B633B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2.3.</w:t>
      </w:r>
      <w:r>
        <w:rPr>
          <w:rFonts w:ascii="Times New Roman" w:hAnsi="Times New Roman"/>
          <w:i/>
          <w:iCs/>
          <w:lang w:val="pt-BR"/>
        </w:rPr>
        <w:tab/>
        <w:t>Síntese dos catalisadores</w:t>
      </w:r>
    </w:p>
    <w:p w14:paraId="46A06AAB" w14:textId="18418133" w:rsidR="006B633B" w:rsidRDefault="00F96261" w:rsidP="00DE503B">
      <w:pPr>
        <w:pStyle w:val="TAMainText"/>
        <w:ind w:firstLine="142"/>
        <w:rPr>
          <w:rFonts w:ascii="Times New Roman" w:hAnsi="Times New Roman"/>
          <w:lang w:val="pt-BR"/>
        </w:rPr>
      </w:pPr>
      <w:r w:rsidRPr="00F96261">
        <w:rPr>
          <w:rFonts w:ascii="Times New Roman" w:hAnsi="Times New Roman"/>
          <w:lang w:val="pt-BR"/>
        </w:rPr>
        <w:t>Os catalisadores Ag/Nb</w:t>
      </w:r>
      <w:r>
        <w:rPr>
          <w:rFonts w:ascii="Times New Roman" w:hAnsi="Times New Roman"/>
          <w:vertAlign w:val="subscript"/>
          <w:lang w:val="pt-BR"/>
        </w:rPr>
        <w:t>2</w:t>
      </w:r>
      <w:r w:rsidRPr="00F96261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 w:rsidRPr="00F96261">
        <w:rPr>
          <w:rFonts w:ascii="Times New Roman" w:hAnsi="Times New Roman"/>
          <w:lang w:val="pt-BR"/>
        </w:rPr>
        <w:t xml:space="preserve"> foram sintetizados por impregnação de excesso de solvente com carga nominal de </w:t>
      </w:r>
      <w:r>
        <w:rPr>
          <w:rFonts w:ascii="Times New Roman" w:hAnsi="Times New Roman"/>
          <w:lang w:val="pt-BR"/>
        </w:rPr>
        <w:t>2, 5 e 8</w:t>
      </w:r>
      <w:r w:rsidRPr="00F96261">
        <w:rPr>
          <w:rFonts w:ascii="Times New Roman" w:hAnsi="Times New Roman"/>
          <w:lang w:val="pt-BR"/>
        </w:rPr>
        <w:t xml:space="preserve">% em </w:t>
      </w:r>
      <w:r>
        <w:rPr>
          <w:rFonts w:ascii="Times New Roman" w:hAnsi="Times New Roman"/>
          <w:lang w:val="pt-BR"/>
        </w:rPr>
        <w:t>massa de prata</w:t>
      </w:r>
      <w:r w:rsidR="00137136">
        <w:rPr>
          <w:rFonts w:ascii="Times New Roman" w:hAnsi="Times New Roman"/>
          <w:lang w:val="pt-BR"/>
        </w:rPr>
        <w:t xml:space="preserve">. O método é baseado no apresentado por </w:t>
      </w:r>
      <w:bookmarkStart w:id="3" w:name="_Hlk133437340"/>
      <w:r w:rsidR="00311913" w:rsidRPr="00752180">
        <w:rPr>
          <w:rFonts w:ascii="Times New Roman" w:hAnsi="Times New Roman"/>
          <w:lang w:val="pt-BR"/>
        </w:rPr>
        <w:t>Fidelis</w:t>
      </w:r>
      <w:r w:rsidR="00137136" w:rsidRPr="00752180">
        <w:rPr>
          <w:rFonts w:ascii="Times New Roman" w:hAnsi="Times New Roman"/>
          <w:lang w:val="pt-BR"/>
        </w:rPr>
        <w:t xml:space="preserve"> e colaboradores</w:t>
      </w:r>
      <w:bookmarkEnd w:id="3"/>
      <w:r w:rsidR="00752180">
        <w:rPr>
          <w:rFonts w:ascii="Times New Roman" w:hAnsi="Times New Roman"/>
          <w:lang w:val="pt-BR"/>
        </w:rPr>
        <w:t xml:space="preserve"> (13)</w:t>
      </w:r>
      <w:r w:rsidR="00137136">
        <w:rPr>
          <w:rFonts w:ascii="Times New Roman" w:hAnsi="Times New Roman"/>
          <w:lang w:val="pt-BR"/>
        </w:rPr>
        <w:t>, com o diferencial do uso da prata como promotor ao invés do ferro. O método baseia-se em adicionar o Nb</w:t>
      </w:r>
      <w:r w:rsidR="00137136">
        <w:rPr>
          <w:rFonts w:ascii="Times New Roman" w:hAnsi="Times New Roman"/>
          <w:vertAlign w:val="subscript"/>
          <w:lang w:val="pt-BR"/>
        </w:rPr>
        <w:t>2</w:t>
      </w:r>
      <w:r w:rsidR="00137136">
        <w:rPr>
          <w:rFonts w:ascii="Times New Roman" w:hAnsi="Times New Roman"/>
          <w:lang w:val="pt-BR"/>
        </w:rPr>
        <w:t>O</w:t>
      </w:r>
      <w:r w:rsidR="00137136">
        <w:rPr>
          <w:rFonts w:ascii="Times New Roman" w:hAnsi="Times New Roman"/>
          <w:vertAlign w:val="subscript"/>
          <w:lang w:val="pt-BR"/>
        </w:rPr>
        <w:t>5</w:t>
      </w:r>
      <w:r w:rsidR="00137136">
        <w:rPr>
          <w:rFonts w:ascii="Times New Roman" w:hAnsi="Times New Roman"/>
          <w:lang w:val="pt-BR"/>
        </w:rPr>
        <w:t xml:space="preserve"> em um balão de fundo redondo, adicionar água ultrapura até que forme uma pasta (cerca de 20 </w:t>
      </w:r>
      <w:proofErr w:type="spellStart"/>
      <w:r w:rsidR="00137136">
        <w:rPr>
          <w:rFonts w:ascii="Times New Roman" w:hAnsi="Times New Roman"/>
          <w:lang w:val="pt-BR"/>
        </w:rPr>
        <w:t>mL</w:t>
      </w:r>
      <w:proofErr w:type="spellEnd"/>
      <w:r w:rsidR="00137136">
        <w:rPr>
          <w:rFonts w:ascii="Times New Roman" w:hAnsi="Times New Roman"/>
          <w:lang w:val="pt-BR"/>
        </w:rPr>
        <w:t>). Posteriormente, deve-se dissolver certa massa de AgNO</w:t>
      </w:r>
      <w:r w:rsidR="00137136">
        <w:rPr>
          <w:rFonts w:ascii="Times New Roman" w:hAnsi="Times New Roman"/>
          <w:vertAlign w:val="subscript"/>
          <w:lang w:val="pt-BR"/>
        </w:rPr>
        <w:t>3</w:t>
      </w:r>
      <w:r w:rsidR="00137136">
        <w:rPr>
          <w:rFonts w:ascii="Times New Roman" w:hAnsi="Times New Roman"/>
          <w:lang w:val="pt-BR"/>
        </w:rPr>
        <w:t xml:space="preserve"> em etanol (entre 15-25 </w:t>
      </w:r>
      <w:proofErr w:type="spellStart"/>
      <w:r w:rsidR="00137136">
        <w:rPr>
          <w:rFonts w:ascii="Times New Roman" w:hAnsi="Times New Roman"/>
          <w:lang w:val="pt-BR"/>
        </w:rPr>
        <w:t>mL</w:t>
      </w:r>
      <w:proofErr w:type="spellEnd"/>
      <w:r w:rsidR="00137136">
        <w:rPr>
          <w:rFonts w:ascii="Times New Roman" w:hAnsi="Times New Roman"/>
          <w:lang w:val="pt-BR"/>
        </w:rPr>
        <w:t xml:space="preserve">) até a dissolução completa. A solução alcoólica é adicionada ao balão com a pasta e deixado agitar em sistema rotativo por 24 h. </w:t>
      </w:r>
      <w:r w:rsidR="00137136" w:rsidRPr="00137136">
        <w:rPr>
          <w:rFonts w:ascii="Times New Roman" w:hAnsi="Times New Roman"/>
          <w:lang w:val="pt-BR"/>
        </w:rPr>
        <w:t>Ao final das 24 h, o excesso de solvente foi retirado do balão por</w:t>
      </w:r>
      <w:r w:rsidR="00137136">
        <w:rPr>
          <w:rFonts w:ascii="Times New Roman" w:hAnsi="Times New Roman"/>
          <w:lang w:val="pt-BR"/>
        </w:rPr>
        <w:t xml:space="preserve"> </w:t>
      </w:r>
      <w:r w:rsidR="00137136" w:rsidRPr="00137136">
        <w:rPr>
          <w:rFonts w:ascii="Times New Roman" w:hAnsi="Times New Roman"/>
          <w:lang w:val="pt-BR"/>
        </w:rPr>
        <w:t>evaporação a vácuo, ligando</w:t>
      </w:r>
      <w:r w:rsidR="00137136">
        <w:rPr>
          <w:rFonts w:ascii="Times New Roman" w:hAnsi="Times New Roman"/>
          <w:lang w:val="pt-BR"/>
        </w:rPr>
        <w:t>-</w:t>
      </w:r>
      <w:r w:rsidR="00137136" w:rsidRPr="00137136">
        <w:rPr>
          <w:rFonts w:ascii="Times New Roman" w:hAnsi="Times New Roman"/>
          <w:lang w:val="pt-BR"/>
        </w:rPr>
        <w:t>se</w:t>
      </w:r>
      <w:r w:rsidR="00DE503B">
        <w:rPr>
          <w:rFonts w:ascii="Times New Roman" w:hAnsi="Times New Roman"/>
          <w:lang w:val="pt-BR"/>
        </w:rPr>
        <w:t xml:space="preserve"> </w:t>
      </w:r>
      <w:r w:rsidR="00137136" w:rsidRPr="00137136">
        <w:rPr>
          <w:rFonts w:ascii="Times New Roman" w:hAnsi="Times New Roman"/>
          <w:lang w:val="pt-BR"/>
        </w:rPr>
        <w:t>o aquecimento do sistema. Para a secagem final, o</w:t>
      </w:r>
      <w:r w:rsidR="00137136">
        <w:rPr>
          <w:rFonts w:ascii="Times New Roman" w:hAnsi="Times New Roman"/>
          <w:lang w:val="pt-BR"/>
        </w:rPr>
        <w:t xml:space="preserve"> </w:t>
      </w:r>
      <w:r w:rsidR="00137136" w:rsidRPr="00137136">
        <w:rPr>
          <w:rFonts w:ascii="Times New Roman" w:hAnsi="Times New Roman"/>
          <w:lang w:val="pt-BR"/>
        </w:rPr>
        <w:t>catalisador foi mantido em estufa com circulação e renovação de ar</w:t>
      </w:r>
      <w:r w:rsidR="00137136">
        <w:rPr>
          <w:rFonts w:ascii="Times New Roman" w:hAnsi="Times New Roman"/>
          <w:lang w:val="pt-BR"/>
        </w:rPr>
        <w:t xml:space="preserve"> </w:t>
      </w:r>
      <w:r w:rsidR="00137136" w:rsidRPr="00137136">
        <w:rPr>
          <w:rFonts w:ascii="Times New Roman" w:hAnsi="Times New Roman"/>
          <w:lang w:val="pt-BR"/>
        </w:rPr>
        <w:t>a 60 ºC por 2</w:t>
      </w:r>
      <w:r w:rsidR="00137136">
        <w:rPr>
          <w:rFonts w:ascii="Times New Roman" w:hAnsi="Times New Roman"/>
          <w:lang w:val="pt-BR"/>
        </w:rPr>
        <w:t>4</w:t>
      </w:r>
      <w:r w:rsidR="00137136" w:rsidRPr="00137136">
        <w:rPr>
          <w:rFonts w:ascii="Times New Roman" w:hAnsi="Times New Roman"/>
          <w:lang w:val="pt-BR"/>
        </w:rPr>
        <w:t xml:space="preserve"> h.</w:t>
      </w:r>
      <w:r w:rsidR="00137136">
        <w:rPr>
          <w:rFonts w:ascii="Times New Roman" w:hAnsi="Times New Roman"/>
          <w:lang w:val="pt-BR"/>
        </w:rPr>
        <w:t xml:space="preserve"> </w:t>
      </w:r>
      <w:r w:rsidR="00137136">
        <w:rPr>
          <w:rFonts w:ascii="Times New Roman" w:hAnsi="Times New Roman"/>
          <w:lang w:val="pt-BR"/>
        </w:rPr>
        <w:t xml:space="preserve">Com os catalisadores secos, os mesmos foram calcinados a 800 °C </w:t>
      </w:r>
      <w:r w:rsidR="00137136" w:rsidRPr="00137136">
        <w:rPr>
          <w:rFonts w:ascii="Times New Roman" w:hAnsi="Times New Roman"/>
          <w:lang w:val="pt-BR"/>
        </w:rPr>
        <w:t>com</w:t>
      </w:r>
      <w:r w:rsidR="00137136">
        <w:rPr>
          <w:rFonts w:ascii="Times New Roman" w:hAnsi="Times New Roman"/>
          <w:lang w:val="pt-BR"/>
        </w:rPr>
        <w:t xml:space="preserve"> </w:t>
      </w:r>
      <w:r w:rsidR="00137136" w:rsidRPr="00137136">
        <w:rPr>
          <w:rFonts w:ascii="Times New Roman" w:hAnsi="Times New Roman"/>
          <w:lang w:val="pt-BR"/>
        </w:rPr>
        <w:t>gradiente de aquecimento de 1°C.min</w:t>
      </w:r>
      <w:r w:rsidR="00DE503B">
        <w:rPr>
          <w:rFonts w:ascii="Times New Roman" w:hAnsi="Times New Roman"/>
          <w:vertAlign w:val="superscript"/>
          <w:lang w:val="pt-BR"/>
        </w:rPr>
        <w:t>-1</w:t>
      </w:r>
      <w:r w:rsidR="00137136" w:rsidRPr="00137136">
        <w:rPr>
          <w:rFonts w:ascii="Times New Roman" w:hAnsi="Times New Roman"/>
          <w:lang w:val="pt-BR"/>
        </w:rPr>
        <w:t>.</w:t>
      </w:r>
      <w:r w:rsidR="00DE503B">
        <w:rPr>
          <w:rFonts w:ascii="Times New Roman" w:hAnsi="Times New Roman"/>
          <w:lang w:val="pt-BR"/>
        </w:rPr>
        <w:t xml:space="preserve"> </w:t>
      </w:r>
      <w:r w:rsidR="00137136" w:rsidRPr="00137136">
        <w:rPr>
          <w:rFonts w:ascii="Times New Roman" w:hAnsi="Times New Roman"/>
          <w:lang w:val="pt-BR"/>
        </w:rPr>
        <w:t>As rampas de calcinação eram compostas</w:t>
      </w:r>
      <w:r w:rsidR="00DE503B">
        <w:rPr>
          <w:rFonts w:ascii="Times New Roman" w:hAnsi="Times New Roman"/>
          <w:lang w:val="pt-BR"/>
        </w:rPr>
        <w:t xml:space="preserve"> </w:t>
      </w:r>
      <w:r w:rsidR="00137136" w:rsidRPr="00137136">
        <w:rPr>
          <w:rFonts w:ascii="Times New Roman" w:hAnsi="Times New Roman"/>
          <w:lang w:val="pt-BR"/>
        </w:rPr>
        <w:t xml:space="preserve">por patamares a cada 100 °C, durante 1 hora e patamar final de 3 horas </w:t>
      </w:r>
      <w:r w:rsidR="00DE503B">
        <w:rPr>
          <w:rFonts w:ascii="Times New Roman" w:hAnsi="Times New Roman"/>
          <w:lang w:val="pt-BR"/>
        </w:rPr>
        <w:t>quando a temperatura de 800 °C foi atingida</w:t>
      </w:r>
      <w:r w:rsidR="00137136" w:rsidRPr="00137136">
        <w:rPr>
          <w:rFonts w:ascii="Times New Roman" w:hAnsi="Times New Roman"/>
          <w:lang w:val="pt-BR"/>
        </w:rPr>
        <w:t>.</w:t>
      </w:r>
      <w:r w:rsidR="00DE503B">
        <w:rPr>
          <w:rFonts w:ascii="Times New Roman" w:hAnsi="Times New Roman"/>
          <w:lang w:val="pt-BR"/>
        </w:rPr>
        <w:t xml:space="preserve"> </w:t>
      </w:r>
      <w:r w:rsidR="00DE503B" w:rsidRPr="00DE503B">
        <w:rPr>
          <w:rFonts w:ascii="Times New Roman" w:hAnsi="Times New Roman"/>
          <w:lang w:val="pt-BR"/>
        </w:rPr>
        <w:t xml:space="preserve">Os catalisadores foram caracterizados por diferentes técnicas, </w:t>
      </w:r>
      <w:r w:rsidR="00DE503B">
        <w:rPr>
          <w:rFonts w:ascii="Times New Roman" w:hAnsi="Times New Roman"/>
          <w:lang w:val="pt-BR"/>
        </w:rPr>
        <w:t>tais como</w:t>
      </w:r>
      <w:r w:rsidR="00DE503B" w:rsidRPr="00DE503B">
        <w:rPr>
          <w:rFonts w:ascii="Times New Roman" w:hAnsi="Times New Roman"/>
          <w:lang w:val="pt-BR"/>
        </w:rPr>
        <w:t xml:space="preserve"> adsorção/dessorção de N2, ponto de carga zero (PC</w:t>
      </w:r>
      <w:r w:rsidR="00DE503B">
        <w:rPr>
          <w:rFonts w:ascii="Times New Roman" w:hAnsi="Times New Roman"/>
          <w:lang w:val="pt-BR"/>
        </w:rPr>
        <w:t>Z</w:t>
      </w:r>
      <w:r w:rsidR="00DE503B" w:rsidRPr="00DE503B">
        <w:rPr>
          <w:rFonts w:ascii="Times New Roman" w:hAnsi="Times New Roman"/>
          <w:lang w:val="pt-BR"/>
        </w:rPr>
        <w:t>), difração de raios X (</w:t>
      </w:r>
      <w:r w:rsidR="00DE503B">
        <w:rPr>
          <w:rFonts w:ascii="Times New Roman" w:hAnsi="Times New Roman"/>
          <w:lang w:val="pt-BR"/>
        </w:rPr>
        <w:t>DRX</w:t>
      </w:r>
      <w:r w:rsidR="00DE503B" w:rsidRPr="00DE503B">
        <w:rPr>
          <w:rFonts w:ascii="Times New Roman" w:hAnsi="Times New Roman"/>
          <w:lang w:val="pt-BR"/>
        </w:rPr>
        <w:t>)</w:t>
      </w:r>
      <w:r w:rsidR="00DE503B">
        <w:rPr>
          <w:rFonts w:ascii="Times New Roman" w:hAnsi="Times New Roman"/>
          <w:lang w:val="pt-BR"/>
        </w:rPr>
        <w:t xml:space="preserve">, </w:t>
      </w:r>
      <w:bookmarkStart w:id="4" w:name="_Hlk133423906"/>
      <w:r w:rsidR="00DE503B" w:rsidRPr="00DE503B">
        <w:rPr>
          <w:rFonts w:ascii="Times New Roman" w:hAnsi="Times New Roman"/>
          <w:lang w:val="pt-BR"/>
        </w:rPr>
        <w:t>microscopia elet</w:t>
      </w:r>
      <w:r w:rsidR="006373DA">
        <w:rPr>
          <w:rFonts w:ascii="Times New Roman" w:hAnsi="Times New Roman"/>
          <w:lang w:val="pt-BR"/>
        </w:rPr>
        <w:t>rô</w:t>
      </w:r>
      <w:r w:rsidR="00DE503B" w:rsidRPr="00DE503B">
        <w:rPr>
          <w:rFonts w:ascii="Times New Roman" w:hAnsi="Times New Roman"/>
          <w:lang w:val="pt-BR"/>
        </w:rPr>
        <w:t>nica de varr</w:t>
      </w:r>
      <w:r w:rsidR="006373DA">
        <w:rPr>
          <w:rFonts w:ascii="Times New Roman" w:hAnsi="Times New Roman"/>
          <w:lang w:val="pt-BR"/>
        </w:rPr>
        <w:t>edura</w:t>
      </w:r>
      <w:r w:rsidR="00DE503B" w:rsidRPr="00DE503B">
        <w:rPr>
          <w:rFonts w:ascii="Times New Roman" w:hAnsi="Times New Roman"/>
          <w:lang w:val="pt-BR"/>
        </w:rPr>
        <w:t xml:space="preserve"> (</w:t>
      </w:r>
      <w:r w:rsidR="00DE503B">
        <w:rPr>
          <w:rFonts w:ascii="Times New Roman" w:hAnsi="Times New Roman"/>
          <w:lang w:val="pt-BR"/>
        </w:rPr>
        <w:t>MEV</w:t>
      </w:r>
      <w:r w:rsidR="00DE503B" w:rsidRPr="00DE503B">
        <w:rPr>
          <w:rFonts w:ascii="Times New Roman" w:hAnsi="Times New Roman"/>
          <w:lang w:val="pt-BR"/>
        </w:rPr>
        <w:t>) e espectroscopia de raios X por energia dispersiva (EDS)</w:t>
      </w:r>
      <w:bookmarkEnd w:id="4"/>
      <w:r w:rsidR="00DE503B" w:rsidRPr="00DE503B">
        <w:rPr>
          <w:rFonts w:ascii="Times New Roman" w:hAnsi="Times New Roman"/>
          <w:lang w:val="pt-BR"/>
        </w:rPr>
        <w:t>.</w:t>
      </w:r>
    </w:p>
    <w:p w14:paraId="7AA3ECA1" w14:textId="6C0F371E" w:rsidR="00DE503B" w:rsidRDefault="00DE503B" w:rsidP="00DE503B">
      <w:pPr>
        <w:pStyle w:val="TAMainText"/>
        <w:ind w:firstLine="0"/>
        <w:rPr>
          <w:rFonts w:ascii="Times New Roman" w:hAnsi="Times New Roman"/>
          <w:lang w:val="pt-BR"/>
        </w:rPr>
      </w:pPr>
    </w:p>
    <w:p w14:paraId="5B4C26F7" w14:textId="55535176" w:rsidR="00DE503B" w:rsidRDefault="00DE503B" w:rsidP="00DE503B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2.4.</w:t>
      </w:r>
      <w:r>
        <w:rPr>
          <w:rFonts w:ascii="Times New Roman" w:hAnsi="Times New Roman"/>
          <w:i/>
          <w:iCs/>
          <w:lang w:val="pt-BR"/>
        </w:rPr>
        <w:tab/>
        <w:t>Caracterização dos catalisadores</w:t>
      </w:r>
    </w:p>
    <w:p w14:paraId="6D8D1396" w14:textId="77777777" w:rsidR="00DE503B" w:rsidRDefault="00DE503B" w:rsidP="006373DA">
      <w:pPr>
        <w:pStyle w:val="TAMainText"/>
        <w:ind w:firstLine="0"/>
        <w:rPr>
          <w:rFonts w:ascii="Times New Roman" w:hAnsi="Times New Roman"/>
          <w:lang w:val="pt-BR"/>
        </w:rPr>
      </w:pPr>
    </w:p>
    <w:p w14:paraId="1DD040D6" w14:textId="48D86904" w:rsidR="006373DA" w:rsidRDefault="006373DA" w:rsidP="006373DA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2.4.1.</w:t>
      </w:r>
      <w:r>
        <w:rPr>
          <w:rFonts w:ascii="Times New Roman" w:hAnsi="Times New Roman"/>
          <w:i/>
          <w:iCs/>
          <w:lang w:val="pt-BR"/>
        </w:rPr>
        <w:tab/>
        <w:t>Ponto de carga zero</w:t>
      </w:r>
    </w:p>
    <w:p w14:paraId="1A02B7B5" w14:textId="2BFD79A1" w:rsidR="006373DA" w:rsidRDefault="006373DA" w:rsidP="006373DA">
      <w:pPr>
        <w:pStyle w:val="TAMainText"/>
        <w:ind w:firstLine="142"/>
        <w:rPr>
          <w:rFonts w:ascii="Times New Roman" w:hAnsi="Times New Roman"/>
          <w:lang w:val="pt-BR"/>
        </w:rPr>
      </w:pPr>
      <w:r w:rsidRPr="006373DA">
        <w:rPr>
          <w:rFonts w:ascii="Times New Roman" w:hAnsi="Times New Roman"/>
          <w:lang w:val="pt-BR"/>
        </w:rPr>
        <w:t>A determinação da carga de ponto zero (</w:t>
      </w:r>
      <w:proofErr w:type="spellStart"/>
      <w:r w:rsidR="00311913">
        <w:rPr>
          <w:rFonts w:ascii="Times New Roman" w:hAnsi="Times New Roman"/>
          <w:lang w:val="pt-BR"/>
        </w:rPr>
        <w:t>pH</w:t>
      </w:r>
      <w:r w:rsidR="00311913" w:rsidRPr="00311913">
        <w:rPr>
          <w:rFonts w:ascii="Times New Roman" w:hAnsi="Times New Roman"/>
          <w:vertAlign w:val="subscript"/>
          <w:lang w:val="pt-BR"/>
        </w:rPr>
        <w:t>PCZ</w:t>
      </w:r>
      <w:proofErr w:type="spellEnd"/>
      <w:r w:rsidRPr="006373DA">
        <w:rPr>
          <w:rFonts w:ascii="Times New Roman" w:hAnsi="Times New Roman"/>
          <w:lang w:val="pt-BR"/>
        </w:rPr>
        <w:t xml:space="preserve">) foi realizada aplicando-se a metodologia descrita por </w:t>
      </w:r>
      <w:bookmarkStart w:id="5" w:name="_Hlk133437199"/>
      <w:proofErr w:type="spellStart"/>
      <w:r w:rsidRPr="004027B5">
        <w:rPr>
          <w:rFonts w:ascii="Times New Roman" w:hAnsi="Times New Roman"/>
          <w:lang w:val="pt-BR"/>
        </w:rPr>
        <w:t>Regalbuto</w:t>
      </w:r>
      <w:proofErr w:type="spellEnd"/>
      <w:r w:rsidRPr="004027B5">
        <w:rPr>
          <w:rFonts w:ascii="Times New Roman" w:hAnsi="Times New Roman"/>
          <w:lang w:val="pt-BR"/>
        </w:rPr>
        <w:t xml:space="preserve"> e Robles</w:t>
      </w:r>
      <w:bookmarkEnd w:id="5"/>
      <w:r w:rsidR="004027B5">
        <w:rPr>
          <w:rFonts w:ascii="Times New Roman" w:hAnsi="Times New Roman"/>
          <w:lang w:val="pt-BR"/>
        </w:rPr>
        <w:t xml:space="preserve"> (14)</w:t>
      </w:r>
      <w:r w:rsidRPr="006373DA">
        <w:rPr>
          <w:rFonts w:ascii="Times New Roman" w:hAnsi="Times New Roman"/>
          <w:lang w:val="pt-BR"/>
        </w:rPr>
        <w:t xml:space="preserve">. Em frascos </w:t>
      </w:r>
      <w:proofErr w:type="spellStart"/>
      <w:r w:rsidRPr="006373DA">
        <w:rPr>
          <w:rFonts w:ascii="Times New Roman" w:hAnsi="Times New Roman"/>
          <w:lang w:val="pt-BR"/>
        </w:rPr>
        <w:t>Erlenmyer</w:t>
      </w:r>
      <w:proofErr w:type="spellEnd"/>
      <w:r w:rsidRPr="006373DA">
        <w:rPr>
          <w:rFonts w:ascii="Times New Roman" w:hAnsi="Times New Roman"/>
          <w:lang w:val="pt-BR"/>
        </w:rPr>
        <w:t xml:space="preserve"> de 125 </w:t>
      </w:r>
      <w:proofErr w:type="spellStart"/>
      <w:r w:rsidRPr="006373DA">
        <w:rPr>
          <w:rFonts w:ascii="Times New Roman" w:hAnsi="Times New Roman"/>
          <w:lang w:val="pt-BR"/>
        </w:rPr>
        <w:t>mL</w:t>
      </w:r>
      <w:proofErr w:type="spellEnd"/>
      <w:r w:rsidRPr="006373DA">
        <w:rPr>
          <w:rFonts w:ascii="Times New Roman" w:hAnsi="Times New Roman"/>
          <w:lang w:val="pt-BR"/>
        </w:rPr>
        <w:t>, foram misturados 50 mg de catalisador e 50 </w:t>
      </w:r>
      <w:proofErr w:type="spellStart"/>
      <w:r w:rsidRPr="006373DA">
        <w:rPr>
          <w:rFonts w:ascii="Times New Roman" w:hAnsi="Times New Roman"/>
          <w:lang w:val="pt-BR"/>
        </w:rPr>
        <w:t>mL</w:t>
      </w:r>
      <w:proofErr w:type="spellEnd"/>
      <w:r w:rsidRPr="006373DA">
        <w:rPr>
          <w:rFonts w:ascii="Times New Roman" w:hAnsi="Times New Roman"/>
          <w:lang w:val="pt-BR"/>
        </w:rPr>
        <w:t xml:space="preserve"> de água ultrapura, sob diferentes valores iniciais de pH (2, 3, 4, 5, 6, 7, 8, 9, 10, 11 e 12). Após agitação constante por 24 h em agitador a </w:t>
      </w:r>
      <w:r>
        <w:rPr>
          <w:rFonts w:ascii="Times New Roman" w:hAnsi="Times New Roman"/>
          <w:lang w:val="pt-BR"/>
        </w:rPr>
        <w:t>25 °C</w:t>
      </w:r>
      <w:r w:rsidRPr="006373DA">
        <w:rPr>
          <w:rFonts w:ascii="Times New Roman" w:hAnsi="Times New Roman"/>
          <w:lang w:val="pt-BR"/>
        </w:rPr>
        <w:t xml:space="preserve"> e 120 rpm, foram realizadas as medições finais de pH das suspensões. O </w:t>
      </w:r>
      <w:proofErr w:type="spellStart"/>
      <w:r w:rsidRPr="006373DA">
        <w:rPr>
          <w:rFonts w:ascii="Times New Roman" w:hAnsi="Times New Roman"/>
          <w:lang w:val="pt-BR"/>
        </w:rPr>
        <w:t>pH</w:t>
      </w:r>
      <w:r w:rsidRPr="006373DA">
        <w:rPr>
          <w:rFonts w:ascii="Times New Roman" w:hAnsi="Times New Roman"/>
          <w:vertAlign w:val="subscript"/>
          <w:lang w:val="pt-BR"/>
        </w:rPr>
        <w:t>PZC</w:t>
      </w:r>
      <w:proofErr w:type="spellEnd"/>
      <w:r w:rsidRPr="006373DA">
        <w:rPr>
          <w:rFonts w:ascii="Times New Roman" w:hAnsi="Times New Roman"/>
          <w:lang w:val="pt-BR"/>
        </w:rPr>
        <w:t xml:space="preserve"> correspondeu à média dos valores de pH finais que tenderam a um valor constante, independentemente do valor de pH inicial.</w:t>
      </w:r>
    </w:p>
    <w:p w14:paraId="44C90A2D" w14:textId="5429C14F" w:rsidR="006373DA" w:rsidRDefault="006373DA" w:rsidP="006373DA">
      <w:pPr>
        <w:pStyle w:val="TAMainText"/>
        <w:ind w:firstLine="0"/>
        <w:rPr>
          <w:rFonts w:ascii="Times New Roman" w:hAnsi="Times New Roman"/>
          <w:lang w:val="pt-BR"/>
        </w:rPr>
      </w:pPr>
    </w:p>
    <w:p w14:paraId="4095069B" w14:textId="7DDC6E52" w:rsidR="006373DA" w:rsidRDefault="006373DA" w:rsidP="006373DA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2.4.2.</w:t>
      </w:r>
      <w:r>
        <w:rPr>
          <w:rFonts w:ascii="Times New Roman" w:hAnsi="Times New Roman"/>
          <w:i/>
          <w:iCs/>
          <w:lang w:val="pt-BR"/>
        </w:rPr>
        <w:tab/>
        <w:t>M</w:t>
      </w:r>
      <w:r w:rsidRPr="006373DA">
        <w:rPr>
          <w:rFonts w:ascii="Times New Roman" w:hAnsi="Times New Roman"/>
          <w:i/>
          <w:iCs/>
          <w:lang w:val="pt-BR"/>
        </w:rPr>
        <w:t>icroscopia eletrônica de varredura (MEV) e espectroscopia de raios X por energia dispersiva (EDS)</w:t>
      </w:r>
    </w:p>
    <w:p w14:paraId="3D873A6A" w14:textId="0AB5E128" w:rsidR="006373DA" w:rsidRDefault="006373DA" w:rsidP="006373DA">
      <w:pPr>
        <w:pStyle w:val="TAMainText"/>
        <w:ind w:firstLine="142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imagens por MEV e a análise de EDS foram </w:t>
      </w:r>
      <w:r w:rsidRPr="006373DA">
        <w:rPr>
          <w:rFonts w:ascii="Times New Roman" w:hAnsi="Times New Roman"/>
          <w:lang w:val="pt-BR"/>
        </w:rPr>
        <w:t xml:space="preserve">realizadas em um Microscópio Eletrônico de Varredura </w:t>
      </w:r>
      <w:proofErr w:type="spellStart"/>
      <w:r w:rsidRPr="006373DA">
        <w:rPr>
          <w:rFonts w:ascii="Times New Roman" w:hAnsi="Times New Roman"/>
          <w:lang w:val="pt-BR"/>
        </w:rPr>
        <w:t>Tescan</w:t>
      </w:r>
      <w:proofErr w:type="spellEnd"/>
      <w:r w:rsidRPr="006373DA">
        <w:rPr>
          <w:rFonts w:ascii="Times New Roman" w:hAnsi="Times New Roman"/>
          <w:lang w:val="pt-BR"/>
        </w:rPr>
        <w:t>, Vega 3 LMU equipado com detector de energia dispersiva –</w:t>
      </w:r>
      <w:r>
        <w:rPr>
          <w:rFonts w:ascii="Times New Roman" w:hAnsi="Times New Roman"/>
          <w:lang w:val="pt-BR"/>
        </w:rPr>
        <w:t xml:space="preserve"> </w:t>
      </w:r>
      <w:r w:rsidRPr="006373DA">
        <w:rPr>
          <w:rFonts w:ascii="Times New Roman" w:hAnsi="Times New Roman"/>
          <w:lang w:val="pt-BR"/>
        </w:rPr>
        <w:t>EDS-Oxford,</w:t>
      </w:r>
      <w:r>
        <w:rPr>
          <w:rFonts w:ascii="Times New Roman" w:hAnsi="Times New Roman"/>
          <w:lang w:val="pt-BR"/>
        </w:rPr>
        <w:t xml:space="preserve"> </w:t>
      </w:r>
      <w:proofErr w:type="spellStart"/>
      <w:r w:rsidRPr="006373DA">
        <w:rPr>
          <w:rFonts w:ascii="Times New Roman" w:hAnsi="Times New Roman"/>
          <w:lang w:val="pt-BR"/>
        </w:rPr>
        <w:t>AZTec</w:t>
      </w:r>
      <w:proofErr w:type="spellEnd"/>
      <w:r w:rsidRPr="006373DA">
        <w:rPr>
          <w:rFonts w:ascii="Times New Roman" w:hAnsi="Times New Roman"/>
          <w:lang w:val="pt-BR"/>
        </w:rPr>
        <w:t xml:space="preserve"> Energy X-</w:t>
      </w:r>
      <w:proofErr w:type="spellStart"/>
      <w:r w:rsidRPr="006373DA">
        <w:rPr>
          <w:rFonts w:ascii="Times New Roman" w:hAnsi="Times New Roman"/>
          <w:lang w:val="pt-BR"/>
        </w:rPr>
        <w:t>Act</w:t>
      </w:r>
      <w:proofErr w:type="spellEnd"/>
      <w:r w:rsidRPr="006373DA">
        <w:rPr>
          <w:rFonts w:ascii="Times New Roman" w:hAnsi="Times New Roman"/>
          <w:lang w:val="pt-BR"/>
        </w:rPr>
        <w:t>.</w:t>
      </w:r>
    </w:p>
    <w:p w14:paraId="72276C8E" w14:textId="602B96B2" w:rsidR="00141035" w:rsidRDefault="00141035" w:rsidP="00141035">
      <w:pPr>
        <w:pStyle w:val="TAMainText"/>
        <w:ind w:firstLine="0"/>
        <w:rPr>
          <w:rFonts w:ascii="Times New Roman" w:hAnsi="Times New Roman"/>
          <w:lang w:val="pt-BR"/>
        </w:rPr>
      </w:pPr>
    </w:p>
    <w:p w14:paraId="5B0CC2D2" w14:textId="445848A4" w:rsidR="00141035" w:rsidRDefault="00141035" w:rsidP="00141035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2.4.3.</w:t>
      </w:r>
      <w:r>
        <w:rPr>
          <w:rFonts w:ascii="Times New Roman" w:hAnsi="Times New Roman"/>
          <w:i/>
          <w:iCs/>
          <w:lang w:val="pt-BR"/>
        </w:rPr>
        <w:tab/>
        <w:t>Difração de raios X</w:t>
      </w:r>
    </w:p>
    <w:p w14:paraId="19DBCDF9" w14:textId="31EBB33F" w:rsidR="006373DA" w:rsidRDefault="009B0272" w:rsidP="009B0272">
      <w:pPr>
        <w:pStyle w:val="TAMainText"/>
        <w:ind w:firstLine="142"/>
        <w:rPr>
          <w:rFonts w:ascii="Times New Roman" w:hAnsi="Times New Roman"/>
          <w:lang w:val="pt-BR"/>
        </w:rPr>
      </w:pPr>
      <w:r w:rsidRPr="009B0272">
        <w:rPr>
          <w:rFonts w:ascii="Times New Roman" w:hAnsi="Times New Roman"/>
          <w:lang w:val="pt-BR"/>
        </w:rPr>
        <w:t xml:space="preserve">As amostras foram analisadas em </w:t>
      </w:r>
      <w:proofErr w:type="spellStart"/>
      <w:r w:rsidRPr="009B0272">
        <w:rPr>
          <w:rFonts w:ascii="Times New Roman" w:hAnsi="Times New Roman"/>
          <w:lang w:val="pt-BR"/>
        </w:rPr>
        <w:t>Difratômetro</w:t>
      </w:r>
      <w:proofErr w:type="spellEnd"/>
      <w:r w:rsidRPr="009B0272">
        <w:rPr>
          <w:rFonts w:ascii="Times New Roman" w:hAnsi="Times New Roman"/>
          <w:lang w:val="pt-BR"/>
        </w:rPr>
        <w:t xml:space="preserve"> </w:t>
      </w:r>
      <w:proofErr w:type="spellStart"/>
      <w:r w:rsidRPr="009B0272">
        <w:rPr>
          <w:rFonts w:ascii="Times New Roman" w:hAnsi="Times New Roman"/>
          <w:lang w:val="pt-BR"/>
        </w:rPr>
        <w:t>Rigaku-Denki</w:t>
      </w:r>
      <w:proofErr w:type="spellEnd"/>
      <w:r w:rsidRPr="009B0272">
        <w:rPr>
          <w:rFonts w:ascii="Times New Roman" w:hAnsi="Times New Roman"/>
          <w:lang w:val="pt-BR"/>
        </w:rPr>
        <w:t xml:space="preserve"> com radiação Cu-Kα (λ = 1,5406 Å) a uma tensão de 140 V e corrente de 40 </w:t>
      </w:r>
      <w:proofErr w:type="spellStart"/>
      <w:r w:rsidRPr="009B0272">
        <w:rPr>
          <w:rFonts w:ascii="Times New Roman" w:hAnsi="Times New Roman"/>
          <w:lang w:val="pt-BR"/>
        </w:rPr>
        <w:t>mA.</w:t>
      </w:r>
      <w:proofErr w:type="spellEnd"/>
    </w:p>
    <w:p w14:paraId="0806F6A7" w14:textId="3BC27709" w:rsidR="009B0272" w:rsidRDefault="009B0272" w:rsidP="009B0272">
      <w:pPr>
        <w:pStyle w:val="TAMainText"/>
        <w:ind w:firstLine="0"/>
        <w:rPr>
          <w:rFonts w:ascii="Times New Roman" w:hAnsi="Times New Roman"/>
          <w:lang w:val="pt-BR"/>
        </w:rPr>
      </w:pPr>
    </w:p>
    <w:p w14:paraId="265A3277" w14:textId="0D5AA7BA" w:rsidR="0036269A" w:rsidRDefault="0036269A" w:rsidP="009B0272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2.5.</w:t>
      </w:r>
      <w:r>
        <w:rPr>
          <w:rFonts w:ascii="Times New Roman" w:hAnsi="Times New Roman"/>
          <w:i/>
          <w:iCs/>
          <w:lang w:val="pt-BR"/>
        </w:rPr>
        <w:tab/>
        <w:t>Testes fotocatalíticos</w:t>
      </w:r>
    </w:p>
    <w:p w14:paraId="0EAC6E8A" w14:textId="1C09DB59" w:rsidR="0036269A" w:rsidRDefault="0069783D" w:rsidP="0036269A">
      <w:pPr>
        <w:pStyle w:val="TAMainText"/>
        <w:ind w:firstLine="142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 acordo com a proposta do estudo, </w:t>
      </w:r>
      <w:r w:rsidR="00BA1B1B">
        <w:rPr>
          <w:rFonts w:ascii="Times New Roman" w:hAnsi="Times New Roman"/>
          <w:lang w:val="pt-BR"/>
        </w:rPr>
        <w:t>foi realizado um planejamento de experimentos composto de face centrada, considerando 2 fatores</w:t>
      </w:r>
      <w:r w:rsidR="00F001E0">
        <w:rPr>
          <w:rFonts w:ascii="Times New Roman" w:hAnsi="Times New Roman"/>
          <w:lang w:val="pt-BR"/>
        </w:rPr>
        <w:t xml:space="preserve">: pH e </w:t>
      </w:r>
      <w:r w:rsidR="00EB0821">
        <w:rPr>
          <w:rFonts w:ascii="Times New Roman" w:hAnsi="Times New Roman"/>
          <w:lang w:val="pt-BR"/>
        </w:rPr>
        <w:t>carga nominal de Ag</w:t>
      </w:r>
      <w:r w:rsidR="00F001E0">
        <w:rPr>
          <w:rFonts w:ascii="Times New Roman" w:hAnsi="Times New Roman"/>
          <w:lang w:val="pt-BR"/>
        </w:rPr>
        <w:t xml:space="preserve"> nos catalisadores. A temperatura de calcinação foi mantida em 800 °C e concentração do catalisador em 1 g.L</w:t>
      </w:r>
      <w:r w:rsidR="00F001E0">
        <w:rPr>
          <w:rFonts w:ascii="Times New Roman" w:hAnsi="Times New Roman"/>
          <w:vertAlign w:val="superscript"/>
          <w:lang w:val="pt-BR"/>
        </w:rPr>
        <w:t>-1</w:t>
      </w:r>
      <w:r w:rsidR="00F001E0">
        <w:rPr>
          <w:rFonts w:ascii="Times New Roman" w:hAnsi="Times New Roman"/>
          <w:lang w:val="pt-BR"/>
        </w:rPr>
        <w:t>. Todos os testes foram realizados em um sistema em regime batelada, composto por um reator encamisado de 250 </w:t>
      </w:r>
      <w:proofErr w:type="spellStart"/>
      <w:r w:rsidR="00F001E0">
        <w:rPr>
          <w:rFonts w:ascii="Times New Roman" w:hAnsi="Times New Roman"/>
          <w:lang w:val="pt-BR"/>
        </w:rPr>
        <w:t>mL</w:t>
      </w:r>
      <w:proofErr w:type="spellEnd"/>
      <w:r w:rsidR="00F001E0">
        <w:rPr>
          <w:rFonts w:ascii="Times New Roman" w:hAnsi="Times New Roman"/>
          <w:lang w:val="pt-BR"/>
        </w:rPr>
        <w:t xml:space="preserve">, lâmpada de vapor de mercúrio de 125 W (sem o bulbo de proteção), agitador magnético e banho termostático para manter a temperatura em 20 °C. Amostras foram retiradas em determinados tempos, com tempo total de 120 min de </w:t>
      </w:r>
      <w:r w:rsidR="00F60AA3">
        <w:rPr>
          <w:rFonts w:ascii="Times New Roman" w:hAnsi="Times New Roman"/>
          <w:lang w:val="pt-BR"/>
        </w:rPr>
        <w:t>ir</w:t>
      </w:r>
      <w:r w:rsidR="00F001E0">
        <w:rPr>
          <w:rFonts w:ascii="Times New Roman" w:hAnsi="Times New Roman"/>
          <w:lang w:val="pt-BR"/>
        </w:rPr>
        <w:t xml:space="preserve">radiação. Também foram realizados testes de adsorção, nas mesmas condições operacionais, além de um teste </w:t>
      </w:r>
      <w:proofErr w:type="spellStart"/>
      <w:r w:rsidR="00F001E0">
        <w:rPr>
          <w:rFonts w:ascii="Times New Roman" w:hAnsi="Times New Roman"/>
          <w:lang w:val="pt-BR"/>
        </w:rPr>
        <w:t>fotolítico</w:t>
      </w:r>
      <w:proofErr w:type="spellEnd"/>
      <w:r w:rsidR="00F001E0">
        <w:rPr>
          <w:rFonts w:ascii="Times New Roman" w:hAnsi="Times New Roman"/>
          <w:lang w:val="pt-BR"/>
        </w:rPr>
        <w:t xml:space="preserve">. </w:t>
      </w:r>
      <w:r w:rsidR="006D3A16">
        <w:rPr>
          <w:rFonts w:ascii="Times New Roman" w:hAnsi="Times New Roman"/>
          <w:lang w:val="pt-BR"/>
        </w:rPr>
        <w:t xml:space="preserve">Todos os experimentos foram realizados com solução sintética de EE2, com concentração inicial de </w:t>
      </w:r>
      <w:r w:rsidR="006D3A16">
        <w:rPr>
          <w:rFonts w:ascii="Times New Roman" w:hAnsi="Times New Roman"/>
          <w:lang w:val="pt-BR"/>
        </w:rPr>
        <w:lastRenderedPageBreak/>
        <w:t>10 </w:t>
      </w:r>
      <w:proofErr w:type="gramStart"/>
      <w:r w:rsidR="006D3A16">
        <w:rPr>
          <w:rFonts w:ascii="Times New Roman" w:hAnsi="Times New Roman"/>
          <w:lang w:val="pt-BR"/>
        </w:rPr>
        <w:t>mg.L</w:t>
      </w:r>
      <w:proofErr w:type="gramEnd"/>
      <w:r w:rsidR="006D3A16">
        <w:rPr>
          <w:rFonts w:ascii="Times New Roman" w:hAnsi="Times New Roman"/>
          <w:vertAlign w:val="superscript"/>
          <w:lang w:val="pt-BR"/>
        </w:rPr>
        <w:t>-1</w:t>
      </w:r>
      <w:r w:rsidR="006D3A16">
        <w:rPr>
          <w:rFonts w:ascii="Times New Roman" w:hAnsi="Times New Roman"/>
          <w:lang w:val="pt-BR"/>
        </w:rPr>
        <w:t xml:space="preserve">. </w:t>
      </w:r>
      <w:r w:rsidR="00F001E0">
        <w:rPr>
          <w:rFonts w:ascii="Times New Roman" w:hAnsi="Times New Roman"/>
          <w:lang w:val="pt-BR"/>
        </w:rPr>
        <w:t xml:space="preserve">Um esquema da câmara fotocatalítica está disposto na </w:t>
      </w:r>
      <w:r w:rsidR="00F001E0" w:rsidRPr="004027B5">
        <w:rPr>
          <w:rFonts w:ascii="Times New Roman" w:hAnsi="Times New Roman"/>
          <w:lang w:val="pt-BR"/>
        </w:rPr>
        <w:t>Figura 1.</w:t>
      </w:r>
    </w:p>
    <w:p w14:paraId="5D51A95B" w14:textId="169872C0" w:rsidR="006D3A16" w:rsidRDefault="00F60AA3" w:rsidP="0036269A">
      <w:pPr>
        <w:pStyle w:val="TAMainText"/>
        <w:ind w:firstLine="142"/>
        <w:rPr>
          <w:rFonts w:ascii="Times New Roman" w:hAnsi="Times New Roman"/>
          <w:lang w:val="pt-BR"/>
        </w:rPr>
      </w:pPr>
      <w:r w:rsidRPr="00087C1B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9503" behindDoc="1" locked="0" layoutInCell="1" allowOverlap="1" wp14:anchorId="695875EE" wp14:editId="206CAD6B">
            <wp:simplePos x="0" y="0"/>
            <wp:positionH relativeFrom="column">
              <wp:posOffset>3726180</wp:posOffset>
            </wp:positionH>
            <wp:positionV relativeFrom="paragraph">
              <wp:posOffset>158115</wp:posOffset>
            </wp:positionV>
            <wp:extent cx="2533650" cy="2464435"/>
            <wp:effectExtent l="0" t="0" r="0" b="0"/>
            <wp:wrapTight wrapText="bothSides">
              <wp:wrapPolygon edited="0">
                <wp:start x="0" y="0"/>
                <wp:lineTo x="0" y="21372"/>
                <wp:lineTo x="21438" y="21372"/>
                <wp:lineTo x="214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5D2BC" w14:textId="63B2F843" w:rsidR="009B0272" w:rsidRPr="00E87E87" w:rsidRDefault="00E87E87" w:rsidP="00E87E87">
      <w:pPr>
        <w:jc w:val="center"/>
        <w:rPr>
          <w:rFonts w:ascii="Times New Roman" w:hAnsi="Times New Roman" w:cs="Times New Roman"/>
        </w:rPr>
      </w:pPr>
      <w:r w:rsidRPr="00E87E87">
        <w:rPr>
          <w:rFonts w:ascii="Times New Roman" w:hAnsi="Times New Roman" w:cs="Times New Roman"/>
          <w:noProof/>
        </w:rPr>
        <w:drawing>
          <wp:inline distT="0" distB="0" distL="0" distR="0" wp14:anchorId="27E52627" wp14:editId="61FEA222">
            <wp:extent cx="1840217" cy="151447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7759" cy="152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A517" w14:textId="46386ADB" w:rsidR="006D3A16" w:rsidRDefault="006D3A16" w:rsidP="006D3A16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Desenho esquemático da câmara fotocatalítica.</w:t>
      </w:r>
    </w:p>
    <w:p w14:paraId="02AE4EC7" w14:textId="7A065E82" w:rsidR="006D3A16" w:rsidRPr="006D3A16" w:rsidRDefault="006D3A16" w:rsidP="006D3A16">
      <w:pPr>
        <w:rPr>
          <w:lang w:eastAsia="pt-BR"/>
        </w:rPr>
      </w:pPr>
    </w:p>
    <w:p w14:paraId="136BD1AC" w14:textId="1B68490B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24481EB5" w14:textId="6D891648" w:rsidR="00EB0821" w:rsidRDefault="00EB0821" w:rsidP="00EA4E1B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3.1.</w:t>
      </w:r>
      <w:r>
        <w:rPr>
          <w:rFonts w:ascii="Times New Roman" w:hAnsi="Times New Roman"/>
          <w:i/>
          <w:iCs/>
          <w:lang w:val="pt-BR"/>
        </w:rPr>
        <w:tab/>
        <w:t>Caracterização dos catalisadores</w:t>
      </w:r>
    </w:p>
    <w:p w14:paraId="75B16F60" w14:textId="4551E6B5" w:rsidR="00CB0E25" w:rsidRDefault="00EB0821" w:rsidP="00F60AA3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análise de </w:t>
      </w:r>
      <w:proofErr w:type="spellStart"/>
      <w:r w:rsidR="000303CA">
        <w:rPr>
          <w:rFonts w:ascii="Times New Roman" w:hAnsi="Times New Roman"/>
          <w:lang w:val="pt-BR"/>
        </w:rPr>
        <w:t>pH</w:t>
      </w:r>
      <w:r w:rsidRPr="000303CA">
        <w:rPr>
          <w:rFonts w:ascii="Times New Roman" w:hAnsi="Times New Roman"/>
          <w:vertAlign w:val="subscript"/>
          <w:lang w:val="pt-BR"/>
        </w:rPr>
        <w:t>PCZ</w:t>
      </w:r>
      <w:proofErr w:type="spellEnd"/>
      <w:r>
        <w:rPr>
          <w:rFonts w:ascii="Times New Roman" w:hAnsi="Times New Roman"/>
          <w:lang w:val="pt-BR"/>
        </w:rPr>
        <w:t xml:space="preserve"> indica valores de </w:t>
      </w:r>
      <w:r w:rsidR="006016E1">
        <w:rPr>
          <w:rFonts w:ascii="Times New Roman" w:hAnsi="Times New Roman"/>
          <w:lang w:val="pt-BR"/>
        </w:rPr>
        <w:t xml:space="preserve">5,69; 5,75 e 5,94 para os catalisadores com 2, 5 e 8% de Ag respectivamente. Porém, valores para </w:t>
      </w:r>
      <w:proofErr w:type="spellStart"/>
      <w:r w:rsidR="00311913">
        <w:rPr>
          <w:rFonts w:ascii="Times New Roman" w:hAnsi="Times New Roman"/>
          <w:lang w:val="pt-BR"/>
        </w:rPr>
        <w:t>pH</w:t>
      </w:r>
      <w:r w:rsidR="006016E1" w:rsidRPr="00311913">
        <w:rPr>
          <w:rFonts w:ascii="Times New Roman" w:hAnsi="Times New Roman"/>
          <w:vertAlign w:val="subscript"/>
          <w:lang w:val="pt-BR"/>
        </w:rPr>
        <w:t>PCZ</w:t>
      </w:r>
      <w:proofErr w:type="spellEnd"/>
      <w:r w:rsidR="006016E1">
        <w:rPr>
          <w:rFonts w:ascii="Times New Roman" w:hAnsi="Times New Roman"/>
          <w:lang w:val="pt-BR"/>
        </w:rPr>
        <w:t xml:space="preserve"> de Nb</w:t>
      </w:r>
      <w:r w:rsidR="006016E1">
        <w:rPr>
          <w:rFonts w:ascii="Times New Roman" w:hAnsi="Times New Roman"/>
          <w:vertAlign w:val="subscript"/>
          <w:lang w:val="pt-BR"/>
        </w:rPr>
        <w:t>2</w:t>
      </w:r>
      <w:r w:rsidR="006016E1">
        <w:rPr>
          <w:rFonts w:ascii="Times New Roman" w:hAnsi="Times New Roman"/>
          <w:lang w:val="pt-BR"/>
        </w:rPr>
        <w:t>O</w:t>
      </w:r>
      <w:r w:rsidR="006016E1">
        <w:rPr>
          <w:rFonts w:ascii="Times New Roman" w:hAnsi="Times New Roman"/>
          <w:vertAlign w:val="subscript"/>
          <w:lang w:val="pt-BR"/>
        </w:rPr>
        <w:t>5</w:t>
      </w:r>
      <w:r w:rsidR="006016E1">
        <w:rPr>
          <w:rFonts w:ascii="Times New Roman" w:hAnsi="Times New Roman"/>
          <w:lang w:val="pt-BR"/>
        </w:rPr>
        <w:t xml:space="preserve"> encontrados na </w:t>
      </w:r>
      <w:proofErr w:type="spellStart"/>
      <w:r w:rsidR="006016E1">
        <w:rPr>
          <w:rFonts w:ascii="Times New Roman" w:hAnsi="Times New Roman"/>
          <w:lang w:val="pt-BR"/>
        </w:rPr>
        <w:t>literarura</w:t>
      </w:r>
      <w:proofErr w:type="spellEnd"/>
      <w:r w:rsidR="006016E1">
        <w:rPr>
          <w:rFonts w:ascii="Times New Roman" w:hAnsi="Times New Roman"/>
          <w:lang w:val="pt-BR"/>
        </w:rPr>
        <w:t xml:space="preserve">, são menores, sendo encontrados em uma faixa de 3,90 a 5,53. </w:t>
      </w:r>
      <w:r w:rsidR="00311913">
        <w:rPr>
          <w:rFonts w:ascii="Times New Roman" w:hAnsi="Times New Roman"/>
          <w:lang w:val="pt-BR"/>
        </w:rPr>
        <w:t xml:space="preserve">No trabalho realizado por </w:t>
      </w:r>
      <w:bookmarkStart w:id="6" w:name="_Hlk133437179"/>
      <w:r w:rsidR="00311913" w:rsidRPr="004027B5">
        <w:rPr>
          <w:rFonts w:ascii="Times New Roman" w:hAnsi="Times New Roman"/>
          <w:lang w:val="pt-BR"/>
        </w:rPr>
        <w:t>Abreu e colaboradores</w:t>
      </w:r>
      <w:bookmarkEnd w:id="6"/>
      <w:r w:rsidR="004027B5">
        <w:rPr>
          <w:rFonts w:ascii="Times New Roman" w:hAnsi="Times New Roman"/>
          <w:lang w:val="pt-BR"/>
        </w:rPr>
        <w:t xml:space="preserve"> (7)</w:t>
      </w:r>
      <w:r w:rsidR="00311913" w:rsidRPr="004027B5">
        <w:rPr>
          <w:rFonts w:ascii="Times New Roman" w:hAnsi="Times New Roman"/>
          <w:lang w:val="pt-BR"/>
        </w:rPr>
        <w:t>,</w:t>
      </w:r>
      <w:r w:rsidR="00311913">
        <w:rPr>
          <w:rFonts w:ascii="Times New Roman" w:hAnsi="Times New Roman"/>
          <w:lang w:val="pt-BR"/>
        </w:rPr>
        <w:t xml:space="preserve"> os autores reportaram </w:t>
      </w:r>
      <w:proofErr w:type="spellStart"/>
      <w:r w:rsidR="00311913">
        <w:rPr>
          <w:rFonts w:ascii="Times New Roman" w:hAnsi="Times New Roman"/>
          <w:lang w:val="pt-BR"/>
        </w:rPr>
        <w:t>pH</w:t>
      </w:r>
      <w:r w:rsidR="00311913" w:rsidRPr="00311913">
        <w:rPr>
          <w:rFonts w:ascii="Times New Roman" w:hAnsi="Times New Roman"/>
          <w:vertAlign w:val="subscript"/>
          <w:lang w:val="pt-BR"/>
        </w:rPr>
        <w:t>PCZ</w:t>
      </w:r>
      <w:proofErr w:type="spellEnd"/>
      <w:r w:rsidR="00311913">
        <w:rPr>
          <w:rFonts w:ascii="Times New Roman" w:hAnsi="Times New Roman"/>
          <w:lang w:val="pt-BR"/>
        </w:rPr>
        <w:t xml:space="preserve"> de 5,53 para Nb</w:t>
      </w:r>
      <w:r w:rsidR="00311913">
        <w:rPr>
          <w:rFonts w:ascii="Times New Roman" w:hAnsi="Times New Roman"/>
          <w:vertAlign w:val="subscript"/>
          <w:lang w:val="pt-BR"/>
        </w:rPr>
        <w:t>2</w:t>
      </w:r>
      <w:r w:rsidR="00311913">
        <w:rPr>
          <w:rFonts w:ascii="Times New Roman" w:hAnsi="Times New Roman"/>
          <w:lang w:val="pt-BR"/>
        </w:rPr>
        <w:t>O</w:t>
      </w:r>
      <w:r w:rsidR="00311913">
        <w:rPr>
          <w:rFonts w:ascii="Times New Roman" w:hAnsi="Times New Roman"/>
          <w:vertAlign w:val="subscript"/>
          <w:lang w:val="pt-BR"/>
        </w:rPr>
        <w:t xml:space="preserve">5 </w:t>
      </w:r>
      <w:r w:rsidR="00311913">
        <w:rPr>
          <w:rFonts w:ascii="Times New Roman" w:hAnsi="Times New Roman"/>
          <w:lang w:val="pt-BR"/>
        </w:rPr>
        <w:t xml:space="preserve">puro; </w:t>
      </w:r>
      <w:bookmarkStart w:id="7" w:name="_Hlk133437660"/>
      <w:proofErr w:type="spellStart"/>
      <w:r w:rsidR="00311913" w:rsidRPr="004027B5">
        <w:rPr>
          <w:rFonts w:ascii="Times New Roman" w:hAnsi="Times New Roman"/>
          <w:lang w:val="pt-BR"/>
        </w:rPr>
        <w:t>Bolzon</w:t>
      </w:r>
      <w:proofErr w:type="spellEnd"/>
      <w:r w:rsidR="00311913" w:rsidRPr="004027B5">
        <w:rPr>
          <w:rFonts w:ascii="Times New Roman" w:hAnsi="Times New Roman"/>
          <w:lang w:val="pt-BR"/>
        </w:rPr>
        <w:t xml:space="preserve"> e Prado</w:t>
      </w:r>
      <w:r w:rsidR="00311913">
        <w:rPr>
          <w:rFonts w:ascii="Times New Roman" w:hAnsi="Times New Roman"/>
          <w:lang w:val="pt-BR"/>
        </w:rPr>
        <w:t xml:space="preserve"> </w:t>
      </w:r>
      <w:bookmarkEnd w:id="7"/>
      <w:r w:rsidR="004027B5">
        <w:rPr>
          <w:rFonts w:ascii="Times New Roman" w:hAnsi="Times New Roman"/>
          <w:lang w:val="pt-BR"/>
        </w:rPr>
        <w:t xml:space="preserve">(15) </w:t>
      </w:r>
      <w:r w:rsidR="00311913">
        <w:rPr>
          <w:rFonts w:ascii="Times New Roman" w:hAnsi="Times New Roman"/>
          <w:lang w:val="pt-BR"/>
        </w:rPr>
        <w:t xml:space="preserve">apontaram o valor de 4,94 para o </w:t>
      </w:r>
      <w:proofErr w:type="spellStart"/>
      <w:r w:rsidR="00311913">
        <w:rPr>
          <w:rFonts w:ascii="Times New Roman" w:hAnsi="Times New Roman"/>
          <w:lang w:val="pt-BR"/>
        </w:rPr>
        <w:t>pH</w:t>
      </w:r>
      <w:r w:rsidR="00311913">
        <w:rPr>
          <w:rFonts w:ascii="Times New Roman" w:hAnsi="Times New Roman"/>
          <w:vertAlign w:val="subscript"/>
          <w:lang w:val="pt-BR"/>
        </w:rPr>
        <w:t>PCZ</w:t>
      </w:r>
      <w:proofErr w:type="spellEnd"/>
      <w:r w:rsidR="00311913">
        <w:rPr>
          <w:rFonts w:ascii="Times New Roman" w:hAnsi="Times New Roman"/>
          <w:lang w:val="pt-BR"/>
        </w:rPr>
        <w:t xml:space="preserve">; </w:t>
      </w:r>
      <w:bookmarkStart w:id="8" w:name="_Hlk133437723"/>
      <w:r w:rsidR="00E02577" w:rsidRPr="004027B5">
        <w:rPr>
          <w:rFonts w:ascii="Times New Roman" w:hAnsi="Times New Roman"/>
          <w:lang w:val="pt-BR"/>
        </w:rPr>
        <w:t>Domingues e colaboradores</w:t>
      </w:r>
      <w:r w:rsidR="004027B5">
        <w:rPr>
          <w:rFonts w:ascii="Times New Roman" w:hAnsi="Times New Roman"/>
          <w:lang w:val="pt-BR"/>
        </w:rPr>
        <w:t xml:space="preserve"> (16)</w:t>
      </w:r>
      <w:r w:rsidR="00E02577">
        <w:rPr>
          <w:rFonts w:ascii="Times New Roman" w:hAnsi="Times New Roman"/>
          <w:lang w:val="pt-BR"/>
        </w:rPr>
        <w:t xml:space="preserve"> </w:t>
      </w:r>
      <w:bookmarkEnd w:id="8"/>
      <w:r w:rsidR="00E02577">
        <w:rPr>
          <w:rFonts w:ascii="Times New Roman" w:hAnsi="Times New Roman"/>
          <w:lang w:val="pt-BR"/>
        </w:rPr>
        <w:t xml:space="preserve">indicaram um </w:t>
      </w:r>
      <w:proofErr w:type="spellStart"/>
      <w:r w:rsidR="00E02577">
        <w:rPr>
          <w:rFonts w:ascii="Times New Roman" w:hAnsi="Times New Roman"/>
          <w:lang w:val="pt-BR"/>
        </w:rPr>
        <w:t>pH</w:t>
      </w:r>
      <w:r w:rsidR="00E02577">
        <w:rPr>
          <w:rFonts w:ascii="Times New Roman" w:hAnsi="Times New Roman"/>
          <w:vertAlign w:val="subscript"/>
          <w:lang w:val="pt-BR"/>
        </w:rPr>
        <w:t>PCZ</w:t>
      </w:r>
      <w:proofErr w:type="spellEnd"/>
      <w:r w:rsidR="00E02577">
        <w:rPr>
          <w:rFonts w:ascii="Times New Roman" w:hAnsi="Times New Roman"/>
          <w:lang w:val="pt-BR"/>
        </w:rPr>
        <w:t xml:space="preserve"> de 3,90 em amostra de Nb</w:t>
      </w:r>
      <w:r w:rsidR="00E02577">
        <w:rPr>
          <w:rFonts w:ascii="Times New Roman" w:hAnsi="Times New Roman"/>
          <w:vertAlign w:val="subscript"/>
          <w:lang w:val="pt-BR"/>
        </w:rPr>
        <w:t>2</w:t>
      </w:r>
      <w:r w:rsidR="00E02577">
        <w:rPr>
          <w:rFonts w:ascii="Times New Roman" w:hAnsi="Times New Roman"/>
          <w:lang w:val="pt-BR"/>
        </w:rPr>
        <w:t>O</w:t>
      </w:r>
      <w:r w:rsidR="00E02577">
        <w:rPr>
          <w:rFonts w:ascii="Times New Roman" w:hAnsi="Times New Roman"/>
          <w:vertAlign w:val="subscript"/>
          <w:lang w:val="pt-BR"/>
        </w:rPr>
        <w:t>5</w:t>
      </w:r>
      <w:r w:rsidR="00E02577">
        <w:rPr>
          <w:rFonts w:ascii="Times New Roman" w:hAnsi="Times New Roman"/>
          <w:lang w:val="pt-BR"/>
        </w:rPr>
        <w:t xml:space="preserve"> utilizado para degradação de efluente têxtil sob irradiação UV/Vis. As imagens de MEV indicam uma superfície catalítica irregular e porosa, com a análise EDS mostrando Ag distribuída de forma uniforme</w:t>
      </w:r>
      <w:r w:rsidR="006A2918">
        <w:rPr>
          <w:rFonts w:ascii="Times New Roman" w:hAnsi="Times New Roman"/>
          <w:lang w:val="pt-BR"/>
        </w:rPr>
        <w:t xml:space="preserve"> </w:t>
      </w:r>
      <w:r w:rsidR="006A2918" w:rsidRPr="009A6DDB">
        <w:rPr>
          <w:rFonts w:ascii="Times New Roman" w:hAnsi="Times New Roman"/>
          <w:lang w:val="pt-BR"/>
        </w:rPr>
        <w:t>(Figura 2).</w:t>
      </w:r>
      <w:r w:rsidR="006A2918">
        <w:rPr>
          <w:rFonts w:ascii="Times New Roman" w:hAnsi="Times New Roman"/>
          <w:lang w:val="pt-BR"/>
        </w:rPr>
        <w:t xml:space="preserve"> </w:t>
      </w:r>
    </w:p>
    <w:p w14:paraId="7F8ABE70" w14:textId="08AC135A" w:rsidR="00E87E87" w:rsidRDefault="006A2918" w:rsidP="003865AE">
      <w:pPr>
        <w:pStyle w:val="TAMainText"/>
        <w:ind w:firstLine="187"/>
        <w:rPr>
          <w:rFonts w:ascii="Times New Roman" w:hAnsi="Times New Roman"/>
          <w:lang w:val="pt-BR"/>
        </w:rPr>
      </w:pPr>
      <w:r w:rsidRPr="006A2918">
        <w:rPr>
          <w:rFonts w:ascii="Times New Roman" w:hAnsi="Times New Roman"/>
          <w:lang w:val="pt-BR"/>
        </w:rPr>
        <w:t>Os resultados da difração de raios X (</w:t>
      </w:r>
      <w:r>
        <w:rPr>
          <w:rFonts w:ascii="Times New Roman" w:hAnsi="Times New Roman"/>
          <w:lang w:val="pt-BR"/>
        </w:rPr>
        <w:t>DRX</w:t>
      </w:r>
      <w:r w:rsidRPr="006A2918">
        <w:rPr>
          <w:rFonts w:ascii="Times New Roman" w:hAnsi="Times New Roman"/>
          <w:lang w:val="pt-BR"/>
        </w:rPr>
        <w:t>) para</w:t>
      </w:r>
      <w:r>
        <w:rPr>
          <w:rFonts w:ascii="Times New Roman" w:hAnsi="Times New Roman"/>
          <w:lang w:val="pt-BR"/>
        </w:rPr>
        <w:t xml:space="preserve"> todas as amostras</w:t>
      </w:r>
      <w:r w:rsidRPr="006A2918">
        <w:rPr>
          <w:rFonts w:ascii="Times New Roman" w:hAnsi="Times New Roman"/>
          <w:lang w:val="pt-BR"/>
        </w:rPr>
        <w:t xml:space="preserve"> indicaram a presença de AgNb</w:t>
      </w:r>
      <w:r w:rsidRPr="006A2918">
        <w:rPr>
          <w:rFonts w:ascii="Times New Roman" w:hAnsi="Times New Roman"/>
          <w:vertAlign w:val="subscript"/>
          <w:lang w:val="pt-BR"/>
        </w:rPr>
        <w:t>7</w:t>
      </w:r>
      <w:r w:rsidRPr="006A2918">
        <w:rPr>
          <w:rFonts w:ascii="Times New Roman" w:hAnsi="Times New Roman"/>
          <w:lang w:val="pt-BR"/>
        </w:rPr>
        <w:t>O</w:t>
      </w:r>
      <w:r w:rsidRPr="006A2918">
        <w:rPr>
          <w:rFonts w:ascii="Times New Roman" w:hAnsi="Times New Roman"/>
          <w:vertAlign w:val="subscript"/>
          <w:lang w:val="pt-BR"/>
        </w:rPr>
        <w:t xml:space="preserve">18 </w:t>
      </w:r>
      <w:r w:rsidRPr="006A2918">
        <w:rPr>
          <w:rFonts w:ascii="Times New Roman" w:hAnsi="Times New Roman"/>
          <w:lang w:val="pt-BR"/>
        </w:rPr>
        <w:t>(PDF# 21-1084) e AgNb</w:t>
      </w:r>
      <w:r w:rsidRPr="006A2918">
        <w:rPr>
          <w:rFonts w:ascii="Times New Roman" w:hAnsi="Times New Roman"/>
          <w:vertAlign w:val="subscript"/>
          <w:lang w:val="pt-BR"/>
        </w:rPr>
        <w:t>13</w:t>
      </w:r>
      <w:r w:rsidRPr="006A2918">
        <w:rPr>
          <w:rFonts w:ascii="Times New Roman" w:hAnsi="Times New Roman"/>
          <w:lang w:val="pt-BR"/>
        </w:rPr>
        <w:t>O</w:t>
      </w:r>
      <w:r w:rsidRPr="006A2918">
        <w:rPr>
          <w:rFonts w:ascii="Times New Roman" w:hAnsi="Times New Roman"/>
          <w:vertAlign w:val="subscript"/>
          <w:lang w:val="pt-BR"/>
        </w:rPr>
        <w:t>33</w:t>
      </w:r>
      <w:r w:rsidRPr="006A2918">
        <w:rPr>
          <w:rFonts w:ascii="Times New Roman" w:hAnsi="Times New Roman"/>
          <w:lang w:val="pt-BR"/>
        </w:rPr>
        <w:t xml:space="preserve"> (PDF# 21-1083), como pode ser observado </w:t>
      </w:r>
      <w:r w:rsidRPr="00890660">
        <w:rPr>
          <w:rFonts w:ascii="Times New Roman" w:hAnsi="Times New Roman"/>
          <w:lang w:val="pt-BR"/>
        </w:rPr>
        <w:t>na Figura 3.</w:t>
      </w:r>
      <w:r w:rsidRPr="006A2918">
        <w:rPr>
          <w:rFonts w:ascii="Times New Roman" w:hAnsi="Times New Roman"/>
          <w:lang w:val="pt-BR"/>
        </w:rPr>
        <w:t xml:space="preserve"> Essas fases só podem ser obtidas a partir de precursores de Ag e Nb</w:t>
      </w:r>
      <w:r w:rsidRPr="006A2918">
        <w:rPr>
          <w:rFonts w:ascii="Times New Roman" w:hAnsi="Times New Roman"/>
          <w:vertAlign w:val="subscript"/>
          <w:lang w:val="pt-BR"/>
        </w:rPr>
        <w:t>2</w:t>
      </w:r>
      <w:r w:rsidRPr="006A2918">
        <w:rPr>
          <w:rFonts w:ascii="Times New Roman" w:hAnsi="Times New Roman"/>
          <w:lang w:val="pt-BR"/>
        </w:rPr>
        <w:t>O</w:t>
      </w:r>
      <w:r w:rsidRPr="006A2918">
        <w:rPr>
          <w:rFonts w:ascii="Times New Roman" w:hAnsi="Times New Roman"/>
          <w:vertAlign w:val="subscript"/>
          <w:lang w:val="pt-BR"/>
        </w:rPr>
        <w:t>5</w:t>
      </w:r>
      <w:r w:rsidRPr="006A2918">
        <w:rPr>
          <w:rFonts w:ascii="Times New Roman" w:hAnsi="Times New Roman"/>
          <w:lang w:val="pt-BR"/>
        </w:rPr>
        <w:t xml:space="preserve"> calcinados em temperaturas elevadas. Considerando o </w:t>
      </w:r>
      <w:proofErr w:type="spellStart"/>
      <w:r w:rsidRPr="006A2918">
        <w:rPr>
          <w:rFonts w:ascii="Times New Roman" w:hAnsi="Times New Roman"/>
          <w:lang w:val="pt-BR"/>
        </w:rPr>
        <w:t>pentóxido</w:t>
      </w:r>
      <w:proofErr w:type="spellEnd"/>
      <w:r w:rsidRPr="006A2918">
        <w:rPr>
          <w:rFonts w:ascii="Times New Roman" w:hAnsi="Times New Roman"/>
          <w:lang w:val="pt-BR"/>
        </w:rPr>
        <w:t xml:space="preserve"> de nióbio puro, </w:t>
      </w:r>
      <w:r w:rsidRPr="002A18D3">
        <w:rPr>
          <w:rFonts w:ascii="Times New Roman" w:hAnsi="Times New Roman"/>
          <w:lang w:val="pt-BR"/>
        </w:rPr>
        <w:t>Fidelis e colaboradores</w:t>
      </w:r>
      <w:r w:rsidR="002A18D3">
        <w:rPr>
          <w:rFonts w:ascii="Times New Roman" w:hAnsi="Times New Roman"/>
          <w:lang w:val="pt-BR"/>
        </w:rPr>
        <w:t xml:space="preserve"> (11)</w:t>
      </w:r>
      <w:r w:rsidRPr="006A2918">
        <w:rPr>
          <w:rFonts w:ascii="Times New Roman" w:hAnsi="Times New Roman"/>
          <w:lang w:val="pt-BR"/>
        </w:rPr>
        <w:t xml:space="preserve"> observaram que amostras não calcinadas de Nb</w:t>
      </w:r>
      <w:r w:rsidRPr="006A2918">
        <w:rPr>
          <w:rFonts w:ascii="Times New Roman" w:hAnsi="Times New Roman"/>
          <w:vertAlign w:val="subscript"/>
          <w:lang w:val="pt-BR"/>
        </w:rPr>
        <w:t>2</w:t>
      </w:r>
      <w:r w:rsidRPr="006A2918">
        <w:rPr>
          <w:rFonts w:ascii="Times New Roman" w:hAnsi="Times New Roman"/>
          <w:lang w:val="pt-BR"/>
        </w:rPr>
        <w:t>O</w:t>
      </w:r>
      <w:r w:rsidRPr="006A2918">
        <w:rPr>
          <w:rFonts w:ascii="Times New Roman" w:hAnsi="Times New Roman"/>
          <w:vertAlign w:val="subscript"/>
          <w:lang w:val="pt-BR"/>
        </w:rPr>
        <w:t>5</w:t>
      </w:r>
      <w:r w:rsidRPr="006A2918">
        <w:rPr>
          <w:rFonts w:ascii="Times New Roman" w:hAnsi="Times New Roman"/>
          <w:lang w:val="pt-BR"/>
        </w:rPr>
        <w:t xml:space="preserve">, inicialmente com estrutura amorfa, transformavam-se em fases cristalinas TT e T quando calcinadas em temperaturas superiores a </w:t>
      </w:r>
      <w:r>
        <w:rPr>
          <w:rFonts w:ascii="Times New Roman" w:hAnsi="Times New Roman"/>
          <w:lang w:val="pt-BR"/>
        </w:rPr>
        <w:t>400 °C</w:t>
      </w:r>
      <w:r w:rsidRPr="006A2918">
        <w:rPr>
          <w:rFonts w:ascii="Times New Roman" w:hAnsi="Times New Roman"/>
          <w:lang w:val="pt-BR"/>
        </w:rPr>
        <w:t xml:space="preserve"> (</w:t>
      </w:r>
      <w:r>
        <w:rPr>
          <w:rFonts w:ascii="Times New Roman" w:hAnsi="Times New Roman"/>
          <w:lang w:val="pt-BR"/>
        </w:rPr>
        <w:t>500</w:t>
      </w:r>
      <w:r w:rsidRPr="006A2918">
        <w:rPr>
          <w:rFonts w:ascii="Times New Roman" w:hAnsi="Times New Roman"/>
          <w:lang w:val="pt-BR"/>
        </w:rPr>
        <w:t>–</w:t>
      </w:r>
      <w:r>
        <w:rPr>
          <w:rFonts w:ascii="Times New Roman" w:hAnsi="Times New Roman"/>
          <w:lang w:val="pt-BR"/>
        </w:rPr>
        <w:t>600 °C</w:t>
      </w:r>
      <w:r w:rsidRPr="006A2918">
        <w:rPr>
          <w:rFonts w:ascii="Times New Roman" w:hAnsi="Times New Roman"/>
          <w:lang w:val="pt-BR"/>
        </w:rPr>
        <w:t xml:space="preserve">). </w:t>
      </w:r>
      <w:r>
        <w:rPr>
          <w:rFonts w:ascii="Times New Roman" w:hAnsi="Times New Roman"/>
          <w:lang w:val="pt-BR"/>
        </w:rPr>
        <w:t xml:space="preserve">Nos trabalhos de </w:t>
      </w:r>
      <w:bookmarkStart w:id="9" w:name="_Hlk133438857"/>
      <w:r w:rsidRPr="002A18D3">
        <w:rPr>
          <w:rFonts w:ascii="Times New Roman" w:hAnsi="Times New Roman"/>
          <w:lang w:val="pt-BR"/>
        </w:rPr>
        <w:t>Liu e colaboradores</w:t>
      </w:r>
      <w:bookmarkEnd w:id="9"/>
      <w:r w:rsidR="002A18D3" w:rsidRPr="002A18D3">
        <w:rPr>
          <w:rFonts w:ascii="Times New Roman" w:hAnsi="Times New Roman"/>
          <w:lang w:val="pt-BR"/>
        </w:rPr>
        <w:t xml:space="preserve"> (17)</w:t>
      </w:r>
      <w:r w:rsidRPr="002A18D3">
        <w:rPr>
          <w:rFonts w:ascii="Times New Roman" w:hAnsi="Times New Roman"/>
          <w:lang w:val="pt-BR"/>
        </w:rPr>
        <w:t xml:space="preserve"> e </w:t>
      </w:r>
      <w:bookmarkStart w:id="10" w:name="_Hlk133438952"/>
      <w:r w:rsidRPr="002A18D3">
        <w:rPr>
          <w:rFonts w:ascii="Times New Roman" w:hAnsi="Times New Roman"/>
          <w:lang w:val="pt-BR"/>
        </w:rPr>
        <w:t>Chen e colaboradores</w:t>
      </w:r>
      <w:bookmarkEnd w:id="10"/>
      <w:r w:rsidR="002A18D3" w:rsidRPr="002A18D3">
        <w:rPr>
          <w:rFonts w:ascii="Times New Roman" w:hAnsi="Times New Roman"/>
          <w:lang w:val="pt-BR"/>
        </w:rPr>
        <w:t xml:space="preserve"> (</w:t>
      </w:r>
      <w:r w:rsidR="002A18D3">
        <w:rPr>
          <w:rFonts w:ascii="Times New Roman" w:hAnsi="Times New Roman"/>
          <w:lang w:val="pt-BR"/>
        </w:rPr>
        <w:t>18)</w:t>
      </w:r>
      <w:r w:rsidRPr="006A2918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os autores </w:t>
      </w:r>
      <w:r w:rsidRPr="006A2918">
        <w:rPr>
          <w:rFonts w:ascii="Times New Roman" w:hAnsi="Times New Roman"/>
          <w:lang w:val="pt-BR"/>
        </w:rPr>
        <w:t>conseguiram obter a fase AgNb</w:t>
      </w:r>
      <w:r w:rsidRPr="006A2918">
        <w:rPr>
          <w:rFonts w:ascii="Times New Roman" w:hAnsi="Times New Roman"/>
          <w:vertAlign w:val="subscript"/>
          <w:lang w:val="pt-BR"/>
        </w:rPr>
        <w:t>13</w:t>
      </w:r>
      <w:r w:rsidRPr="006A2918">
        <w:rPr>
          <w:rFonts w:ascii="Times New Roman" w:hAnsi="Times New Roman"/>
          <w:lang w:val="pt-BR"/>
        </w:rPr>
        <w:t>O</w:t>
      </w:r>
      <w:r w:rsidRPr="006A2918">
        <w:rPr>
          <w:rFonts w:ascii="Times New Roman" w:hAnsi="Times New Roman"/>
          <w:vertAlign w:val="subscript"/>
          <w:lang w:val="pt-BR"/>
        </w:rPr>
        <w:t>33</w:t>
      </w:r>
      <w:r w:rsidRPr="006A2918">
        <w:rPr>
          <w:rFonts w:ascii="Times New Roman" w:hAnsi="Times New Roman"/>
          <w:lang w:val="pt-BR"/>
        </w:rPr>
        <w:t xml:space="preserve"> após a calcinação de suas amostras, respectivamente, a </w:t>
      </w:r>
      <w:r>
        <w:rPr>
          <w:rFonts w:ascii="Times New Roman" w:hAnsi="Times New Roman"/>
          <w:lang w:val="pt-BR"/>
        </w:rPr>
        <w:t>800</w:t>
      </w:r>
      <w:r w:rsidR="00E76EF3">
        <w:rPr>
          <w:rFonts w:ascii="Times New Roman" w:hAnsi="Times New Roman"/>
          <w:lang w:val="pt-BR"/>
        </w:rPr>
        <w:t> °C</w:t>
      </w:r>
      <w:r w:rsidRPr="006A2918">
        <w:rPr>
          <w:rFonts w:ascii="Times New Roman" w:hAnsi="Times New Roman"/>
          <w:lang w:val="pt-BR"/>
        </w:rPr>
        <w:t xml:space="preserve"> por 3</w:t>
      </w:r>
      <w:r w:rsidR="00E76EF3">
        <w:rPr>
          <w:rFonts w:ascii="Times New Roman" w:hAnsi="Times New Roman"/>
          <w:lang w:val="pt-BR"/>
        </w:rPr>
        <w:t> </w:t>
      </w:r>
      <w:r w:rsidR="00E76EF3" w:rsidRPr="006A2918">
        <w:rPr>
          <w:rFonts w:ascii="Times New Roman" w:hAnsi="Times New Roman"/>
          <w:lang w:val="pt-BR"/>
        </w:rPr>
        <w:t>h</w:t>
      </w:r>
      <w:r w:rsidR="00E76EF3">
        <w:rPr>
          <w:rFonts w:ascii="Times New Roman" w:hAnsi="Times New Roman"/>
          <w:lang w:val="pt-BR"/>
        </w:rPr>
        <w:t xml:space="preserve"> (</w:t>
      </w:r>
      <w:r w:rsidR="002A18D3">
        <w:rPr>
          <w:rFonts w:ascii="Times New Roman" w:hAnsi="Times New Roman"/>
          <w:lang w:val="pt-BR"/>
        </w:rPr>
        <w:t>17</w:t>
      </w:r>
      <w:r w:rsidR="00E76EF3">
        <w:rPr>
          <w:rFonts w:ascii="Times New Roman" w:hAnsi="Times New Roman"/>
          <w:lang w:val="pt-BR"/>
        </w:rPr>
        <w:t xml:space="preserve">) </w:t>
      </w:r>
      <w:r w:rsidR="00E76EF3" w:rsidRPr="006A2918">
        <w:rPr>
          <w:rFonts w:ascii="Times New Roman" w:hAnsi="Times New Roman"/>
          <w:lang w:val="pt-BR"/>
        </w:rPr>
        <w:t>e</w:t>
      </w:r>
      <w:r w:rsidRPr="006A2918">
        <w:rPr>
          <w:rFonts w:ascii="Times New Roman" w:hAnsi="Times New Roman"/>
          <w:lang w:val="pt-BR"/>
        </w:rPr>
        <w:t xml:space="preserve"> </w:t>
      </w:r>
      <w:r w:rsidR="00E76EF3">
        <w:rPr>
          <w:rFonts w:ascii="Times New Roman" w:hAnsi="Times New Roman"/>
          <w:lang w:val="pt-BR"/>
        </w:rPr>
        <w:t>990 °C</w:t>
      </w:r>
      <w:r w:rsidRPr="006A2918">
        <w:rPr>
          <w:rFonts w:ascii="Times New Roman" w:hAnsi="Times New Roman"/>
          <w:lang w:val="pt-BR"/>
        </w:rPr>
        <w:t xml:space="preserve"> por 12</w:t>
      </w:r>
      <w:r w:rsidR="00E76EF3">
        <w:rPr>
          <w:rFonts w:ascii="Times New Roman" w:hAnsi="Times New Roman"/>
          <w:lang w:val="pt-BR"/>
        </w:rPr>
        <w:t> </w:t>
      </w:r>
      <w:r w:rsidRPr="006A2918">
        <w:rPr>
          <w:rFonts w:ascii="Times New Roman" w:hAnsi="Times New Roman"/>
          <w:lang w:val="pt-BR"/>
        </w:rPr>
        <w:t>h</w:t>
      </w:r>
      <w:r w:rsidR="00E76EF3">
        <w:rPr>
          <w:rFonts w:ascii="Times New Roman" w:hAnsi="Times New Roman"/>
          <w:lang w:val="pt-BR"/>
        </w:rPr>
        <w:t xml:space="preserve"> (</w:t>
      </w:r>
      <w:r w:rsidR="002A18D3">
        <w:rPr>
          <w:rFonts w:ascii="Times New Roman" w:hAnsi="Times New Roman"/>
          <w:lang w:val="pt-BR"/>
        </w:rPr>
        <w:t>18</w:t>
      </w:r>
      <w:r w:rsidR="00E76EF3">
        <w:rPr>
          <w:rFonts w:ascii="Times New Roman" w:hAnsi="Times New Roman"/>
          <w:lang w:val="pt-BR"/>
        </w:rPr>
        <w:t>)</w:t>
      </w:r>
      <w:r w:rsidRPr="006A2918">
        <w:rPr>
          <w:rFonts w:ascii="Times New Roman" w:hAnsi="Times New Roman"/>
          <w:lang w:val="pt-BR"/>
        </w:rPr>
        <w:t xml:space="preserve">. Segundo os autores, o material apresenta uma estrutura típica do tipo </w:t>
      </w:r>
      <w:proofErr w:type="spellStart"/>
      <w:r w:rsidRPr="006A2918">
        <w:rPr>
          <w:rFonts w:ascii="Times New Roman" w:hAnsi="Times New Roman"/>
          <w:lang w:val="pt-BR"/>
        </w:rPr>
        <w:t>perovskita</w:t>
      </w:r>
      <w:proofErr w:type="spellEnd"/>
      <w:r w:rsidRPr="006A2918">
        <w:rPr>
          <w:rFonts w:ascii="Times New Roman" w:hAnsi="Times New Roman"/>
          <w:lang w:val="pt-BR"/>
        </w:rPr>
        <w:t xml:space="preserve">, rede </w:t>
      </w:r>
      <w:proofErr w:type="spellStart"/>
      <w:r w:rsidRPr="006A2918">
        <w:rPr>
          <w:rFonts w:ascii="Times New Roman" w:hAnsi="Times New Roman"/>
          <w:lang w:val="pt-BR"/>
        </w:rPr>
        <w:t>atriclínica</w:t>
      </w:r>
      <w:proofErr w:type="spellEnd"/>
      <w:r w:rsidRPr="006A2918">
        <w:rPr>
          <w:rFonts w:ascii="Times New Roman" w:hAnsi="Times New Roman"/>
          <w:lang w:val="pt-BR"/>
        </w:rPr>
        <w:t xml:space="preserve"> com grupo espacial C1 </w:t>
      </w:r>
      <w:r w:rsidR="006D5CD6">
        <w:rPr>
          <w:rFonts w:ascii="Times New Roman" w:hAnsi="Times New Roman"/>
          <w:lang w:val="pt-BR"/>
        </w:rPr>
        <w:t>(18)</w:t>
      </w:r>
      <w:r w:rsidRPr="006A2918">
        <w:rPr>
          <w:rFonts w:ascii="Times New Roman" w:hAnsi="Times New Roman"/>
          <w:lang w:val="pt-BR"/>
        </w:rPr>
        <w:t xml:space="preserve">. </w:t>
      </w:r>
      <w:r w:rsidR="00E76EF3">
        <w:rPr>
          <w:rFonts w:ascii="Times New Roman" w:hAnsi="Times New Roman"/>
          <w:lang w:val="pt-BR"/>
        </w:rPr>
        <w:t xml:space="preserve">Os </w:t>
      </w:r>
      <w:r w:rsidR="00E76EF3" w:rsidRPr="006D5CD6">
        <w:rPr>
          <w:rFonts w:ascii="Times New Roman" w:hAnsi="Times New Roman"/>
          <w:lang w:val="pt-BR"/>
        </w:rPr>
        <w:t xml:space="preserve">autores </w:t>
      </w:r>
      <w:r w:rsidRPr="006D5CD6">
        <w:rPr>
          <w:rFonts w:ascii="Times New Roman" w:hAnsi="Times New Roman"/>
          <w:lang w:val="pt-BR"/>
        </w:rPr>
        <w:t xml:space="preserve">Liu </w:t>
      </w:r>
      <w:r w:rsidR="006D5CD6" w:rsidRPr="006D5CD6">
        <w:rPr>
          <w:rFonts w:ascii="Times New Roman" w:hAnsi="Times New Roman"/>
          <w:lang w:val="pt-BR"/>
        </w:rPr>
        <w:t>e</w:t>
      </w:r>
      <w:r w:rsidR="006D5CD6">
        <w:rPr>
          <w:rFonts w:ascii="Times New Roman" w:hAnsi="Times New Roman"/>
          <w:lang w:val="pt-BR"/>
        </w:rPr>
        <w:t xml:space="preserve"> colaboradores (17)</w:t>
      </w:r>
      <w:r w:rsidRPr="006A2918">
        <w:rPr>
          <w:rFonts w:ascii="Times New Roman" w:hAnsi="Times New Roman"/>
          <w:lang w:val="pt-BR"/>
        </w:rPr>
        <w:t xml:space="preserve"> também destac</w:t>
      </w:r>
      <w:r w:rsidR="00E76EF3">
        <w:rPr>
          <w:rFonts w:ascii="Times New Roman" w:hAnsi="Times New Roman"/>
          <w:lang w:val="pt-BR"/>
        </w:rPr>
        <w:t>aram</w:t>
      </w:r>
      <w:r w:rsidRPr="006A2918">
        <w:rPr>
          <w:rFonts w:ascii="Times New Roman" w:hAnsi="Times New Roman"/>
          <w:lang w:val="pt-BR"/>
        </w:rPr>
        <w:t xml:space="preserve"> seu potencial como </w:t>
      </w:r>
      <w:proofErr w:type="spellStart"/>
      <w:r w:rsidRPr="006A2918">
        <w:rPr>
          <w:rFonts w:ascii="Times New Roman" w:hAnsi="Times New Roman"/>
          <w:lang w:val="pt-BR"/>
        </w:rPr>
        <w:t>fotocatalisador</w:t>
      </w:r>
      <w:proofErr w:type="spellEnd"/>
      <w:r w:rsidRPr="006A2918">
        <w:rPr>
          <w:rFonts w:ascii="Times New Roman" w:hAnsi="Times New Roman"/>
          <w:lang w:val="pt-BR"/>
        </w:rPr>
        <w:t xml:space="preserve"> para a degradação de poluentes orgânicos </w:t>
      </w:r>
      <w:r w:rsidR="006D5CD6">
        <w:rPr>
          <w:rFonts w:ascii="Times New Roman" w:hAnsi="Times New Roman"/>
          <w:lang w:val="pt-BR"/>
        </w:rPr>
        <w:t>(17)</w:t>
      </w:r>
      <w:r w:rsidRPr="006A2918">
        <w:rPr>
          <w:rFonts w:ascii="Times New Roman" w:hAnsi="Times New Roman"/>
          <w:lang w:val="pt-BR"/>
        </w:rPr>
        <w:t>. Da mesma forma, AgNb</w:t>
      </w:r>
      <w:r w:rsidRPr="00E76EF3">
        <w:rPr>
          <w:rFonts w:ascii="Times New Roman" w:hAnsi="Times New Roman"/>
          <w:vertAlign w:val="subscript"/>
          <w:lang w:val="pt-BR"/>
        </w:rPr>
        <w:t>7</w:t>
      </w:r>
      <w:r w:rsidRPr="006A2918">
        <w:rPr>
          <w:rFonts w:ascii="Times New Roman" w:hAnsi="Times New Roman"/>
          <w:lang w:val="pt-BR"/>
        </w:rPr>
        <w:t>O</w:t>
      </w:r>
      <w:r w:rsidRPr="00E76EF3">
        <w:rPr>
          <w:rFonts w:ascii="Times New Roman" w:hAnsi="Times New Roman"/>
          <w:vertAlign w:val="subscript"/>
          <w:lang w:val="pt-BR"/>
        </w:rPr>
        <w:t>18</w:t>
      </w:r>
      <w:r w:rsidRPr="006A2918">
        <w:rPr>
          <w:rFonts w:ascii="Times New Roman" w:hAnsi="Times New Roman"/>
          <w:lang w:val="pt-BR"/>
        </w:rPr>
        <w:t xml:space="preserve"> pode ser produzido em altas temperaturas de calcinação, entre </w:t>
      </w:r>
      <w:r w:rsidR="00E76EF3">
        <w:rPr>
          <w:rFonts w:ascii="Times New Roman" w:hAnsi="Times New Roman"/>
          <w:lang w:val="pt-BR"/>
        </w:rPr>
        <w:t xml:space="preserve">800 °C </w:t>
      </w:r>
      <w:r w:rsidR="006D5CD6">
        <w:rPr>
          <w:rFonts w:ascii="Times New Roman" w:hAnsi="Times New Roman"/>
          <w:lang w:val="pt-BR"/>
        </w:rPr>
        <w:t>(19)</w:t>
      </w:r>
      <w:r w:rsidRPr="006A2918">
        <w:rPr>
          <w:rFonts w:ascii="Times New Roman" w:hAnsi="Times New Roman"/>
          <w:lang w:val="pt-BR"/>
        </w:rPr>
        <w:t xml:space="preserve"> e </w:t>
      </w:r>
      <w:r w:rsidR="00E76EF3">
        <w:rPr>
          <w:rFonts w:ascii="Times New Roman" w:hAnsi="Times New Roman"/>
          <w:lang w:val="pt-BR"/>
        </w:rPr>
        <w:t>1250 °C</w:t>
      </w:r>
      <w:r w:rsidRPr="006A2918">
        <w:rPr>
          <w:rFonts w:ascii="Times New Roman" w:hAnsi="Times New Roman"/>
          <w:lang w:val="pt-BR"/>
        </w:rPr>
        <w:t> </w:t>
      </w:r>
      <w:r w:rsidR="006D5CD6">
        <w:rPr>
          <w:rFonts w:ascii="Times New Roman" w:hAnsi="Times New Roman"/>
          <w:lang w:val="pt-BR"/>
        </w:rPr>
        <w:t>(20)</w:t>
      </w:r>
      <w:r w:rsidRPr="006A2918">
        <w:rPr>
          <w:rFonts w:ascii="Times New Roman" w:hAnsi="Times New Roman"/>
          <w:lang w:val="pt-BR"/>
        </w:rPr>
        <w:t xml:space="preserve">, conforme relatado na literatura. Esta fase possui estrutura </w:t>
      </w:r>
      <w:r w:rsidRPr="006A2918">
        <w:rPr>
          <w:rFonts w:ascii="Times New Roman" w:hAnsi="Times New Roman"/>
          <w:lang w:val="pt-BR"/>
        </w:rPr>
        <w:t xml:space="preserve">ortorrômbica (grupo espacial </w:t>
      </w:r>
      <w:proofErr w:type="spellStart"/>
      <w:proofErr w:type="gramStart"/>
      <w:r w:rsidRPr="006A2918">
        <w:rPr>
          <w:rFonts w:ascii="Times New Roman" w:hAnsi="Times New Roman"/>
          <w:lang w:val="pt-BR"/>
        </w:rPr>
        <w:t>Immm</w:t>
      </w:r>
      <w:proofErr w:type="spellEnd"/>
      <w:r w:rsidRPr="006A2918">
        <w:rPr>
          <w:rFonts w:ascii="Times New Roman" w:hAnsi="Times New Roman"/>
          <w:lang w:val="pt-BR"/>
        </w:rPr>
        <w:t>(</w:t>
      </w:r>
      <w:proofErr w:type="gramEnd"/>
      <w:r w:rsidRPr="006A2918">
        <w:rPr>
          <w:rFonts w:ascii="Times New Roman" w:hAnsi="Times New Roman"/>
          <w:lang w:val="pt-BR"/>
        </w:rPr>
        <w:t>71)) e apresenta atividade fotocatalítica, já tendo sido testada na degradação do azul de metileno</w:t>
      </w:r>
      <w:r w:rsidR="00E76EF3">
        <w:rPr>
          <w:rFonts w:ascii="Times New Roman" w:hAnsi="Times New Roman"/>
          <w:lang w:val="pt-BR"/>
        </w:rPr>
        <w:t xml:space="preserve"> (</w:t>
      </w:r>
      <w:r w:rsidR="006D5CD6">
        <w:rPr>
          <w:rFonts w:ascii="Times New Roman" w:hAnsi="Times New Roman"/>
          <w:lang w:val="pt-BR"/>
        </w:rPr>
        <w:t>19</w:t>
      </w:r>
      <w:r w:rsidR="00E76EF3">
        <w:rPr>
          <w:rFonts w:ascii="Times New Roman" w:hAnsi="Times New Roman"/>
          <w:lang w:val="pt-BR"/>
        </w:rPr>
        <w:t>).</w:t>
      </w:r>
      <w:r w:rsidR="00F60AA3" w:rsidRPr="00F60AA3">
        <w:rPr>
          <w:rFonts w:ascii="Times New Roman" w:hAnsi="Times New Roman"/>
          <w:noProof/>
          <w:lang w:val="pt-BR"/>
        </w:rPr>
        <w:t xml:space="preserve"> </w:t>
      </w:r>
    </w:p>
    <w:p w14:paraId="684CE646" w14:textId="4C6F1E97" w:rsidR="00F60AA3" w:rsidRDefault="00000000" w:rsidP="003865AE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noProof/>
        </w:rPr>
        <w:object w:dxaOrig="1440" w:dyaOrig="1440" w14:anchorId="33067F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.1pt;margin-top:265.5pt;width:238.5pt;height:166.25pt;z-index:251668479;mso-position-horizontal-relative:text;mso-position-vertical-relative:text">
            <v:imagedata r:id="rId11" o:title=""/>
            <w10:wrap type="square"/>
          </v:shape>
          <o:OLEObject Type="Embed" ProgID="Origin50.Graph" ShapeID="_x0000_s2050" DrawAspect="Content" ObjectID="_1745857758" r:id="rId12"/>
        </w:object>
      </w:r>
      <w:r w:rsidR="00F60AA3" w:rsidRPr="00E038AF">
        <w:rPr>
          <w:rFonts w:ascii="Times New Roman" w:hAnsi="Times New Roman"/>
          <w:b/>
          <w:lang w:val="pt-BR"/>
        </w:rPr>
        <w:t xml:space="preserve">Figura </w:t>
      </w:r>
      <w:r w:rsidR="00F60AA3">
        <w:rPr>
          <w:rFonts w:ascii="Times New Roman" w:hAnsi="Times New Roman"/>
          <w:b/>
          <w:lang w:val="pt-BR"/>
        </w:rPr>
        <w:t>2</w:t>
      </w:r>
      <w:r w:rsidR="00F60AA3" w:rsidRPr="00E038AF">
        <w:rPr>
          <w:rFonts w:ascii="Times New Roman" w:hAnsi="Times New Roman"/>
          <w:b/>
          <w:lang w:val="pt-BR"/>
        </w:rPr>
        <w:t>.</w:t>
      </w:r>
      <w:r w:rsidR="00F60AA3" w:rsidRPr="00E038AF">
        <w:rPr>
          <w:rFonts w:ascii="Times New Roman" w:hAnsi="Times New Roman"/>
          <w:lang w:val="pt-BR"/>
        </w:rPr>
        <w:t xml:space="preserve"> </w:t>
      </w:r>
      <w:r w:rsidR="00F60AA3">
        <w:rPr>
          <w:rFonts w:ascii="Times New Roman" w:hAnsi="Times New Roman"/>
          <w:lang w:val="pt-BR"/>
        </w:rPr>
        <w:t>Diferentes análises do catalisador 8%Ag/</w:t>
      </w:r>
      <w:r w:rsidR="00F60AA3" w:rsidRPr="00CB0E25">
        <w:rPr>
          <w:rFonts w:ascii="Times New Roman" w:hAnsi="Times New Roman"/>
          <w:lang w:val="pt-BR"/>
        </w:rPr>
        <w:t>Nb</w:t>
      </w:r>
      <w:r w:rsidR="00F60AA3">
        <w:rPr>
          <w:rFonts w:ascii="Times New Roman" w:hAnsi="Times New Roman"/>
          <w:vertAlign w:val="subscript"/>
          <w:lang w:val="pt-BR"/>
        </w:rPr>
        <w:t>2</w:t>
      </w:r>
      <w:r w:rsidR="00F60AA3">
        <w:rPr>
          <w:rFonts w:ascii="Times New Roman" w:hAnsi="Times New Roman"/>
          <w:lang w:val="pt-BR"/>
        </w:rPr>
        <w:t>O</w:t>
      </w:r>
      <w:r w:rsidR="00F60AA3">
        <w:rPr>
          <w:rFonts w:ascii="Times New Roman" w:hAnsi="Times New Roman"/>
          <w:vertAlign w:val="subscript"/>
          <w:lang w:val="pt-BR"/>
        </w:rPr>
        <w:t>5</w:t>
      </w:r>
      <w:r w:rsidR="00F60AA3">
        <w:rPr>
          <w:rFonts w:ascii="Times New Roman" w:hAnsi="Times New Roman"/>
          <w:lang w:val="pt-BR"/>
        </w:rPr>
        <w:t xml:space="preserve">; (a) </w:t>
      </w:r>
      <w:r w:rsidR="00F60AA3" w:rsidRPr="00CB0E25">
        <w:rPr>
          <w:rFonts w:ascii="Times New Roman" w:hAnsi="Times New Roman"/>
          <w:lang w:val="pt-BR"/>
        </w:rPr>
        <w:t>Imagem</w:t>
      </w:r>
      <w:r w:rsidR="00F60AA3">
        <w:rPr>
          <w:rFonts w:ascii="Times New Roman" w:hAnsi="Times New Roman"/>
          <w:lang w:val="pt-BR"/>
        </w:rPr>
        <w:t xml:space="preserve"> em MEV com ampliação de 500x; (b) Mapeamento por EDS ressaltando </w:t>
      </w:r>
      <w:proofErr w:type="spellStart"/>
      <w:r w:rsidR="00F60AA3">
        <w:rPr>
          <w:rFonts w:ascii="Times New Roman" w:hAnsi="Times New Roman"/>
          <w:lang w:val="pt-BR"/>
        </w:rPr>
        <w:t>Nb</w:t>
      </w:r>
      <w:proofErr w:type="spellEnd"/>
      <w:r w:rsidR="00F60AA3">
        <w:rPr>
          <w:rFonts w:ascii="Times New Roman" w:hAnsi="Times New Roman"/>
          <w:lang w:val="pt-BR"/>
        </w:rPr>
        <w:t xml:space="preserve"> e Ag na superfície do catalisador; (c) Distribuição mássica dos elementos </w:t>
      </w:r>
      <w:proofErr w:type="spellStart"/>
      <w:r w:rsidR="00F60AA3">
        <w:rPr>
          <w:rFonts w:ascii="Times New Roman" w:hAnsi="Times New Roman"/>
          <w:lang w:val="pt-BR"/>
        </w:rPr>
        <w:t>Nb</w:t>
      </w:r>
      <w:proofErr w:type="spellEnd"/>
      <w:r w:rsidR="00F60AA3">
        <w:rPr>
          <w:rFonts w:ascii="Times New Roman" w:hAnsi="Times New Roman"/>
          <w:lang w:val="pt-BR"/>
        </w:rPr>
        <w:t>, O e Ag.</w:t>
      </w:r>
    </w:p>
    <w:p w14:paraId="78DB1D86" w14:textId="5D9F3733" w:rsidR="00F60AA3" w:rsidRDefault="00F60AA3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E13568D" w14:textId="48BDCE70" w:rsidR="003865AE" w:rsidRDefault="003865AE" w:rsidP="00F60AA3">
      <w:pPr>
        <w:pStyle w:val="TAMainText"/>
        <w:ind w:firstLine="142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Difratogramas</w:t>
      </w:r>
      <w:proofErr w:type="spellEnd"/>
      <w:r>
        <w:rPr>
          <w:rFonts w:ascii="Times New Roman" w:hAnsi="Times New Roman"/>
          <w:lang w:val="pt-BR"/>
        </w:rPr>
        <w:t xml:space="preserve"> dos catalisadores 2, 5 e 8% Ag/Nb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calcinados em 800 °C em comparação com</w:t>
      </w:r>
      <w:r w:rsidR="00F60AA3">
        <w:rPr>
          <w:rFonts w:ascii="Times New Roman" w:hAnsi="Times New Roman"/>
          <w:lang w:val="pt-BR"/>
        </w:rPr>
        <w:t xml:space="preserve"> os</w:t>
      </w:r>
      <w:r w:rsidR="00CF1AA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padrões AgNb</w:t>
      </w:r>
      <w:r>
        <w:rPr>
          <w:rFonts w:ascii="Times New Roman" w:hAnsi="Times New Roman"/>
          <w:vertAlign w:val="subscript"/>
          <w:lang w:val="pt-BR"/>
        </w:rPr>
        <w:t>13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33</w:t>
      </w:r>
      <w:r>
        <w:rPr>
          <w:rFonts w:ascii="Times New Roman" w:hAnsi="Times New Roman"/>
          <w:lang w:val="pt-BR"/>
        </w:rPr>
        <w:t xml:space="preserve"> (PDF#21-1083) e AgNb</w:t>
      </w:r>
      <w:r>
        <w:rPr>
          <w:rFonts w:ascii="Times New Roman" w:hAnsi="Times New Roman"/>
          <w:vertAlign w:val="subscript"/>
          <w:lang w:val="pt-BR"/>
        </w:rPr>
        <w:t>7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18</w:t>
      </w:r>
      <w:r>
        <w:rPr>
          <w:rFonts w:ascii="Times New Roman" w:hAnsi="Times New Roman"/>
          <w:lang w:val="pt-BR"/>
        </w:rPr>
        <w:t xml:space="preserve"> (PDF#21-1084).</w:t>
      </w:r>
    </w:p>
    <w:p w14:paraId="6EE618EF" w14:textId="7C2D6211" w:rsidR="003865AE" w:rsidRDefault="003865AE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CE7194F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329B06B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EF1D7E6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9BCF6A2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99BD247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1C5CD38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EAB1280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8EEDE3D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9CDD086" w14:textId="77777777" w:rsidR="001C1595" w:rsidRDefault="001C1595" w:rsidP="003865AE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7303831" w14:textId="007442B8" w:rsidR="00E87E87" w:rsidRDefault="00E87E87" w:rsidP="00EA4E1B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lastRenderedPageBreak/>
        <w:t>3.2.</w:t>
      </w:r>
      <w:r>
        <w:rPr>
          <w:rFonts w:ascii="Times New Roman" w:hAnsi="Times New Roman"/>
          <w:i/>
          <w:iCs/>
          <w:lang w:val="pt-BR"/>
        </w:rPr>
        <w:tab/>
        <w:t>Testes fotocatalíticos</w:t>
      </w:r>
    </w:p>
    <w:p w14:paraId="70D10656" w14:textId="47C339C7" w:rsidR="00100EDA" w:rsidRDefault="00F60AA3" w:rsidP="00100EDA">
      <w:pPr>
        <w:pStyle w:val="TAMainText"/>
        <w:ind w:firstLine="187"/>
        <w:rPr>
          <w:lang w:val="pt-BR"/>
        </w:rPr>
      </w:pPr>
      <w:r w:rsidRPr="00990185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1311" behindDoc="0" locked="0" layoutInCell="1" allowOverlap="1" wp14:anchorId="7F06F139" wp14:editId="3A60F87D">
            <wp:simplePos x="0" y="0"/>
            <wp:positionH relativeFrom="margin">
              <wp:align>left</wp:align>
            </wp:positionH>
            <wp:positionV relativeFrom="paragraph">
              <wp:posOffset>3238500</wp:posOffset>
            </wp:positionV>
            <wp:extent cx="3027045" cy="3059430"/>
            <wp:effectExtent l="0" t="0" r="190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045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E87">
        <w:rPr>
          <w:rFonts w:ascii="Times New Roman" w:hAnsi="Times New Roman"/>
          <w:lang w:val="pt-BR"/>
        </w:rPr>
        <w:t>Para os testes de adsorção, ao final de 120 min, a remoção de EE2 observada foi de, no máximo 5,2%</w:t>
      </w:r>
      <w:r w:rsidR="00755687">
        <w:rPr>
          <w:rFonts w:ascii="Times New Roman" w:hAnsi="Times New Roman"/>
          <w:lang w:val="pt-BR"/>
        </w:rPr>
        <w:t xml:space="preserve">, </w:t>
      </w:r>
      <w:r w:rsidR="00830956">
        <w:rPr>
          <w:rFonts w:ascii="Times New Roman" w:hAnsi="Times New Roman"/>
          <w:lang w:val="pt-BR"/>
        </w:rPr>
        <w:t xml:space="preserve">podendo-se observar que o </w:t>
      </w:r>
      <w:r w:rsidR="00830956" w:rsidRPr="00830956">
        <w:rPr>
          <w:rFonts w:ascii="Times New Roman" w:hAnsi="Times New Roman"/>
          <w:lang w:val="pt-BR"/>
        </w:rPr>
        <w:t>processo de adsorção-dessorção ocorre simultaneamente</w:t>
      </w:r>
      <w:r w:rsidR="00830956">
        <w:rPr>
          <w:rFonts w:ascii="Times New Roman" w:hAnsi="Times New Roman"/>
          <w:lang w:val="pt-BR"/>
        </w:rPr>
        <w:t>, apontado</w:t>
      </w:r>
      <w:r w:rsidR="00755687">
        <w:rPr>
          <w:rFonts w:ascii="Times New Roman" w:hAnsi="Times New Roman"/>
          <w:lang w:val="pt-BR"/>
        </w:rPr>
        <w:t xml:space="preserve"> que o fenômeno predominante pela diminuição da presença do EE2 nos outros testes é, de fato, a </w:t>
      </w:r>
      <w:proofErr w:type="spellStart"/>
      <w:r w:rsidR="00755687">
        <w:rPr>
          <w:rFonts w:ascii="Times New Roman" w:hAnsi="Times New Roman"/>
          <w:lang w:val="pt-BR"/>
        </w:rPr>
        <w:t>fotocatálise</w:t>
      </w:r>
      <w:proofErr w:type="spellEnd"/>
      <w:r w:rsidR="00755687">
        <w:rPr>
          <w:rFonts w:ascii="Times New Roman" w:hAnsi="Times New Roman"/>
          <w:lang w:val="pt-BR"/>
        </w:rPr>
        <w:t xml:space="preserve">. </w:t>
      </w:r>
      <w:r w:rsidR="00830956" w:rsidRPr="00830956">
        <w:rPr>
          <w:rFonts w:ascii="Times New Roman" w:hAnsi="Times New Roman"/>
          <w:lang w:val="pt-BR"/>
        </w:rPr>
        <w:t>Esse resultado está de acordo com o descrito na literatura</w:t>
      </w:r>
      <w:r w:rsidR="00830956">
        <w:rPr>
          <w:rFonts w:ascii="Times New Roman" w:hAnsi="Times New Roman"/>
          <w:lang w:val="pt-BR"/>
        </w:rPr>
        <w:t>,</w:t>
      </w:r>
      <w:r w:rsidR="00830956" w:rsidRPr="00830956">
        <w:rPr>
          <w:rFonts w:ascii="Times New Roman" w:hAnsi="Times New Roman"/>
          <w:lang w:val="pt-BR"/>
        </w:rPr>
        <w:t xml:space="preserve"> </w:t>
      </w:r>
      <w:bookmarkStart w:id="11" w:name="_Hlk133571251"/>
      <w:r w:rsidR="00830956" w:rsidRPr="006D5CD6">
        <w:rPr>
          <w:rFonts w:ascii="Times New Roman" w:hAnsi="Times New Roman"/>
          <w:lang w:val="pt-BR"/>
        </w:rPr>
        <w:t>Zhang e colaboradores</w:t>
      </w:r>
      <w:bookmarkEnd w:id="11"/>
      <w:r w:rsidR="006D5CD6">
        <w:rPr>
          <w:rFonts w:ascii="Times New Roman" w:hAnsi="Times New Roman"/>
          <w:lang w:val="pt-BR"/>
        </w:rPr>
        <w:t xml:space="preserve"> (21)</w:t>
      </w:r>
      <w:r w:rsidR="00830956">
        <w:rPr>
          <w:rFonts w:ascii="Times New Roman" w:hAnsi="Times New Roman"/>
          <w:lang w:val="pt-BR"/>
        </w:rPr>
        <w:t xml:space="preserve"> </w:t>
      </w:r>
      <w:r w:rsidR="00830956" w:rsidRPr="00830956">
        <w:rPr>
          <w:rFonts w:ascii="Times New Roman" w:hAnsi="Times New Roman"/>
          <w:lang w:val="pt-BR"/>
        </w:rPr>
        <w:t>estud</w:t>
      </w:r>
      <w:r w:rsidR="00830956">
        <w:rPr>
          <w:rFonts w:ascii="Times New Roman" w:hAnsi="Times New Roman"/>
          <w:lang w:val="pt-BR"/>
        </w:rPr>
        <w:t>aram</w:t>
      </w:r>
      <w:r w:rsidR="00830956" w:rsidRPr="00830956">
        <w:rPr>
          <w:rFonts w:ascii="Times New Roman" w:hAnsi="Times New Roman"/>
          <w:lang w:val="pt-BR"/>
        </w:rPr>
        <w:t xml:space="preserve"> o efeito de adsorção </w:t>
      </w:r>
      <w:r w:rsidR="00CE4AA5">
        <w:rPr>
          <w:rFonts w:ascii="Times New Roman" w:hAnsi="Times New Roman"/>
          <w:lang w:val="pt-BR"/>
        </w:rPr>
        <w:t xml:space="preserve">do EE2 em </w:t>
      </w:r>
      <w:r w:rsidR="00CE4AA5" w:rsidRPr="00830956">
        <w:rPr>
          <w:rFonts w:ascii="Times New Roman" w:hAnsi="Times New Roman"/>
          <w:lang w:val="pt-BR"/>
        </w:rPr>
        <w:t>estruturas</w:t>
      </w:r>
      <w:r w:rsidR="00CE4AA5">
        <w:rPr>
          <w:rFonts w:ascii="Times New Roman" w:hAnsi="Times New Roman"/>
          <w:lang w:val="pt-BR"/>
        </w:rPr>
        <w:t xml:space="preserve"> do tipo</w:t>
      </w:r>
      <w:r w:rsidR="00830956" w:rsidRPr="00830956">
        <w:rPr>
          <w:rFonts w:ascii="Times New Roman" w:hAnsi="Times New Roman"/>
          <w:lang w:val="pt-BR"/>
        </w:rPr>
        <w:t xml:space="preserve"> quiral</w:t>
      </w:r>
      <w:r w:rsidR="00CE4AA5">
        <w:rPr>
          <w:rFonts w:ascii="Times New Roman" w:hAnsi="Times New Roman"/>
          <w:lang w:val="pt-BR"/>
        </w:rPr>
        <w:t>-</w:t>
      </w:r>
      <w:r w:rsidR="00CE4AA5" w:rsidRPr="00830956">
        <w:rPr>
          <w:rFonts w:ascii="Times New Roman" w:hAnsi="Times New Roman"/>
          <w:lang w:val="pt-BR"/>
        </w:rPr>
        <w:t xml:space="preserve">helicoidal </w:t>
      </w:r>
      <w:r w:rsidR="00CE4AA5">
        <w:rPr>
          <w:rFonts w:ascii="Times New Roman" w:hAnsi="Times New Roman"/>
          <w:lang w:val="pt-BR"/>
        </w:rPr>
        <w:t>de TiO</w:t>
      </w:r>
      <w:r w:rsidR="00CE4AA5">
        <w:rPr>
          <w:rFonts w:ascii="Times New Roman" w:hAnsi="Times New Roman"/>
          <w:vertAlign w:val="subscript"/>
          <w:lang w:val="pt-BR"/>
        </w:rPr>
        <w:t>2</w:t>
      </w:r>
      <w:r w:rsidR="00CE4AA5">
        <w:rPr>
          <w:rFonts w:ascii="Times New Roman" w:hAnsi="Times New Roman"/>
          <w:lang w:val="pt-BR"/>
        </w:rPr>
        <w:t xml:space="preserve"> </w:t>
      </w:r>
      <w:r w:rsidR="00830956" w:rsidRPr="00830956">
        <w:rPr>
          <w:rFonts w:ascii="Times New Roman" w:hAnsi="Times New Roman"/>
          <w:lang w:val="pt-BR"/>
        </w:rPr>
        <w:t xml:space="preserve">modificados por Ag. </w:t>
      </w:r>
      <w:r w:rsidR="00CE4AA5">
        <w:rPr>
          <w:rFonts w:ascii="Times New Roman" w:hAnsi="Times New Roman"/>
          <w:lang w:val="pt-BR"/>
        </w:rPr>
        <w:t>Foi o</w:t>
      </w:r>
      <w:r w:rsidR="00830956" w:rsidRPr="00830956">
        <w:rPr>
          <w:rFonts w:ascii="Times New Roman" w:hAnsi="Times New Roman"/>
          <w:lang w:val="pt-BR"/>
        </w:rPr>
        <w:t>bserv</w:t>
      </w:r>
      <w:r w:rsidR="00CE4AA5">
        <w:rPr>
          <w:rFonts w:ascii="Times New Roman" w:hAnsi="Times New Roman"/>
          <w:lang w:val="pt-BR"/>
        </w:rPr>
        <w:t>ada</w:t>
      </w:r>
      <w:r w:rsidR="00830956" w:rsidRPr="00830956">
        <w:rPr>
          <w:rFonts w:ascii="Times New Roman" w:hAnsi="Times New Roman"/>
          <w:lang w:val="pt-BR"/>
        </w:rPr>
        <w:t xml:space="preserve"> uma </w:t>
      </w:r>
      <w:r w:rsidR="00CE4AA5">
        <w:rPr>
          <w:rFonts w:ascii="Times New Roman" w:hAnsi="Times New Roman"/>
          <w:lang w:val="pt-BR"/>
        </w:rPr>
        <w:t>redução</w:t>
      </w:r>
      <w:r w:rsidR="00830956" w:rsidRPr="00830956">
        <w:rPr>
          <w:rFonts w:ascii="Times New Roman" w:hAnsi="Times New Roman"/>
          <w:lang w:val="pt-BR"/>
        </w:rPr>
        <w:t xml:space="preserve"> de 3</w:t>
      </w:r>
      <w:r w:rsidR="00CE4AA5">
        <w:rPr>
          <w:rFonts w:ascii="Times New Roman" w:hAnsi="Times New Roman"/>
          <w:lang w:val="pt-BR"/>
        </w:rPr>
        <w:t xml:space="preserve"> a </w:t>
      </w:r>
      <w:r w:rsidR="00830956" w:rsidRPr="00830956">
        <w:rPr>
          <w:rFonts w:ascii="Times New Roman" w:hAnsi="Times New Roman"/>
          <w:lang w:val="pt-BR"/>
        </w:rPr>
        <w:t>5% na concentração de EE2 em 30 min, indicando a pouca adsorção de EE2</w:t>
      </w:r>
      <w:r w:rsidR="00830956" w:rsidRPr="006D5CD6">
        <w:rPr>
          <w:rFonts w:ascii="Times New Roman" w:hAnsi="Times New Roman"/>
          <w:lang w:val="pt-BR"/>
        </w:rPr>
        <w:t>.</w:t>
      </w:r>
      <w:r w:rsidR="00CE4AA5" w:rsidRPr="006D5CD6">
        <w:rPr>
          <w:rFonts w:ascii="Times New Roman" w:hAnsi="Times New Roman"/>
          <w:lang w:val="pt-BR"/>
        </w:rPr>
        <w:t xml:space="preserve"> </w:t>
      </w:r>
      <w:bookmarkStart w:id="12" w:name="_Hlk133571304"/>
      <w:r w:rsidR="00830956" w:rsidRPr="006D5CD6">
        <w:rPr>
          <w:rFonts w:ascii="Times New Roman" w:hAnsi="Times New Roman"/>
          <w:lang w:val="pt-BR"/>
        </w:rPr>
        <w:t>Li e</w:t>
      </w:r>
      <w:r w:rsidR="00CE4AA5" w:rsidRPr="006D5CD6">
        <w:rPr>
          <w:rFonts w:ascii="Times New Roman" w:hAnsi="Times New Roman"/>
          <w:lang w:val="pt-BR"/>
        </w:rPr>
        <w:t xml:space="preserve"> Sun</w:t>
      </w:r>
      <w:r w:rsidR="006D5CD6">
        <w:rPr>
          <w:rFonts w:ascii="Times New Roman" w:hAnsi="Times New Roman"/>
          <w:lang w:val="pt-BR"/>
        </w:rPr>
        <w:t xml:space="preserve"> (22)</w:t>
      </w:r>
      <w:r w:rsidR="00830956" w:rsidRPr="00830956">
        <w:rPr>
          <w:rFonts w:ascii="Times New Roman" w:hAnsi="Times New Roman"/>
          <w:lang w:val="pt-BR"/>
        </w:rPr>
        <w:t xml:space="preserve"> </w:t>
      </w:r>
      <w:bookmarkEnd w:id="12"/>
      <w:r w:rsidR="00830956" w:rsidRPr="00830956">
        <w:rPr>
          <w:rFonts w:ascii="Times New Roman" w:hAnsi="Times New Roman"/>
          <w:lang w:val="pt-BR"/>
        </w:rPr>
        <w:t xml:space="preserve">monitoraram </w:t>
      </w:r>
      <w:r w:rsidR="00CE4AA5">
        <w:rPr>
          <w:rFonts w:ascii="Times New Roman" w:hAnsi="Times New Roman"/>
          <w:lang w:val="pt-BR"/>
        </w:rPr>
        <w:t>a</w:t>
      </w:r>
      <w:r w:rsidR="00830956" w:rsidRPr="00830956">
        <w:rPr>
          <w:rFonts w:ascii="Times New Roman" w:hAnsi="Times New Roman"/>
          <w:lang w:val="pt-BR"/>
        </w:rPr>
        <w:t xml:space="preserve"> adsorção do EE2 na superfície do catalisador TiO</w:t>
      </w:r>
      <w:r w:rsidR="00830956" w:rsidRPr="00CE4AA5">
        <w:rPr>
          <w:rFonts w:ascii="Times New Roman" w:hAnsi="Times New Roman"/>
          <w:vertAlign w:val="subscript"/>
          <w:lang w:val="pt-BR"/>
        </w:rPr>
        <w:t>2</w:t>
      </w:r>
      <w:r w:rsidR="00830956" w:rsidRPr="00830956">
        <w:rPr>
          <w:rFonts w:ascii="Times New Roman" w:hAnsi="Times New Roman"/>
          <w:lang w:val="pt-BR"/>
        </w:rPr>
        <w:t xml:space="preserve"> no escuro, o resultado indicou </w:t>
      </w:r>
      <w:r w:rsidR="00CE4AA5">
        <w:rPr>
          <w:rFonts w:ascii="Times New Roman" w:hAnsi="Times New Roman"/>
          <w:lang w:val="pt-BR"/>
        </w:rPr>
        <w:t xml:space="preserve">que </w:t>
      </w:r>
      <w:r w:rsidR="00830956" w:rsidRPr="00830956">
        <w:rPr>
          <w:rFonts w:ascii="Times New Roman" w:hAnsi="Times New Roman"/>
          <w:lang w:val="pt-BR"/>
        </w:rPr>
        <w:t>apenas 3% de sua concentração inicial</w:t>
      </w:r>
      <w:r w:rsidR="00CE4AA5">
        <w:rPr>
          <w:rFonts w:ascii="Times New Roman" w:hAnsi="Times New Roman"/>
          <w:lang w:val="pt-BR"/>
        </w:rPr>
        <w:t xml:space="preserve"> foi removida</w:t>
      </w:r>
      <w:r w:rsidR="00830956" w:rsidRPr="00830956">
        <w:rPr>
          <w:rFonts w:ascii="Times New Roman" w:hAnsi="Times New Roman"/>
          <w:lang w:val="pt-BR"/>
        </w:rPr>
        <w:t>.</w:t>
      </w:r>
      <w:r w:rsidR="00830956">
        <w:rPr>
          <w:rFonts w:ascii="Times New Roman" w:hAnsi="Times New Roman"/>
          <w:lang w:val="pt-BR"/>
        </w:rPr>
        <w:t xml:space="preserve"> </w:t>
      </w:r>
      <w:r w:rsidR="00755687">
        <w:rPr>
          <w:rFonts w:ascii="Times New Roman" w:hAnsi="Times New Roman"/>
          <w:lang w:val="pt-BR"/>
        </w:rPr>
        <w:t xml:space="preserve">Por sua vez, o teste </w:t>
      </w:r>
      <w:proofErr w:type="spellStart"/>
      <w:r w:rsidR="00755687">
        <w:rPr>
          <w:rFonts w:ascii="Times New Roman" w:hAnsi="Times New Roman"/>
          <w:lang w:val="pt-BR"/>
        </w:rPr>
        <w:t>fotolítico</w:t>
      </w:r>
      <w:proofErr w:type="spellEnd"/>
      <w:r w:rsidR="00755687">
        <w:rPr>
          <w:rFonts w:ascii="Times New Roman" w:hAnsi="Times New Roman"/>
          <w:lang w:val="pt-BR"/>
        </w:rPr>
        <w:t xml:space="preserve"> </w:t>
      </w:r>
      <w:r w:rsidR="001D6E13">
        <w:rPr>
          <w:rFonts w:ascii="Times New Roman" w:hAnsi="Times New Roman"/>
          <w:lang w:val="pt-BR"/>
        </w:rPr>
        <w:t xml:space="preserve">removeu 31,4% ao final dos 120 min de irradiação. As curvas de degradação do teste </w:t>
      </w:r>
      <w:proofErr w:type="spellStart"/>
      <w:r w:rsidR="001D6E13">
        <w:rPr>
          <w:rFonts w:ascii="Times New Roman" w:hAnsi="Times New Roman"/>
          <w:lang w:val="pt-BR"/>
        </w:rPr>
        <w:t>fotolítico</w:t>
      </w:r>
      <w:proofErr w:type="spellEnd"/>
      <w:r w:rsidR="001D6E13">
        <w:rPr>
          <w:rFonts w:ascii="Times New Roman" w:hAnsi="Times New Roman"/>
          <w:lang w:val="pt-BR"/>
        </w:rPr>
        <w:t xml:space="preserve"> e dos testes usando o catalisador com 8% de Ag estão </w:t>
      </w:r>
      <w:r w:rsidR="008E4E76">
        <w:rPr>
          <w:rFonts w:ascii="Times New Roman" w:hAnsi="Times New Roman"/>
          <w:lang w:val="pt-BR"/>
        </w:rPr>
        <w:t xml:space="preserve">apresentadas </w:t>
      </w:r>
      <w:r w:rsidR="001D6E13" w:rsidRPr="006D5CD6">
        <w:rPr>
          <w:rFonts w:ascii="Times New Roman" w:hAnsi="Times New Roman"/>
          <w:lang w:val="pt-BR"/>
        </w:rPr>
        <w:t>na Figura 4</w:t>
      </w:r>
      <w:r w:rsidR="001D6E13">
        <w:rPr>
          <w:rFonts w:ascii="Times New Roman" w:hAnsi="Times New Roman"/>
          <w:lang w:val="pt-BR"/>
        </w:rPr>
        <w:t>.</w:t>
      </w:r>
      <w:r w:rsidR="001D6E13" w:rsidRPr="001D6E13">
        <w:rPr>
          <w:lang w:val="pt-BR"/>
        </w:rPr>
        <w:t xml:space="preserve"> </w:t>
      </w:r>
      <w:r w:rsidR="00100EDA">
        <w:rPr>
          <w:lang w:val="pt-BR"/>
        </w:rPr>
        <w:t xml:space="preserve">O modelo escolhido para ajuste dos dados foi o modelo de </w:t>
      </w:r>
      <w:proofErr w:type="spellStart"/>
      <w:r w:rsidR="00100EDA">
        <w:rPr>
          <w:lang w:val="pt-BR"/>
        </w:rPr>
        <w:t>pseudo</w:t>
      </w:r>
      <w:r w:rsidR="008E4E76">
        <w:rPr>
          <w:lang w:val="pt-BR"/>
        </w:rPr>
        <w:t>-</w:t>
      </w:r>
      <w:r w:rsidR="00100EDA">
        <w:rPr>
          <w:lang w:val="pt-BR"/>
        </w:rPr>
        <w:t>primeira</w:t>
      </w:r>
      <w:proofErr w:type="spellEnd"/>
      <w:r w:rsidR="00100EDA">
        <w:rPr>
          <w:lang w:val="pt-BR"/>
        </w:rPr>
        <w:t xml:space="preserve"> ordem</w:t>
      </w:r>
      <w:r w:rsidR="007450CA">
        <w:rPr>
          <w:lang w:val="pt-BR"/>
        </w:rPr>
        <w:t xml:space="preserve">, o mesmo escolhido nos trabalhos de </w:t>
      </w:r>
      <w:r w:rsidR="007450CA" w:rsidRPr="006D5CD6">
        <w:rPr>
          <w:lang w:val="pt-BR"/>
        </w:rPr>
        <w:t>Abreu e colaboradores</w:t>
      </w:r>
      <w:r w:rsidR="006D5CD6">
        <w:rPr>
          <w:lang w:val="pt-BR"/>
        </w:rPr>
        <w:t xml:space="preserve"> (7)</w:t>
      </w:r>
      <w:r w:rsidR="007450CA">
        <w:rPr>
          <w:lang w:val="pt-BR"/>
        </w:rPr>
        <w:t xml:space="preserve"> e </w:t>
      </w:r>
      <w:r w:rsidR="007450CA" w:rsidRPr="006D5CD6">
        <w:rPr>
          <w:lang w:val="pt-BR"/>
        </w:rPr>
        <w:t>Fidelis e colaboradores</w:t>
      </w:r>
      <w:r w:rsidR="006D5CD6">
        <w:rPr>
          <w:lang w:val="pt-BR"/>
        </w:rPr>
        <w:t xml:space="preserve"> (11)</w:t>
      </w:r>
      <w:r w:rsidR="007450CA" w:rsidRPr="006D5CD6">
        <w:rPr>
          <w:lang w:val="pt-BR"/>
        </w:rPr>
        <w:t>.</w:t>
      </w:r>
    </w:p>
    <w:p w14:paraId="1948F20B" w14:textId="1D5AF037" w:rsidR="00890660" w:rsidRPr="00F60AA3" w:rsidRDefault="00100EDA" w:rsidP="00F60AA3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 </w:t>
      </w:r>
      <w:r w:rsidR="00890660" w:rsidRPr="00890660">
        <w:rPr>
          <w:rFonts w:ascii="Times New Roman" w:hAnsi="Times New Roman"/>
          <w:b/>
          <w:lang w:val="pt-BR"/>
        </w:rPr>
        <w:t xml:space="preserve"> </w:t>
      </w:r>
      <w:r w:rsidR="00890660" w:rsidRPr="00E038AF">
        <w:rPr>
          <w:rFonts w:ascii="Times New Roman" w:hAnsi="Times New Roman"/>
          <w:b/>
          <w:lang w:val="pt-BR"/>
        </w:rPr>
        <w:t xml:space="preserve">Figura </w:t>
      </w:r>
      <w:r w:rsidR="00890660">
        <w:rPr>
          <w:rFonts w:ascii="Times New Roman" w:hAnsi="Times New Roman"/>
          <w:b/>
          <w:lang w:val="pt-BR"/>
        </w:rPr>
        <w:t>4</w:t>
      </w:r>
      <w:r w:rsidR="00890660" w:rsidRPr="00E038AF">
        <w:rPr>
          <w:rFonts w:ascii="Times New Roman" w:hAnsi="Times New Roman"/>
          <w:b/>
          <w:lang w:val="pt-BR"/>
        </w:rPr>
        <w:t>.</w:t>
      </w:r>
      <w:r w:rsidR="00890660" w:rsidRPr="00E038AF">
        <w:rPr>
          <w:rFonts w:ascii="Times New Roman" w:hAnsi="Times New Roman"/>
          <w:lang w:val="pt-BR"/>
        </w:rPr>
        <w:t xml:space="preserve"> </w:t>
      </w:r>
      <w:r w:rsidR="00890660">
        <w:rPr>
          <w:rFonts w:ascii="Times New Roman" w:hAnsi="Times New Roman"/>
          <w:lang w:val="pt-BR"/>
        </w:rPr>
        <w:t xml:space="preserve">Teste </w:t>
      </w:r>
      <w:proofErr w:type="spellStart"/>
      <w:r w:rsidR="00890660">
        <w:rPr>
          <w:rFonts w:ascii="Times New Roman" w:hAnsi="Times New Roman"/>
          <w:lang w:val="pt-BR"/>
        </w:rPr>
        <w:t>fotolítico</w:t>
      </w:r>
      <w:proofErr w:type="spellEnd"/>
      <w:r w:rsidR="00890660">
        <w:rPr>
          <w:rFonts w:ascii="Times New Roman" w:hAnsi="Times New Roman"/>
          <w:lang w:val="pt-BR"/>
        </w:rPr>
        <w:t xml:space="preserve"> e testes com catalisador 8%Ag/Nb</w:t>
      </w:r>
      <w:r w:rsidR="00890660">
        <w:rPr>
          <w:rFonts w:ascii="Times New Roman" w:hAnsi="Times New Roman"/>
          <w:vertAlign w:val="subscript"/>
          <w:lang w:val="pt-BR"/>
        </w:rPr>
        <w:t>2</w:t>
      </w:r>
      <w:r w:rsidR="00890660">
        <w:rPr>
          <w:rFonts w:ascii="Times New Roman" w:hAnsi="Times New Roman"/>
          <w:lang w:val="pt-BR"/>
        </w:rPr>
        <w:t>O</w:t>
      </w:r>
      <w:r w:rsidR="00890660">
        <w:rPr>
          <w:rFonts w:ascii="Times New Roman" w:hAnsi="Times New Roman"/>
          <w:vertAlign w:val="subscript"/>
          <w:lang w:val="pt-BR"/>
        </w:rPr>
        <w:t>5</w:t>
      </w:r>
      <w:r w:rsidR="00890660">
        <w:rPr>
          <w:rFonts w:ascii="Times New Roman" w:hAnsi="Times New Roman"/>
          <w:lang w:val="pt-BR"/>
        </w:rPr>
        <w:t>.</w:t>
      </w:r>
    </w:p>
    <w:p w14:paraId="1E7A49FE" w14:textId="17840FAC" w:rsidR="00890660" w:rsidRDefault="00890660" w:rsidP="00890660">
      <w:pPr>
        <w:pStyle w:val="TAMainText"/>
        <w:ind w:firstLine="0"/>
        <w:rPr>
          <w:rFonts w:ascii="Times New Roman" w:hAnsi="Times New Roman"/>
          <w:lang w:val="pt-BR"/>
        </w:rPr>
      </w:pPr>
    </w:p>
    <w:p w14:paraId="54755F60" w14:textId="518C4362" w:rsidR="00890660" w:rsidRDefault="00890660" w:rsidP="00890660">
      <w:pPr>
        <w:pStyle w:val="TAMainText"/>
        <w:ind w:firstLine="142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dados referentes aos experimentos que compreendem o planejamento, estão dispostos na Tabela 1.</w:t>
      </w:r>
    </w:p>
    <w:p w14:paraId="7BBDABFF" w14:textId="2F5D0F2B" w:rsidR="00F60AA3" w:rsidRDefault="00F60AA3" w:rsidP="00890660">
      <w:pPr>
        <w:pStyle w:val="TAMainText"/>
        <w:ind w:firstLine="142"/>
        <w:rPr>
          <w:rFonts w:ascii="Times New Roman" w:hAnsi="Times New Roman"/>
          <w:lang w:val="pt-BR"/>
        </w:rPr>
      </w:pPr>
    </w:p>
    <w:p w14:paraId="59A879DA" w14:textId="5785A1EC" w:rsidR="00F60AA3" w:rsidRDefault="00F60AA3" w:rsidP="00890660">
      <w:pPr>
        <w:pStyle w:val="TAMainText"/>
        <w:ind w:firstLine="142"/>
        <w:rPr>
          <w:rFonts w:ascii="Times New Roman" w:hAnsi="Times New Roman"/>
          <w:lang w:val="pt-BR"/>
        </w:rPr>
      </w:pPr>
    </w:p>
    <w:p w14:paraId="4D91F32B" w14:textId="6797DB6C" w:rsidR="00F60AA3" w:rsidRDefault="00F60AA3" w:rsidP="00890660">
      <w:pPr>
        <w:pStyle w:val="TAMainText"/>
        <w:ind w:firstLine="142"/>
        <w:rPr>
          <w:rFonts w:ascii="Times New Roman" w:hAnsi="Times New Roman"/>
          <w:lang w:val="pt-BR"/>
        </w:rPr>
      </w:pPr>
    </w:p>
    <w:p w14:paraId="4F1B6582" w14:textId="6F429263" w:rsidR="000303CA" w:rsidRDefault="000303CA" w:rsidP="000303CA">
      <w:pPr>
        <w:pStyle w:val="TAMainText"/>
        <w:ind w:firstLine="0"/>
        <w:rPr>
          <w:rFonts w:ascii="Times New Roman" w:hAnsi="Times New Roman"/>
          <w:lang w:val="pt-BR"/>
        </w:rPr>
      </w:pPr>
    </w:p>
    <w:p w14:paraId="1AD9E292" w14:textId="77777777" w:rsidR="00CF1AAE" w:rsidRDefault="00CF1AAE" w:rsidP="000303CA">
      <w:pPr>
        <w:pStyle w:val="TAMainText"/>
        <w:ind w:firstLine="0"/>
        <w:rPr>
          <w:rFonts w:ascii="Times New Roman" w:hAnsi="Times New Roman"/>
          <w:lang w:val="pt-BR"/>
        </w:rPr>
      </w:pPr>
    </w:p>
    <w:p w14:paraId="6AF20370" w14:textId="77777777" w:rsidR="001C1595" w:rsidRDefault="001C1595" w:rsidP="000303CA">
      <w:pPr>
        <w:pStyle w:val="TAMainText"/>
        <w:ind w:firstLine="0"/>
        <w:rPr>
          <w:rFonts w:ascii="Times New Roman" w:hAnsi="Times New Roman"/>
          <w:lang w:val="pt-BR"/>
        </w:rPr>
      </w:pPr>
    </w:p>
    <w:p w14:paraId="63018724" w14:textId="77777777" w:rsidR="00CF1AAE" w:rsidRDefault="00CF1AAE" w:rsidP="000303CA">
      <w:pPr>
        <w:pStyle w:val="TAMainText"/>
        <w:ind w:firstLine="0"/>
        <w:rPr>
          <w:rFonts w:ascii="Times New Roman" w:hAnsi="Times New Roman"/>
          <w:lang w:val="pt-BR"/>
        </w:rPr>
      </w:pPr>
    </w:p>
    <w:p w14:paraId="797E3E45" w14:textId="6A304AAA" w:rsidR="000303CA" w:rsidRPr="000303CA" w:rsidRDefault="000303CA" w:rsidP="000303CA">
      <w:pPr>
        <w:pStyle w:val="TAMainText"/>
        <w:ind w:firstLin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Matriz experimental e resposta (%</w:t>
      </w:r>
      <w:proofErr w:type="spellStart"/>
      <w:r>
        <w:rPr>
          <w:rFonts w:ascii="Times New Roman" w:hAnsi="Times New Roman"/>
          <w:lang w:val="pt-BR"/>
        </w:rPr>
        <w:t>Deg</w:t>
      </w:r>
      <w:proofErr w:type="spellEnd"/>
      <w:r>
        <w:rPr>
          <w:rFonts w:ascii="Times New Roman" w:hAnsi="Times New Roman"/>
          <w:lang w:val="pt-BR"/>
        </w:rPr>
        <w:t>. EE2) usando catalisadores de Nb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modificados com Ag.</w:t>
      </w:r>
    </w:p>
    <w:p w14:paraId="45FD2C7D" w14:textId="43514521" w:rsidR="002C1D66" w:rsidRDefault="002C1D66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992"/>
        <w:gridCol w:w="1259"/>
        <w:gridCol w:w="952"/>
      </w:tblGrid>
      <w:tr w:rsidR="002C1D66" w14:paraId="5FF3EBD5" w14:textId="77777777" w:rsidTr="00B462F9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7F0B3CA" w14:textId="27C072C5" w:rsidR="002C1D66" w:rsidRP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2C1D66">
              <w:rPr>
                <w:rFonts w:ascii="Times New Roman" w:hAnsi="Times New Roman"/>
                <w:b/>
                <w:bCs/>
                <w:lang w:val="pt-BR"/>
              </w:rPr>
              <w:t>Exp.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2E1BCE" w14:textId="04BE9E76" w:rsidR="002C1D66" w:rsidRP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2C1D66">
              <w:rPr>
                <w:rFonts w:ascii="Times New Roman" w:hAnsi="Times New Roman"/>
                <w:b/>
                <w:bCs/>
                <w:lang w:val="pt-BR"/>
              </w:rPr>
              <w:t>pH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ED9C5C" w14:textId="42BA0000" w:rsidR="002C1D66" w:rsidRP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2C1D66">
              <w:rPr>
                <w:rFonts w:ascii="Times New Roman" w:hAnsi="Times New Roman"/>
                <w:b/>
                <w:bCs/>
                <w:lang w:val="pt-BR"/>
              </w:rPr>
              <w:t>% Ag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059425E8" w14:textId="0D6AFE06" w:rsidR="002C1D66" w:rsidRPr="002C1D66" w:rsidRDefault="002C1D66" w:rsidP="00B462F9">
            <w:pPr>
              <w:pStyle w:val="TAMainText"/>
              <w:ind w:firstLine="0"/>
              <w:rPr>
                <w:rFonts w:ascii="Times New Roman" w:hAnsi="Times New Roman"/>
                <w:b/>
                <w:bCs/>
                <w:lang w:val="pt-BR"/>
              </w:rPr>
            </w:pPr>
            <w:r w:rsidRPr="002C1D66">
              <w:rPr>
                <w:rFonts w:ascii="Times New Roman" w:hAnsi="Times New Roman"/>
                <w:b/>
                <w:bCs/>
                <w:lang w:val="pt-BR"/>
              </w:rPr>
              <w:t xml:space="preserve">% </w:t>
            </w:r>
            <w:proofErr w:type="spellStart"/>
            <w:r w:rsidRPr="002C1D66">
              <w:rPr>
                <w:rFonts w:ascii="Times New Roman" w:hAnsi="Times New Roman"/>
                <w:b/>
                <w:bCs/>
                <w:lang w:val="pt-BR"/>
              </w:rPr>
              <w:t>Deg</w:t>
            </w:r>
            <w:proofErr w:type="spellEnd"/>
            <w:r w:rsidRPr="002C1D66">
              <w:rPr>
                <w:rFonts w:ascii="Times New Roman" w:hAnsi="Times New Roman"/>
                <w:b/>
                <w:bCs/>
                <w:lang w:val="pt-BR"/>
              </w:rPr>
              <w:t>. EE2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1F7ED667" w14:textId="42B962BA" w:rsidR="002C1D66" w:rsidRP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2C1D66">
              <w:rPr>
                <w:rFonts w:ascii="Times New Roman" w:hAnsi="Times New Roman"/>
                <w:b/>
                <w:bCs/>
                <w:i/>
                <w:iCs/>
                <w:lang w:val="pt-BR"/>
              </w:rPr>
              <w:t xml:space="preserve">k </w:t>
            </w:r>
            <w:r w:rsidRPr="002C1D66">
              <w:rPr>
                <w:rFonts w:ascii="Times New Roman" w:hAnsi="Times New Roman"/>
                <w:b/>
                <w:bCs/>
                <w:lang w:val="pt-BR"/>
              </w:rPr>
              <w:t>(min</w:t>
            </w:r>
            <w:r w:rsidRPr="002C1D66">
              <w:rPr>
                <w:rFonts w:ascii="Times New Roman" w:hAnsi="Times New Roman"/>
                <w:b/>
                <w:bCs/>
                <w:vertAlign w:val="superscript"/>
                <w:lang w:val="pt-BR"/>
              </w:rPr>
              <w:t>-1</w:t>
            </w:r>
            <w:r w:rsidRPr="002C1D66">
              <w:rPr>
                <w:rFonts w:ascii="Times New Roman" w:hAnsi="Times New Roman"/>
                <w:b/>
                <w:bCs/>
                <w:lang w:val="pt-BR"/>
              </w:rPr>
              <w:t>)</w:t>
            </w:r>
          </w:p>
        </w:tc>
      </w:tr>
      <w:tr w:rsidR="002C1D66" w14:paraId="362CA529" w14:textId="77777777" w:rsidTr="00B462F9">
        <w:tc>
          <w:tcPr>
            <w:tcW w:w="704" w:type="dxa"/>
            <w:tcBorders>
              <w:top w:val="single" w:sz="4" w:space="0" w:color="auto"/>
            </w:tcBorders>
          </w:tcPr>
          <w:p w14:paraId="2BAB2FFC" w14:textId="71904B9D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15C95B6" w14:textId="452F9E97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 (-1)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7E845AD" w14:textId="0DEC3C6B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2 (-1)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64C5E087" w14:textId="317252F9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36,78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16437D5A" w14:textId="744B5ADA" w:rsidR="002C1D66" w:rsidRDefault="00B462F9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0,0041</w:t>
            </w:r>
          </w:p>
        </w:tc>
      </w:tr>
      <w:tr w:rsidR="002C1D66" w14:paraId="4375D641" w14:textId="77777777" w:rsidTr="00B462F9">
        <w:tc>
          <w:tcPr>
            <w:tcW w:w="704" w:type="dxa"/>
          </w:tcPr>
          <w:p w14:paraId="69C8E9F6" w14:textId="4762047D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2</w:t>
            </w:r>
          </w:p>
        </w:tc>
        <w:tc>
          <w:tcPr>
            <w:tcW w:w="851" w:type="dxa"/>
          </w:tcPr>
          <w:p w14:paraId="5BC47AED" w14:textId="0C8CAD14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 (-1)</w:t>
            </w:r>
          </w:p>
        </w:tc>
        <w:tc>
          <w:tcPr>
            <w:tcW w:w="992" w:type="dxa"/>
          </w:tcPr>
          <w:p w14:paraId="1BACB9E8" w14:textId="2DB2B550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5 (0)</w:t>
            </w:r>
          </w:p>
        </w:tc>
        <w:tc>
          <w:tcPr>
            <w:tcW w:w="1259" w:type="dxa"/>
          </w:tcPr>
          <w:p w14:paraId="4C64AAA9" w14:textId="130459F5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63,12</w:t>
            </w:r>
          </w:p>
        </w:tc>
        <w:tc>
          <w:tcPr>
            <w:tcW w:w="952" w:type="dxa"/>
          </w:tcPr>
          <w:p w14:paraId="4CF3E3C5" w14:textId="06321340" w:rsidR="002C1D66" w:rsidRDefault="00B462F9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0,0077</w:t>
            </w:r>
          </w:p>
        </w:tc>
      </w:tr>
      <w:tr w:rsidR="002C1D66" w14:paraId="2AF4CBE0" w14:textId="77777777" w:rsidTr="00B462F9">
        <w:tc>
          <w:tcPr>
            <w:tcW w:w="704" w:type="dxa"/>
          </w:tcPr>
          <w:p w14:paraId="1AA965B7" w14:textId="69C6384B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3</w:t>
            </w:r>
          </w:p>
        </w:tc>
        <w:tc>
          <w:tcPr>
            <w:tcW w:w="851" w:type="dxa"/>
          </w:tcPr>
          <w:p w14:paraId="6FAFD8BF" w14:textId="6588AFED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 (-1)</w:t>
            </w:r>
          </w:p>
        </w:tc>
        <w:tc>
          <w:tcPr>
            <w:tcW w:w="992" w:type="dxa"/>
          </w:tcPr>
          <w:p w14:paraId="481B0B3A" w14:textId="52FBB864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8 (+1)</w:t>
            </w:r>
          </w:p>
        </w:tc>
        <w:tc>
          <w:tcPr>
            <w:tcW w:w="1259" w:type="dxa"/>
          </w:tcPr>
          <w:p w14:paraId="508A8304" w14:textId="390E8D9C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64,66</w:t>
            </w:r>
          </w:p>
        </w:tc>
        <w:tc>
          <w:tcPr>
            <w:tcW w:w="952" w:type="dxa"/>
          </w:tcPr>
          <w:p w14:paraId="6CD10D36" w14:textId="57446EAD" w:rsidR="002C1D66" w:rsidRDefault="00B462F9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0,0080</w:t>
            </w:r>
          </w:p>
        </w:tc>
      </w:tr>
      <w:tr w:rsidR="002C1D66" w14:paraId="29928535" w14:textId="77777777" w:rsidTr="00B462F9">
        <w:tc>
          <w:tcPr>
            <w:tcW w:w="704" w:type="dxa"/>
          </w:tcPr>
          <w:p w14:paraId="0C3E2293" w14:textId="1FDCC5B6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</w:t>
            </w:r>
          </w:p>
        </w:tc>
        <w:tc>
          <w:tcPr>
            <w:tcW w:w="851" w:type="dxa"/>
          </w:tcPr>
          <w:p w14:paraId="46C11ED8" w14:textId="482B213D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7 (0)</w:t>
            </w:r>
          </w:p>
        </w:tc>
        <w:tc>
          <w:tcPr>
            <w:tcW w:w="992" w:type="dxa"/>
          </w:tcPr>
          <w:p w14:paraId="79C91C35" w14:textId="03AA2DFA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2 (-1)</w:t>
            </w:r>
          </w:p>
        </w:tc>
        <w:tc>
          <w:tcPr>
            <w:tcW w:w="1259" w:type="dxa"/>
          </w:tcPr>
          <w:p w14:paraId="334C11FE" w14:textId="5EE8DB64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37,35</w:t>
            </w:r>
          </w:p>
        </w:tc>
        <w:tc>
          <w:tcPr>
            <w:tcW w:w="952" w:type="dxa"/>
          </w:tcPr>
          <w:p w14:paraId="085B171E" w14:textId="66963D23" w:rsidR="002C1D66" w:rsidRDefault="00B462F9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0,0033</w:t>
            </w:r>
          </w:p>
        </w:tc>
      </w:tr>
      <w:tr w:rsidR="002C1D66" w14:paraId="590B05C9" w14:textId="77777777" w:rsidTr="00B462F9">
        <w:tc>
          <w:tcPr>
            <w:tcW w:w="704" w:type="dxa"/>
          </w:tcPr>
          <w:p w14:paraId="750D1BA4" w14:textId="518B7136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5</w:t>
            </w:r>
          </w:p>
        </w:tc>
        <w:tc>
          <w:tcPr>
            <w:tcW w:w="851" w:type="dxa"/>
          </w:tcPr>
          <w:p w14:paraId="12EA572B" w14:textId="3E3B4BF0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7 (0)</w:t>
            </w:r>
          </w:p>
        </w:tc>
        <w:tc>
          <w:tcPr>
            <w:tcW w:w="992" w:type="dxa"/>
          </w:tcPr>
          <w:p w14:paraId="431ED860" w14:textId="57D88382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5 (0)</w:t>
            </w:r>
          </w:p>
        </w:tc>
        <w:tc>
          <w:tcPr>
            <w:tcW w:w="1259" w:type="dxa"/>
          </w:tcPr>
          <w:p w14:paraId="115FA6DB" w14:textId="60AC6699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78,12</w:t>
            </w:r>
          </w:p>
        </w:tc>
        <w:tc>
          <w:tcPr>
            <w:tcW w:w="952" w:type="dxa"/>
          </w:tcPr>
          <w:p w14:paraId="1D90DA14" w14:textId="6754FA4D" w:rsidR="002C1D66" w:rsidRDefault="00B462F9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0,0132</w:t>
            </w:r>
          </w:p>
        </w:tc>
      </w:tr>
      <w:tr w:rsidR="002C1D66" w14:paraId="7D32C2EA" w14:textId="77777777" w:rsidTr="00B462F9">
        <w:tc>
          <w:tcPr>
            <w:tcW w:w="704" w:type="dxa"/>
          </w:tcPr>
          <w:p w14:paraId="16E9C5AA" w14:textId="2D37D9A0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6</w:t>
            </w:r>
          </w:p>
        </w:tc>
        <w:tc>
          <w:tcPr>
            <w:tcW w:w="851" w:type="dxa"/>
          </w:tcPr>
          <w:p w14:paraId="2150D5D7" w14:textId="52E84188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7 (0)</w:t>
            </w:r>
          </w:p>
        </w:tc>
        <w:tc>
          <w:tcPr>
            <w:tcW w:w="992" w:type="dxa"/>
          </w:tcPr>
          <w:p w14:paraId="35284CBB" w14:textId="58F87AC0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8 (+1)</w:t>
            </w:r>
          </w:p>
        </w:tc>
        <w:tc>
          <w:tcPr>
            <w:tcW w:w="1259" w:type="dxa"/>
          </w:tcPr>
          <w:p w14:paraId="6614818A" w14:textId="3311AE49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82,67</w:t>
            </w:r>
          </w:p>
        </w:tc>
        <w:tc>
          <w:tcPr>
            <w:tcW w:w="952" w:type="dxa"/>
          </w:tcPr>
          <w:p w14:paraId="3BBA82A5" w14:textId="5716EA87" w:rsidR="002C1D66" w:rsidRDefault="00B462F9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0,0135</w:t>
            </w:r>
          </w:p>
        </w:tc>
      </w:tr>
      <w:tr w:rsidR="002C1D66" w14:paraId="45C3A1C0" w14:textId="77777777" w:rsidTr="00B462F9">
        <w:tc>
          <w:tcPr>
            <w:tcW w:w="704" w:type="dxa"/>
          </w:tcPr>
          <w:p w14:paraId="1F6C7615" w14:textId="6F0BAF65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7</w:t>
            </w:r>
          </w:p>
        </w:tc>
        <w:tc>
          <w:tcPr>
            <w:tcW w:w="851" w:type="dxa"/>
          </w:tcPr>
          <w:p w14:paraId="1EFACCD6" w14:textId="0D557B65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10 (+1)</w:t>
            </w:r>
          </w:p>
        </w:tc>
        <w:tc>
          <w:tcPr>
            <w:tcW w:w="992" w:type="dxa"/>
          </w:tcPr>
          <w:p w14:paraId="1690F2FB" w14:textId="743676EB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2 (-1)</w:t>
            </w:r>
          </w:p>
        </w:tc>
        <w:tc>
          <w:tcPr>
            <w:tcW w:w="1259" w:type="dxa"/>
          </w:tcPr>
          <w:p w14:paraId="51C6345D" w14:textId="5A75EDF6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43,02</w:t>
            </w:r>
          </w:p>
        </w:tc>
        <w:tc>
          <w:tcPr>
            <w:tcW w:w="952" w:type="dxa"/>
          </w:tcPr>
          <w:p w14:paraId="3BD3C1EE" w14:textId="54725939" w:rsidR="002C1D66" w:rsidRDefault="00B462F9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0,0043</w:t>
            </w:r>
          </w:p>
        </w:tc>
      </w:tr>
      <w:tr w:rsidR="002C1D66" w14:paraId="6C0C93EF" w14:textId="77777777" w:rsidTr="00B462F9">
        <w:tc>
          <w:tcPr>
            <w:tcW w:w="704" w:type="dxa"/>
          </w:tcPr>
          <w:p w14:paraId="7D2117DD" w14:textId="2E54BA3E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8</w:t>
            </w:r>
          </w:p>
        </w:tc>
        <w:tc>
          <w:tcPr>
            <w:tcW w:w="851" w:type="dxa"/>
          </w:tcPr>
          <w:p w14:paraId="799D86AC" w14:textId="1E9605A2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10 (+1)</w:t>
            </w:r>
          </w:p>
        </w:tc>
        <w:tc>
          <w:tcPr>
            <w:tcW w:w="992" w:type="dxa"/>
          </w:tcPr>
          <w:p w14:paraId="2B446B66" w14:textId="15F0C661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5 (0)</w:t>
            </w:r>
          </w:p>
        </w:tc>
        <w:tc>
          <w:tcPr>
            <w:tcW w:w="1259" w:type="dxa"/>
          </w:tcPr>
          <w:p w14:paraId="7AD8E5B8" w14:textId="319DDA9D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95,97</w:t>
            </w:r>
          </w:p>
        </w:tc>
        <w:tc>
          <w:tcPr>
            <w:tcW w:w="952" w:type="dxa"/>
          </w:tcPr>
          <w:p w14:paraId="6DF1B07D" w14:textId="7B285295" w:rsidR="002C1D66" w:rsidRDefault="00B462F9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0,0270</w:t>
            </w:r>
          </w:p>
        </w:tc>
      </w:tr>
      <w:tr w:rsidR="002C1D66" w14:paraId="2DEC8E56" w14:textId="77777777" w:rsidTr="00B462F9">
        <w:tc>
          <w:tcPr>
            <w:tcW w:w="704" w:type="dxa"/>
            <w:tcBorders>
              <w:bottom w:val="single" w:sz="4" w:space="0" w:color="auto"/>
            </w:tcBorders>
          </w:tcPr>
          <w:p w14:paraId="399420A6" w14:textId="332D7369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B55EA5" w14:textId="72D18C25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10 (+1)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FC875C" w14:textId="557527A3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8 (+1)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2CE1765E" w14:textId="7F031F29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97,94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6086C97C" w14:textId="02CB3583" w:rsidR="002C1D66" w:rsidRDefault="002C1D66" w:rsidP="00B462F9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0,0288</w:t>
            </w:r>
          </w:p>
        </w:tc>
      </w:tr>
    </w:tbl>
    <w:p w14:paraId="54BC8C0B" w14:textId="7A504C6C" w:rsidR="00890660" w:rsidRDefault="00890660" w:rsidP="002A0EA7">
      <w:pPr>
        <w:pStyle w:val="TAMainText"/>
        <w:ind w:firstLine="0"/>
        <w:rPr>
          <w:rFonts w:ascii="Times New Roman" w:hAnsi="Times New Roman"/>
          <w:lang w:val="pt-BR"/>
        </w:rPr>
      </w:pPr>
    </w:p>
    <w:p w14:paraId="3E62FEEA" w14:textId="484F7ED1" w:rsidR="00711B57" w:rsidRDefault="00CF1AAE" w:rsidP="0089066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70527" behindDoc="0" locked="0" layoutInCell="1" allowOverlap="1" wp14:anchorId="13731D5E" wp14:editId="3D009669">
            <wp:simplePos x="0" y="0"/>
            <wp:positionH relativeFrom="column">
              <wp:posOffset>115570</wp:posOffset>
            </wp:positionH>
            <wp:positionV relativeFrom="paragraph">
              <wp:posOffset>615315</wp:posOffset>
            </wp:positionV>
            <wp:extent cx="2651760" cy="2018030"/>
            <wp:effectExtent l="0" t="0" r="0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660">
        <w:rPr>
          <w:rFonts w:ascii="Times New Roman" w:hAnsi="Times New Roman"/>
          <w:lang w:val="pt-BR"/>
        </w:rPr>
        <w:t>Os dados foram processados, e então foram gerados o diagrama de Pareto, a superfície de resposta e ainda a curva de dados observados x previstos. Os gráficos estão dispostos na</w:t>
      </w:r>
      <w:r>
        <w:rPr>
          <w:rFonts w:ascii="Times New Roman" w:hAnsi="Times New Roman"/>
          <w:lang w:val="pt-BR"/>
        </w:rPr>
        <w:t>s</w:t>
      </w:r>
      <w:r w:rsidR="00890660">
        <w:rPr>
          <w:rFonts w:ascii="Times New Roman" w:hAnsi="Times New Roman"/>
          <w:lang w:val="pt-BR"/>
        </w:rPr>
        <w:t xml:space="preserve"> </w:t>
      </w:r>
      <w:r w:rsidR="00890660" w:rsidRPr="002A0EA7">
        <w:rPr>
          <w:rFonts w:ascii="Times New Roman" w:hAnsi="Times New Roman"/>
          <w:lang w:val="pt-BR"/>
        </w:rPr>
        <w:t>Figura</w:t>
      </w:r>
      <w:r>
        <w:rPr>
          <w:rFonts w:ascii="Times New Roman" w:hAnsi="Times New Roman"/>
          <w:lang w:val="pt-BR"/>
        </w:rPr>
        <w:t>s</w:t>
      </w:r>
      <w:r w:rsidR="00890660" w:rsidRPr="002A0EA7">
        <w:rPr>
          <w:rFonts w:ascii="Times New Roman" w:hAnsi="Times New Roman"/>
          <w:lang w:val="pt-BR"/>
        </w:rPr>
        <w:t xml:space="preserve"> 5</w:t>
      </w:r>
      <w:r>
        <w:rPr>
          <w:rFonts w:ascii="Times New Roman" w:hAnsi="Times New Roman"/>
          <w:lang w:val="pt-BR"/>
        </w:rPr>
        <w:t>, 6 e 7</w:t>
      </w:r>
      <w:r w:rsidR="00890660" w:rsidRPr="002A0EA7">
        <w:rPr>
          <w:rFonts w:ascii="Times New Roman" w:hAnsi="Times New Roman"/>
          <w:lang w:val="pt-BR"/>
        </w:rPr>
        <w:t>.</w:t>
      </w:r>
    </w:p>
    <w:p w14:paraId="200540EF" w14:textId="7777C1B7" w:rsidR="00CF1AAE" w:rsidRDefault="00CF1AAE" w:rsidP="00890660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2160300" w14:textId="5FA96759" w:rsidR="00840240" w:rsidRDefault="00CF1AAE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71551" behindDoc="0" locked="0" layoutInCell="1" allowOverlap="1" wp14:anchorId="4F2F151E" wp14:editId="48E6EEFC">
            <wp:simplePos x="0" y="0"/>
            <wp:positionH relativeFrom="column">
              <wp:posOffset>248920</wp:posOffset>
            </wp:positionH>
            <wp:positionV relativeFrom="paragraph">
              <wp:posOffset>342900</wp:posOffset>
            </wp:positionV>
            <wp:extent cx="2667000" cy="2355215"/>
            <wp:effectExtent l="0" t="0" r="0" b="698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240" w:rsidRPr="00E038AF">
        <w:rPr>
          <w:rFonts w:ascii="Times New Roman" w:hAnsi="Times New Roman"/>
          <w:b/>
          <w:lang w:val="pt-BR"/>
        </w:rPr>
        <w:t xml:space="preserve">Figura </w:t>
      </w:r>
      <w:r w:rsidR="00840240">
        <w:rPr>
          <w:rFonts w:ascii="Times New Roman" w:hAnsi="Times New Roman"/>
          <w:b/>
          <w:lang w:val="pt-BR"/>
        </w:rPr>
        <w:t>5</w:t>
      </w:r>
      <w:r w:rsidR="00840240" w:rsidRPr="00E038AF">
        <w:rPr>
          <w:rFonts w:ascii="Times New Roman" w:hAnsi="Times New Roman"/>
          <w:b/>
          <w:lang w:val="pt-BR"/>
        </w:rPr>
        <w:t>.</w:t>
      </w:r>
      <w:r w:rsidR="00840240" w:rsidRPr="00E038AF">
        <w:rPr>
          <w:rFonts w:ascii="Times New Roman" w:hAnsi="Times New Roman"/>
          <w:lang w:val="pt-BR"/>
        </w:rPr>
        <w:t xml:space="preserve"> </w:t>
      </w:r>
      <w:r w:rsidR="00840240">
        <w:rPr>
          <w:rFonts w:ascii="Times New Roman" w:hAnsi="Times New Roman"/>
          <w:lang w:val="pt-BR"/>
        </w:rPr>
        <w:t xml:space="preserve"> Diagrama de </w:t>
      </w:r>
      <w:r>
        <w:rPr>
          <w:rFonts w:ascii="Times New Roman" w:hAnsi="Times New Roman"/>
          <w:lang w:val="pt-BR"/>
        </w:rPr>
        <w:t>Pareto com intervalo de confiança de 95%.</w:t>
      </w:r>
    </w:p>
    <w:p w14:paraId="2C9B44AD" w14:textId="35BC2552" w:rsidR="00CF1AAE" w:rsidRDefault="00CF1AAE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6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Superfície de resposta gerada com os dados do planejamento de experimentos.</w:t>
      </w:r>
    </w:p>
    <w:p w14:paraId="5ED0D532" w14:textId="00FA881F" w:rsidR="00CF1AAE" w:rsidRDefault="00CF1AAE" w:rsidP="00CF1AAE">
      <w:pPr>
        <w:pStyle w:val="TAMainText"/>
        <w:ind w:firstLine="0"/>
        <w:rPr>
          <w:rFonts w:ascii="Times New Roman" w:hAnsi="Times New Roman"/>
          <w:lang w:val="pt-BR"/>
        </w:rPr>
      </w:pPr>
      <w:r w:rsidRPr="00CF1AAE">
        <w:rPr>
          <w:rFonts w:ascii="Times New Roman" w:hAnsi="Times New Roman"/>
          <w:noProof/>
          <w:lang w:val="pt-BR"/>
        </w:rPr>
        <w:lastRenderedPageBreak/>
        <w:drawing>
          <wp:anchor distT="0" distB="0" distL="114300" distR="114300" simplePos="0" relativeHeight="251672575" behindDoc="0" locked="0" layoutInCell="1" allowOverlap="1" wp14:anchorId="3DCE3118" wp14:editId="328544B7">
            <wp:simplePos x="0" y="0"/>
            <wp:positionH relativeFrom="column">
              <wp:posOffset>20955</wp:posOffset>
            </wp:positionH>
            <wp:positionV relativeFrom="paragraph">
              <wp:posOffset>0</wp:posOffset>
            </wp:positionV>
            <wp:extent cx="3027680" cy="2250440"/>
            <wp:effectExtent l="0" t="0" r="127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E7F33" w14:textId="0C24F5E8" w:rsidR="00CF1AAE" w:rsidRDefault="00CF1AAE" w:rsidP="00CF1AAE">
      <w:pPr>
        <w:pStyle w:val="TAMainText"/>
        <w:ind w:firstLine="187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7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Valores observados x valores previstos pelo modelo calculado.</w:t>
      </w:r>
    </w:p>
    <w:p w14:paraId="6AF7BBB2" w14:textId="6D8642DF" w:rsidR="008E4E76" w:rsidRDefault="008E4E76" w:rsidP="00CF1AAE">
      <w:pPr>
        <w:pStyle w:val="TAMainText"/>
        <w:ind w:firstLine="0"/>
        <w:rPr>
          <w:rFonts w:ascii="Times New Roman" w:hAnsi="Times New Roman"/>
          <w:lang w:val="pt-BR"/>
        </w:rPr>
      </w:pPr>
    </w:p>
    <w:p w14:paraId="02D8E45D" w14:textId="341AFD8E" w:rsidR="00840240" w:rsidRDefault="00840240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Conforme evidenciado pela curva de dados observados x previstos, observa-se que os dados se ajustaram relativamente bem ao modelo, resultando em R² = 0,9522. Pelo diagrama de Pareto, tanto o efeito do pH quanto o efeito da %Ag no catalisador possui significância estatística em um nível de confiança de 95%. A impregnação de metais </w:t>
      </w:r>
      <w:r w:rsidR="001D4C67">
        <w:rPr>
          <w:rFonts w:ascii="Times New Roman" w:hAnsi="Times New Roman"/>
          <w:lang w:val="pt-BR"/>
        </w:rPr>
        <w:t xml:space="preserve">em semicondutores acaba por melhorar sua atividade catalítica, corroborando com outros resultados presentes na literatura, </w:t>
      </w:r>
      <w:r w:rsidR="001D4C67" w:rsidRPr="00A168E5">
        <w:rPr>
          <w:rFonts w:ascii="Times New Roman" w:hAnsi="Times New Roman"/>
          <w:lang w:val="pt-BR"/>
        </w:rPr>
        <w:t>como Almeida e colaboradores</w:t>
      </w:r>
      <w:r w:rsidR="00A168E5">
        <w:rPr>
          <w:rFonts w:ascii="Times New Roman" w:hAnsi="Times New Roman"/>
          <w:lang w:val="pt-BR"/>
        </w:rPr>
        <w:t xml:space="preserve"> (23)</w:t>
      </w:r>
      <w:r w:rsidR="001D4C67" w:rsidRPr="001D4C67">
        <w:rPr>
          <w:rFonts w:ascii="Times New Roman" w:hAnsi="Times New Roman"/>
          <w:lang w:val="pt-BR"/>
        </w:rPr>
        <w:t xml:space="preserve"> usaram </w:t>
      </w:r>
      <w:proofErr w:type="spellStart"/>
      <w:r w:rsidR="001D4C67" w:rsidRPr="001D4C67">
        <w:rPr>
          <w:rFonts w:ascii="Times New Roman" w:hAnsi="Times New Roman"/>
          <w:lang w:val="pt-BR"/>
        </w:rPr>
        <w:t>ZnO</w:t>
      </w:r>
      <w:proofErr w:type="spellEnd"/>
      <w:r w:rsidR="001D4C67" w:rsidRPr="001D4C67">
        <w:rPr>
          <w:rFonts w:ascii="Times New Roman" w:hAnsi="Times New Roman"/>
          <w:lang w:val="pt-BR"/>
        </w:rPr>
        <w:t xml:space="preserve"> e TiO</w:t>
      </w:r>
      <w:r w:rsidR="001D4C67" w:rsidRPr="001D4C67">
        <w:rPr>
          <w:rFonts w:ascii="Times New Roman" w:hAnsi="Times New Roman"/>
          <w:vertAlign w:val="subscript"/>
          <w:lang w:val="pt-BR"/>
        </w:rPr>
        <w:t>2</w:t>
      </w:r>
      <w:r w:rsidR="001D4C67" w:rsidRPr="001D4C67">
        <w:rPr>
          <w:rFonts w:ascii="Times New Roman" w:hAnsi="Times New Roman"/>
          <w:lang w:val="pt-BR"/>
        </w:rPr>
        <w:t xml:space="preserve"> com 5% de prata e obtiveram</w:t>
      </w:r>
      <w:r w:rsidR="001D4C67">
        <w:rPr>
          <w:rFonts w:ascii="Times New Roman" w:hAnsi="Times New Roman"/>
          <w:lang w:val="pt-BR"/>
        </w:rPr>
        <w:t xml:space="preserve"> </w:t>
      </w:r>
      <w:r w:rsidR="001D4C67" w:rsidRPr="001D4C67">
        <w:rPr>
          <w:rFonts w:ascii="Times New Roman" w:hAnsi="Times New Roman"/>
          <w:lang w:val="pt-BR"/>
        </w:rPr>
        <w:t xml:space="preserve">degradação de </w:t>
      </w:r>
      <w:r w:rsidR="001D4C67">
        <w:rPr>
          <w:rFonts w:ascii="Times New Roman" w:hAnsi="Times New Roman"/>
          <w:lang w:val="pt-BR"/>
        </w:rPr>
        <w:t xml:space="preserve">100% da </w:t>
      </w:r>
      <w:r w:rsidR="001D4C67" w:rsidRPr="001D4C67">
        <w:rPr>
          <w:rFonts w:ascii="Times New Roman" w:hAnsi="Times New Roman"/>
          <w:lang w:val="pt-BR"/>
        </w:rPr>
        <w:t xml:space="preserve">cafeína </w:t>
      </w:r>
      <w:r w:rsidR="001D4C67">
        <w:rPr>
          <w:rFonts w:ascii="Times New Roman" w:hAnsi="Times New Roman"/>
          <w:lang w:val="pt-BR"/>
        </w:rPr>
        <w:t>us</w:t>
      </w:r>
      <w:r w:rsidR="001D4C67" w:rsidRPr="001D4C67">
        <w:rPr>
          <w:rFonts w:ascii="Times New Roman" w:hAnsi="Times New Roman"/>
          <w:lang w:val="pt-BR"/>
        </w:rPr>
        <w:t xml:space="preserve">ando um mercúrio de 125 W. </w:t>
      </w:r>
      <w:bookmarkStart w:id="13" w:name="_Hlk133574483"/>
      <w:proofErr w:type="spellStart"/>
      <w:r w:rsidR="001D4C67" w:rsidRPr="00A168E5">
        <w:rPr>
          <w:rFonts w:ascii="Times New Roman" w:hAnsi="Times New Roman"/>
          <w:lang w:val="pt-BR"/>
        </w:rPr>
        <w:t>Chakeret</w:t>
      </w:r>
      <w:proofErr w:type="spellEnd"/>
      <w:r w:rsidR="001D4C67" w:rsidRPr="00A168E5">
        <w:rPr>
          <w:rFonts w:ascii="Times New Roman" w:hAnsi="Times New Roman"/>
          <w:lang w:val="pt-BR"/>
        </w:rPr>
        <w:t xml:space="preserve"> e colaboradores</w:t>
      </w:r>
      <w:bookmarkEnd w:id="13"/>
      <w:r w:rsidR="00A168E5">
        <w:rPr>
          <w:rFonts w:ascii="Times New Roman" w:hAnsi="Times New Roman"/>
          <w:lang w:val="pt-BR"/>
        </w:rPr>
        <w:t xml:space="preserve"> (24)</w:t>
      </w:r>
      <w:r w:rsidR="001D4C67" w:rsidRPr="001D4C67">
        <w:rPr>
          <w:rFonts w:ascii="Times New Roman" w:hAnsi="Times New Roman"/>
          <w:lang w:val="pt-BR"/>
        </w:rPr>
        <w:t xml:space="preserve"> </w:t>
      </w:r>
      <w:r w:rsidR="001D4C67">
        <w:rPr>
          <w:rFonts w:ascii="Times New Roman" w:hAnsi="Times New Roman"/>
          <w:lang w:val="pt-BR"/>
        </w:rPr>
        <w:t>i</w:t>
      </w:r>
      <w:r w:rsidR="001D4C67" w:rsidRPr="001D4C67">
        <w:rPr>
          <w:rFonts w:ascii="Times New Roman" w:hAnsi="Times New Roman"/>
          <w:lang w:val="pt-BR"/>
        </w:rPr>
        <w:t>mpregnaram Ag em TiO</w:t>
      </w:r>
      <w:r w:rsidR="001D4C67" w:rsidRPr="001D4C67">
        <w:rPr>
          <w:rFonts w:ascii="Times New Roman" w:hAnsi="Times New Roman"/>
          <w:vertAlign w:val="subscript"/>
          <w:lang w:val="pt-BR"/>
        </w:rPr>
        <w:t>2</w:t>
      </w:r>
      <w:r w:rsidR="001D4C67" w:rsidRPr="001D4C67">
        <w:rPr>
          <w:rFonts w:ascii="Times New Roman" w:hAnsi="Times New Roman"/>
          <w:lang w:val="pt-BR"/>
        </w:rPr>
        <w:t xml:space="preserve"> em uma reação fotocatalítica para desinfetar água contendo </w:t>
      </w:r>
      <w:r w:rsidR="001D4C67" w:rsidRPr="001D4C67">
        <w:rPr>
          <w:rFonts w:ascii="Times New Roman" w:hAnsi="Times New Roman"/>
          <w:i/>
          <w:iCs/>
          <w:lang w:val="pt-BR"/>
        </w:rPr>
        <w:t>E. coli</w:t>
      </w:r>
      <w:r w:rsidR="001D4C67" w:rsidRPr="001D4C67">
        <w:rPr>
          <w:rFonts w:ascii="Times New Roman" w:hAnsi="Times New Roman"/>
          <w:lang w:val="pt-BR"/>
        </w:rPr>
        <w:t>, os autores descreveram que os materiais exibiram capacidades significativas para a de</w:t>
      </w:r>
      <w:r w:rsidR="001D4C67">
        <w:rPr>
          <w:rFonts w:ascii="Times New Roman" w:hAnsi="Times New Roman"/>
          <w:lang w:val="pt-BR"/>
        </w:rPr>
        <w:t>sinfecção</w:t>
      </w:r>
      <w:r w:rsidR="001D4C67" w:rsidRPr="001D4C67">
        <w:rPr>
          <w:rFonts w:ascii="Times New Roman" w:hAnsi="Times New Roman"/>
          <w:lang w:val="pt-BR"/>
        </w:rPr>
        <w:t xml:space="preserve"> </w:t>
      </w:r>
      <w:r w:rsidR="001D4C67">
        <w:rPr>
          <w:rFonts w:ascii="Times New Roman" w:hAnsi="Times New Roman"/>
          <w:lang w:val="pt-BR"/>
        </w:rPr>
        <w:t>d</w:t>
      </w:r>
      <w:r w:rsidR="001D4C67" w:rsidRPr="001D4C67">
        <w:rPr>
          <w:rFonts w:ascii="Times New Roman" w:hAnsi="Times New Roman"/>
          <w:lang w:val="pt-BR"/>
        </w:rPr>
        <w:t>e águas residuais sob UV e irradiação de luz solar simulada em comparação com P25 TiO</w:t>
      </w:r>
      <w:r w:rsidR="001D4C67" w:rsidRPr="001D4C67">
        <w:rPr>
          <w:rFonts w:ascii="Times New Roman" w:hAnsi="Times New Roman"/>
          <w:vertAlign w:val="subscript"/>
          <w:lang w:val="pt-BR"/>
        </w:rPr>
        <w:t>2</w:t>
      </w:r>
      <w:r w:rsidR="001D4C67" w:rsidRPr="001D4C67">
        <w:rPr>
          <w:rFonts w:ascii="Times New Roman" w:hAnsi="Times New Roman"/>
          <w:lang w:val="pt-BR"/>
        </w:rPr>
        <w:t xml:space="preserve"> . </w:t>
      </w:r>
      <w:r w:rsidR="001D4C67" w:rsidRPr="00A168E5">
        <w:rPr>
          <w:rFonts w:ascii="Times New Roman" w:hAnsi="Times New Roman"/>
          <w:lang w:val="pt-BR"/>
        </w:rPr>
        <w:t>Lenzi e</w:t>
      </w:r>
      <w:r w:rsidR="00FC64A5" w:rsidRPr="00A168E5">
        <w:rPr>
          <w:rFonts w:ascii="Times New Roman" w:hAnsi="Times New Roman"/>
          <w:lang w:val="pt-BR"/>
        </w:rPr>
        <w:t xml:space="preserve"> colaboradores</w:t>
      </w:r>
      <w:r w:rsidR="00A168E5">
        <w:rPr>
          <w:rFonts w:ascii="Times New Roman" w:hAnsi="Times New Roman"/>
          <w:lang w:val="pt-BR"/>
        </w:rPr>
        <w:t xml:space="preserve"> (2</w:t>
      </w:r>
      <w:r w:rsidR="00CA6D3B">
        <w:rPr>
          <w:rFonts w:ascii="Times New Roman" w:hAnsi="Times New Roman"/>
          <w:lang w:val="pt-BR"/>
        </w:rPr>
        <w:t>5</w:t>
      </w:r>
      <w:r w:rsidR="00A168E5">
        <w:rPr>
          <w:rFonts w:ascii="Times New Roman" w:hAnsi="Times New Roman"/>
          <w:lang w:val="pt-BR"/>
        </w:rPr>
        <w:t>)</w:t>
      </w:r>
      <w:r w:rsidR="001D4C67" w:rsidRPr="001D4C67">
        <w:rPr>
          <w:rFonts w:ascii="Times New Roman" w:hAnsi="Times New Roman"/>
          <w:lang w:val="pt-BR"/>
        </w:rPr>
        <w:t xml:space="preserve"> reduziram Hg</w:t>
      </w:r>
      <w:r w:rsidR="001D4C67" w:rsidRPr="00FC64A5">
        <w:rPr>
          <w:rFonts w:ascii="Times New Roman" w:hAnsi="Times New Roman"/>
          <w:vertAlign w:val="superscript"/>
          <w:lang w:val="pt-BR"/>
        </w:rPr>
        <w:t>2+</w:t>
      </w:r>
      <w:r w:rsidR="001D4C67" w:rsidRPr="001D4C67">
        <w:rPr>
          <w:rFonts w:ascii="Times New Roman" w:hAnsi="Times New Roman"/>
          <w:lang w:val="pt-BR"/>
        </w:rPr>
        <w:t xml:space="preserve"> em processo fotocatalítico usando um catalisador Ag/TiO</w:t>
      </w:r>
      <w:r w:rsidR="001D4C67" w:rsidRPr="00FC64A5">
        <w:rPr>
          <w:rFonts w:ascii="Times New Roman" w:hAnsi="Times New Roman"/>
          <w:vertAlign w:val="subscript"/>
          <w:lang w:val="pt-BR"/>
        </w:rPr>
        <w:t>2</w:t>
      </w:r>
      <w:r w:rsidR="001D4C67" w:rsidRPr="001D4C67">
        <w:rPr>
          <w:rFonts w:ascii="Times New Roman" w:hAnsi="Times New Roman"/>
          <w:lang w:val="pt-BR"/>
        </w:rPr>
        <w:t xml:space="preserve">. O resultado indicou que a atividade fotocatalítica </w:t>
      </w:r>
      <w:r w:rsidR="00FC64A5">
        <w:rPr>
          <w:rFonts w:ascii="Times New Roman" w:hAnsi="Times New Roman"/>
          <w:lang w:val="pt-BR"/>
        </w:rPr>
        <w:t>para</w:t>
      </w:r>
      <w:r w:rsidR="001D4C67" w:rsidRPr="001D4C67">
        <w:rPr>
          <w:rFonts w:ascii="Times New Roman" w:hAnsi="Times New Roman"/>
          <w:lang w:val="pt-BR"/>
        </w:rPr>
        <w:t xml:space="preserve"> de redução de Hg</w:t>
      </w:r>
      <w:r w:rsidR="001D4C67" w:rsidRPr="00FC64A5">
        <w:rPr>
          <w:rFonts w:ascii="Times New Roman" w:hAnsi="Times New Roman"/>
          <w:vertAlign w:val="superscript"/>
          <w:lang w:val="pt-BR"/>
        </w:rPr>
        <w:t>2+</w:t>
      </w:r>
      <w:r w:rsidR="001D4C67" w:rsidRPr="001D4C67">
        <w:rPr>
          <w:rFonts w:ascii="Times New Roman" w:hAnsi="Times New Roman"/>
          <w:lang w:val="pt-BR"/>
        </w:rPr>
        <w:t xml:space="preserve"> para Hg</w:t>
      </w:r>
      <w:r w:rsidR="001D4C67" w:rsidRPr="00FC64A5">
        <w:rPr>
          <w:rFonts w:ascii="Times New Roman" w:hAnsi="Times New Roman"/>
          <w:vertAlign w:val="superscript"/>
          <w:lang w:val="pt-BR"/>
        </w:rPr>
        <w:t>0</w:t>
      </w:r>
      <w:r w:rsidR="001D4C67" w:rsidRPr="001D4C67">
        <w:rPr>
          <w:rFonts w:ascii="Times New Roman" w:hAnsi="Times New Roman"/>
          <w:lang w:val="pt-BR"/>
        </w:rPr>
        <w:t xml:space="preserve"> foi influenciada pelo método de síntese do </w:t>
      </w:r>
      <w:proofErr w:type="spellStart"/>
      <w:r w:rsidR="001D4C67" w:rsidRPr="001D4C67">
        <w:rPr>
          <w:rFonts w:ascii="Times New Roman" w:hAnsi="Times New Roman"/>
          <w:lang w:val="pt-BR"/>
        </w:rPr>
        <w:t>fotocatalisador</w:t>
      </w:r>
      <w:proofErr w:type="spellEnd"/>
      <w:r w:rsidR="001D4C67" w:rsidRPr="001D4C67">
        <w:rPr>
          <w:rFonts w:ascii="Times New Roman" w:hAnsi="Times New Roman"/>
          <w:lang w:val="pt-BR"/>
        </w:rPr>
        <w:t>, temperatura de calcinação e adição de Ag.</w:t>
      </w:r>
      <w:r w:rsidR="00CA6D3B">
        <w:rPr>
          <w:rFonts w:ascii="Times New Roman" w:hAnsi="Times New Roman"/>
          <w:lang w:val="pt-BR"/>
        </w:rPr>
        <w:t xml:space="preserve"> </w:t>
      </w:r>
      <w:r w:rsidR="00CA6D3B" w:rsidRPr="00CA6D3B">
        <w:rPr>
          <w:rFonts w:ascii="Times New Roman" w:hAnsi="Times New Roman"/>
          <w:lang w:val="pt-BR"/>
        </w:rPr>
        <w:t xml:space="preserve">Quando um </w:t>
      </w:r>
      <w:proofErr w:type="spellStart"/>
      <w:r w:rsidR="00CA6D3B" w:rsidRPr="00CA6D3B">
        <w:rPr>
          <w:rFonts w:ascii="Times New Roman" w:hAnsi="Times New Roman"/>
          <w:lang w:val="pt-BR"/>
        </w:rPr>
        <w:t>cocatalisador</w:t>
      </w:r>
      <w:proofErr w:type="spellEnd"/>
      <w:r w:rsidR="00CA6D3B">
        <w:rPr>
          <w:rFonts w:ascii="Times New Roman" w:hAnsi="Times New Roman"/>
          <w:lang w:val="pt-BR"/>
        </w:rPr>
        <w:t>, nesses casos, Ag,</w:t>
      </w:r>
      <w:r w:rsidR="00CA6D3B" w:rsidRPr="00CA6D3B">
        <w:rPr>
          <w:rFonts w:ascii="Times New Roman" w:hAnsi="Times New Roman"/>
          <w:lang w:val="pt-BR"/>
        </w:rPr>
        <w:t xml:space="preserve"> é adicionado à superfície de um semicondutor, os elétrons gerados pela </w:t>
      </w:r>
      <w:r w:rsidR="00CA6D3B">
        <w:rPr>
          <w:rFonts w:ascii="Times New Roman" w:hAnsi="Times New Roman"/>
          <w:lang w:val="pt-BR"/>
        </w:rPr>
        <w:t>irradiação</w:t>
      </w:r>
      <w:r w:rsidR="00CA6D3B" w:rsidRPr="00CA6D3B">
        <w:rPr>
          <w:rFonts w:ascii="Times New Roman" w:hAnsi="Times New Roman"/>
          <w:lang w:val="pt-BR"/>
        </w:rPr>
        <w:t xml:space="preserve"> na superfície do </w:t>
      </w:r>
      <w:proofErr w:type="spellStart"/>
      <w:r w:rsidR="00CA6D3B" w:rsidRPr="00CA6D3B">
        <w:rPr>
          <w:rFonts w:ascii="Times New Roman" w:hAnsi="Times New Roman"/>
          <w:lang w:val="pt-BR"/>
        </w:rPr>
        <w:t>fotocatalisador</w:t>
      </w:r>
      <w:proofErr w:type="spellEnd"/>
      <w:r w:rsidR="00CA6D3B" w:rsidRPr="00CA6D3B">
        <w:rPr>
          <w:rFonts w:ascii="Times New Roman" w:hAnsi="Times New Roman"/>
          <w:lang w:val="pt-BR"/>
        </w:rPr>
        <w:t xml:space="preserve"> se movem em direção ao </w:t>
      </w:r>
      <w:proofErr w:type="spellStart"/>
      <w:r w:rsidR="00CA6D3B" w:rsidRPr="00CA6D3B">
        <w:rPr>
          <w:rFonts w:ascii="Times New Roman" w:hAnsi="Times New Roman"/>
          <w:lang w:val="pt-BR"/>
        </w:rPr>
        <w:t>cocatalisador</w:t>
      </w:r>
      <w:proofErr w:type="spellEnd"/>
      <w:r w:rsidR="00CA6D3B" w:rsidRPr="00CA6D3B">
        <w:rPr>
          <w:rFonts w:ascii="Times New Roman" w:hAnsi="Times New Roman"/>
          <w:lang w:val="pt-BR"/>
        </w:rPr>
        <w:t xml:space="preserve">, onde eles são mais fortemente retidos. Esse fenômeno ocorre porque o nível de energia de Fermi do </w:t>
      </w:r>
      <w:proofErr w:type="spellStart"/>
      <w:r w:rsidR="00CA6D3B" w:rsidRPr="00CA6D3B">
        <w:rPr>
          <w:rFonts w:ascii="Times New Roman" w:hAnsi="Times New Roman"/>
          <w:lang w:val="pt-BR"/>
        </w:rPr>
        <w:t>cocatalisador</w:t>
      </w:r>
      <w:proofErr w:type="spellEnd"/>
      <w:r w:rsidR="00CA6D3B" w:rsidRPr="00CA6D3B">
        <w:rPr>
          <w:rFonts w:ascii="Times New Roman" w:hAnsi="Times New Roman"/>
          <w:lang w:val="pt-BR"/>
        </w:rPr>
        <w:t xml:space="preserve"> é mais baixo do que o do </w:t>
      </w:r>
      <w:proofErr w:type="spellStart"/>
      <w:r w:rsidR="00CA6D3B" w:rsidRPr="00CA6D3B">
        <w:rPr>
          <w:rFonts w:ascii="Times New Roman" w:hAnsi="Times New Roman"/>
          <w:lang w:val="pt-BR"/>
        </w:rPr>
        <w:t>fotocatalisador</w:t>
      </w:r>
      <w:proofErr w:type="spellEnd"/>
      <w:r w:rsidR="00CA6D3B">
        <w:rPr>
          <w:rFonts w:ascii="Times New Roman" w:hAnsi="Times New Roman"/>
          <w:lang w:val="pt-BR"/>
        </w:rPr>
        <w:t xml:space="preserve"> (26). Desse modo, a presença de um metal impregnado acaba por </w:t>
      </w:r>
      <w:r w:rsidR="00CA6D3B" w:rsidRPr="001D4C67">
        <w:rPr>
          <w:rFonts w:ascii="Times New Roman" w:hAnsi="Times New Roman"/>
          <w:lang w:val="pt-BR"/>
        </w:rPr>
        <w:t>inibição a recombinação</w:t>
      </w:r>
      <w:r w:rsidR="00CA6D3B">
        <w:rPr>
          <w:rFonts w:ascii="Times New Roman" w:hAnsi="Times New Roman"/>
          <w:lang w:val="pt-BR"/>
        </w:rPr>
        <w:t xml:space="preserve"> do par</w:t>
      </w:r>
      <w:r w:rsidR="00CA6D3B" w:rsidRPr="001D4C67">
        <w:rPr>
          <w:rFonts w:ascii="Times New Roman" w:hAnsi="Times New Roman"/>
          <w:lang w:val="pt-BR"/>
        </w:rPr>
        <w:t xml:space="preserve"> </w:t>
      </w:r>
      <w:r w:rsidR="00CA6D3B" w:rsidRPr="001D4C67">
        <w:rPr>
          <w:rFonts w:ascii="Times New Roman" w:hAnsi="Times New Roman"/>
          <w:i/>
          <w:iCs/>
          <w:lang w:val="pt-BR"/>
        </w:rPr>
        <w:t>e</w:t>
      </w:r>
      <w:r w:rsidR="00CA6D3B" w:rsidRPr="001D4C67">
        <w:rPr>
          <w:rFonts w:ascii="Times New Roman" w:hAnsi="Times New Roman"/>
          <w:vertAlign w:val="superscript"/>
          <w:lang w:val="pt-BR"/>
        </w:rPr>
        <w:t>−</w:t>
      </w:r>
      <w:r w:rsidR="00CA6D3B">
        <w:rPr>
          <w:rFonts w:ascii="Times New Roman" w:hAnsi="Times New Roman"/>
          <w:lang w:val="pt-BR"/>
        </w:rPr>
        <w:t>/</w:t>
      </w:r>
      <w:r w:rsidR="00CA6D3B" w:rsidRPr="001D4C67">
        <w:rPr>
          <w:rFonts w:ascii="Times New Roman" w:hAnsi="Times New Roman"/>
          <w:i/>
          <w:iCs/>
          <w:lang w:val="pt-BR"/>
        </w:rPr>
        <w:t>h</w:t>
      </w:r>
      <w:r w:rsidR="00CA6D3B" w:rsidRPr="001D4C67">
        <w:rPr>
          <w:rFonts w:ascii="Times New Roman" w:hAnsi="Times New Roman"/>
          <w:vertAlign w:val="superscript"/>
          <w:lang w:val="pt-BR"/>
        </w:rPr>
        <w:t>+</w:t>
      </w:r>
      <w:r w:rsidR="00CA6D3B">
        <w:rPr>
          <w:rFonts w:ascii="Times New Roman" w:hAnsi="Times New Roman"/>
          <w:lang w:val="pt-BR"/>
        </w:rPr>
        <w:t xml:space="preserve">, </w:t>
      </w:r>
      <w:r w:rsidR="00483E60">
        <w:rPr>
          <w:rFonts w:ascii="Times New Roman" w:hAnsi="Times New Roman"/>
          <w:lang w:val="pt-BR"/>
        </w:rPr>
        <w:t xml:space="preserve">aumentando a eficiência fotocatalítica. </w:t>
      </w:r>
    </w:p>
    <w:p w14:paraId="4E02F7A3" w14:textId="552DB5DB" w:rsidR="00BD2095" w:rsidRPr="0078190E" w:rsidRDefault="0078190E" w:rsidP="008E4E76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Analisando os valores de pH, percebe-se que para os valores de 7 e 10, a degradação do EE2 foi favorecida. Lembrando que os valores de </w:t>
      </w:r>
      <w:proofErr w:type="spellStart"/>
      <w:r>
        <w:rPr>
          <w:rFonts w:ascii="Times New Roman" w:hAnsi="Times New Roman"/>
          <w:lang w:val="pt-BR"/>
        </w:rPr>
        <w:t>pH</w:t>
      </w:r>
      <w:r>
        <w:rPr>
          <w:rFonts w:ascii="Times New Roman" w:hAnsi="Times New Roman"/>
          <w:vertAlign w:val="subscript"/>
          <w:lang w:val="pt-BR"/>
        </w:rPr>
        <w:t>PCZ</w:t>
      </w:r>
      <w:proofErr w:type="spellEnd"/>
      <w:r>
        <w:rPr>
          <w:rFonts w:ascii="Times New Roman" w:hAnsi="Times New Roman"/>
          <w:lang w:val="pt-BR"/>
        </w:rPr>
        <w:t xml:space="preserve"> dos catalisadores estão entre 5,69 e 5,94, os ensaios com valor de pH 4, a superfície </w:t>
      </w:r>
      <w:r>
        <w:rPr>
          <w:rFonts w:ascii="Times New Roman" w:hAnsi="Times New Roman"/>
          <w:lang w:val="pt-BR"/>
        </w:rPr>
        <w:t xml:space="preserve">do catalisador estava carregada positivamente, dificultando a interação entre o catalisador e o poluente, visto que o </w:t>
      </w:r>
      <w:proofErr w:type="spellStart"/>
      <w:r>
        <w:rPr>
          <w:rFonts w:ascii="Times New Roman" w:hAnsi="Times New Roman"/>
          <w:lang w:val="pt-BR"/>
        </w:rPr>
        <w:t>pK</w:t>
      </w:r>
      <w:r>
        <w:rPr>
          <w:rFonts w:ascii="Times New Roman" w:hAnsi="Times New Roman"/>
          <w:vertAlign w:val="subscript"/>
          <w:lang w:val="pt-BR"/>
        </w:rPr>
        <w:t>a</w:t>
      </w:r>
      <w:proofErr w:type="spellEnd"/>
      <w:r>
        <w:rPr>
          <w:rFonts w:ascii="Times New Roman" w:hAnsi="Times New Roman"/>
          <w:lang w:val="pt-BR"/>
        </w:rPr>
        <w:t xml:space="preserve"> do EE2 é próximo de 10 (</w:t>
      </w:r>
      <w:r w:rsidR="00A168E5">
        <w:rPr>
          <w:rFonts w:ascii="Times New Roman" w:hAnsi="Times New Roman"/>
          <w:lang w:val="pt-BR"/>
        </w:rPr>
        <w:t>2</w:t>
      </w:r>
      <w:r w:rsidR="00CA6D3B">
        <w:rPr>
          <w:rFonts w:ascii="Times New Roman" w:hAnsi="Times New Roman"/>
          <w:lang w:val="pt-BR"/>
        </w:rPr>
        <w:t>7</w:t>
      </w:r>
      <w:r w:rsidR="00A168E5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, o poluente também apresenta carga aparente positiva. Para os ensaios com pH de 7 e 10, a superfície do catalisador apresentava carga negativa, essa interação catalisador-EE2 foi favorecida, resultando em maiores degradações do poluente, com valor máximo de 98% </w:t>
      </w:r>
      <w:r w:rsidR="00483E60">
        <w:rPr>
          <w:rFonts w:ascii="Times New Roman" w:hAnsi="Times New Roman"/>
          <w:lang w:val="pt-BR"/>
        </w:rPr>
        <w:t xml:space="preserve">ao final de 120 min, </w:t>
      </w:r>
      <w:r>
        <w:rPr>
          <w:rFonts w:ascii="Times New Roman" w:hAnsi="Times New Roman"/>
          <w:lang w:val="pt-BR"/>
        </w:rPr>
        <w:t>para o teste de pH 10 e 8 %Ag impregnada no catalisador.</w:t>
      </w:r>
      <w:r w:rsidR="003D3D16">
        <w:rPr>
          <w:rFonts w:ascii="Times New Roman" w:hAnsi="Times New Roman"/>
          <w:lang w:val="pt-BR"/>
        </w:rPr>
        <w:t xml:space="preserve"> Comparando com resultados encontrados na literatura</w:t>
      </w:r>
      <w:r w:rsidR="003D3D16" w:rsidRPr="00A168E5">
        <w:rPr>
          <w:rFonts w:ascii="Times New Roman" w:hAnsi="Times New Roman"/>
          <w:lang w:val="pt-BR"/>
        </w:rPr>
        <w:t xml:space="preserve">, </w:t>
      </w:r>
      <w:bookmarkStart w:id="14" w:name="_Hlk133578416"/>
      <w:proofErr w:type="spellStart"/>
      <w:r w:rsidR="003D3D16" w:rsidRPr="00A168E5">
        <w:rPr>
          <w:rFonts w:ascii="Times New Roman" w:hAnsi="Times New Roman"/>
          <w:lang w:val="pt-BR"/>
        </w:rPr>
        <w:t>Isecke</w:t>
      </w:r>
      <w:proofErr w:type="spellEnd"/>
      <w:r w:rsidR="003D3D16" w:rsidRPr="00A168E5">
        <w:rPr>
          <w:rFonts w:ascii="Times New Roman" w:hAnsi="Times New Roman"/>
          <w:lang w:val="pt-BR"/>
        </w:rPr>
        <w:t xml:space="preserve"> e colaboradores</w:t>
      </w:r>
      <w:bookmarkEnd w:id="14"/>
      <w:r w:rsidR="00A168E5">
        <w:rPr>
          <w:rFonts w:ascii="Times New Roman" w:hAnsi="Times New Roman"/>
          <w:lang w:val="pt-BR"/>
        </w:rPr>
        <w:t xml:space="preserve"> (2</w:t>
      </w:r>
      <w:r w:rsidR="00CA6D3B">
        <w:rPr>
          <w:rFonts w:ascii="Times New Roman" w:hAnsi="Times New Roman"/>
          <w:lang w:val="pt-BR"/>
        </w:rPr>
        <w:t>8</w:t>
      </w:r>
      <w:r w:rsidR="00A168E5">
        <w:rPr>
          <w:rFonts w:ascii="Times New Roman" w:hAnsi="Times New Roman"/>
          <w:lang w:val="pt-BR"/>
        </w:rPr>
        <w:t>)</w:t>
      </w:r>
      <w:r w:rsidR="003D3D16">
        <w:rPr>
          <w:rFonts w:ascii="Times New Roman" w:hAnsi="Times New Roman"/>
          <w:lang w:val="pt-BR"/>
        </w:rPr>
        <w:t xml:space="preserve"> </w:t>
      </w:r>
      <w:r w:rsidR="003D3D16" w:rsidRPr="003D3D16">
        <w:rPr>
          <w:rFonts w:ascii="Times New Roman" w:hAnsi="Times New Roman"/>
          <w:lang w:val="pt-BR"/>
        </w:rPr>
        <w:t>consegui</w:t>
      </w:r>
      <w:r w:rsidR="003D3D16">
        <w:rPr>
          <w:rFonts w:ascii="Times New Roman" w:hAnsi="Times New Roman"/>
          <w:lang w:val="pt-BR"/>
        </w:rPr>
        <w:t xml:space="preserve">ram </w:t>
      </w:r>
      <w:r w:rsidR="003D3D16" w:rsidRPr="003D3D16">
        <w:rPr>
          <w:rFonts w:ascii="Times New Roman" w:hAnsi="Times New Roman"/>
          <w:lang w:val="pt-BR"/>
        </w:rPr>
        <w:t>remover 99% do EE2 por meio de sistema fotocatalítico, com TiO</w:t>
      </w:r>
      <w:r w:rsidR="003D3D16" w:rsidRPr="003D3D16">
        <w:rPr>
          <w:rFonts w:ascii="Times New Roman" w:hAnsi="Times New Roman"/>
          <w:vertAlign w:val="subscript"/>
          <w:lang w:val="pt-BR"/>
        </w:rPr>
        <w:t>2</w:t>
      </w:r>
      <w:r w:rsidR="003D3D16" w:rsidRPr="003D3D16">
        <w:rPr>
          <w:rFonts w:ascii="Times New Roman" w:hAnsi="Times New Roman"/>
          <w:lang w:val="pt-BR"/>
        </w:rPr>
        <w:t xml:space="preserve"> e lâmpada UV, em</w:t>
      </w:r>
      <w:r w:rsidR="008E4E76">
        <w:rPr>
          <w:rFonts w:ascii="Times New Roman" w:hAnsi="Times New Roman"/>
          <w:lang w:val="pt-BR"/>
        </w:rPr>
        <w:t xml:space="preserve"> </w:t>
      </w:r>
      <w:r w:rsidR="003D3D16" w:rsidRPr="003D3D16">
        <w:rPr>
          <w:rFonts w:ascii="Times New Roman" w:hAnsi="Times New Roman"/>
          <w:lang w:val="pt-BR"/>
        </w:rPr>
        <w:t xml:space="preserve">120 minutos de exposição. </w:t>
      </w:r>
      <w:r w:rsidR="003D3D16" w:rsidRPr="00A168E5">
        <w:rPr>
          <w:rFonts w:ascii="Times New Roman" w:hAnsi="Times New Roman"/>
          <w:lang w:val="pt-BR"/>
        </w:rPr>
        <w:t>F</w:t>
      </w:r>
      <w:bookmarkStart w:id="15" w:name="_Hlk133578588"/>
      <w:r w:rsidR="003D3D16" w:rsidRPr="00A168E5">
        <w:rPr>
          <w:rFonts w:ascii="Times New Roman" w:hAnsi="Times New Roman"/>
          <w:lang w:val="pt-BR"/>
        </w:rPr>
        <w:t>erreira e colaboradores</w:t>
      </w:r>
      <w:r w:rsidR="00A168E5">
        <w:rPr>
          <w:rFonts w:ascii="Times New Roman" w:hAnsi="Times New Roman"/>
          <w:lang w:val="pt-BR"/>
        </w:rPr>
        <w:t xml:space="preserve"> (2</w:t>
      </w:r>
      <w:r w:rsidR="00CA6D3B">
        <w:rPr>
          <w:rFonts w:ascii="Times New Roman" w:hAnsi="Times New Roman"/>
          <w:lang w:val="pt-BR"/>
        </w:rPr>
        <w:t>9</w:t>
      </w:r>
      <w:r w:rsidR="00A168E5">
        <w:rPr>
          <w:rFonts w:ascii="Times New Roman" w:hAnsi="Times New Roman"/>
          <w:lang w:val="pt-BR"/>
        </w:rPr>
        <w:t>)</w:t>
      </w:r>
      <w:r w:rsidR="003D3D16" w:rsidRPr="003D3D16">
        <w:rPr>
          <w:rFonts w:ascii="Times New Roman" w:hAnsi="Times New Roman"/>
          <w:lang w:val="pt-BR"/>
        </w:rPr>
        <w:t xml:space="preserve"> </w:t>
      </w:r>
      <w:bookmarkEnd w:id="15"/>
      <w:r w:rsidR="003D3D16" w:rsidRPr="003D3D16">
        <w:rPr>
          <w:rFonts w:ascii="Times New Roman" w:hAnsi="Times New Roman"/>
          <w:lang w:val="pt-BR"/>
        </w:rPr>
        <w:t>remove</w:t>
      </w:r>
      <w:r w:rsidR="003D3D16">
        <w:rPr>
          <w:rFonts w:ascii="Times New Roman" w:hAnsi="Times New Roman"/>
          <w:lang w:val="pt-BR"/>
        </w:rPr>
        <w:t>ram</w:t>
      </w:r>
      <w:r w:rsidR="003D3D16" w:rsidRPr="003D3D16">
        <w:rPr>
          <w:rFonts w:ascii="Times New Roman" w:hAnsi="Times New Roman"/>
          <w:lang w:val="pt-BR"/>
        </w:rPr>
        <w:t xml:space="preserve"> 98% de EE2 usando o</w:t>
      </w:r>
      <w:r w:rsidR="003D3D16">
        <w:rPr>
          <w:rFonts w:ascii="Times New Roman" w:hAnsi="Times New Roman"/>
          <w:lang w:val="pt-BR"/>
        </w:rPr>
        <w:t xml:space="preserve"> </w:t>
      </w:r>
      <w:r w:rsidR="003D3D16" w:rsidRPr="003D3D16">
        <w:rPr>
          <w:rFonts w:ascii="Times New Roman" w:hAnsi="Times New Roman"/>
          <w:lang w:val="pt-BR"/>
        </w:rPr>
        <w:t>processo Foto</w:t>
      </w:r>
      <w:r w:rsidR="003D3D16">
        <w:rPr>
          <w:rFonts w:ascii="Times New Roman" w:hAnsi="Times New Roman"/>
          <w:lang w:val="pt-BR"/>
        </w:rPr>
        <w:t>-</w:t>
      </w:r>
      <w:r w:rsidR="003D3D16" w:rsidRPr="003D3D16">
        <w:rPr>
          <w:rFonts w:ascii="Times New Roman" w:hAnsi="Times New Roman"/>
          <w:lang w:val="pt-BR"/>
        </w:rPr>
        <w:t>Fenton,</w:t>
      </w:r>
      <w:r w:rsidR="003D3D16">
        <w:rPr>
          <w:rFonts w:ascii="Times New Roman" w:hAnsi="Times New Roman"/>
          <w:lang w:val="pt-BR"/>
        </w:rPr>
        <w:t xml:space="preserve"> </w:t>
      </w:r>
      <w:r w:rsidR="003D3D16" w:rsidRPr="003D3D16">
        <w:rPr>
          <w:rFonts w:ascii="Times New Roman" w:hAnsi="Times New Roman"/>
          <w:lang w:val="pt-BR"/>
        </w:rPr>
        <w:t>ao longo de 60 minutos de reação.</w:t>
      </w:r>
    </w:p>
    <w:p w14:paraId="20AA905D" w14:textId="24D23914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35903FAF" w:rsidR="00EA4E1B" w:rsidRPr="00657DDD" w:rsidRDefault="00657DDD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657DDD">
        <w:rPr>
          <w:rFonts w:ascii="Times New Roman" w:hAnsi="Times New Roman"/>
          <w:lang w:val="pt-BR"/>
        </w:rPr>
        <w:t xml:space="preserve">O processo de </w:t>
      </w:r>
      <w:proofErr w:type="spellStart"/>
      <w:r w:rsidRPr="00657DDD">
        <w:rPr>
          <w:rFonts w:ascii="Times New Roman" w:hAnsi="Times New Roman"/>
          <w:lang w:val="pt-BR"/>
        </w:rPr>
        <w:t>fotocatálise</w:t>
      </w:r>
      <w:proofErr w:type="spellEnd"/>
      <w:r w:rsidRPr="00657DDD">
        <w:rPr>
          <w:rFonts w:ascii="Times New Roman" w:hAnsi="Times New Roman"/>
          <w:lang w:val="pt-BR"/>
        </w:rPr>
        <w:t xml:space="preserve"> heterogênea utilizando catalisadores Ag/Nb</w:t>
      </w:r>
      <w:r w:rsidRPr="00657DDD">
        <w:rPr>
          <w:rFonts w:ascii="Times New Roman" w:hAnsi="Times New Roman"/>
          <w:vertAlign w:val="subscript"/>
          <w:lang w:val="pt-BR"/>
        </w:rPr>
        <w:t>2</w:t>
      </w:r>
      <w:r w:rsidRPr="00657DDD">
        <w:rPr>
          <w:rFonts w:ascii="Times New Roman" w:hAnsi="Times New Roman"/>
          <w:lang w:val="pt-BR"/>
        </w:rPr>
        <w:t>O</w:t>
      </w:r>
      <w:r w:rsidRPr="00657DDD">
        <w:rPr>
          <w:rFonts w:ascii="Times New Roman" w:hAnsi="Times New Roman"/>
          <w:vertAlign w:val="subscript"/>
          <w:lang w:val="pt-BR"/>
        </w:rPr>
        <w:t>5</w:t>
      </w:r>
      <w:r w:rsidRPr="00657DDD">
        <w:rPr>
          <w:rFonts w:ascii="Times New Roman" w:hAnsi="Times New Roman"/>
          <w:lang w:val="pt-BR"/>
        </w:rPr>
        <w:t xml:space="preserve"> é eficiente para a degradação de EE2, indicando que é uma alternativa viável.</w:t>
      </w:r>
      <w:r>
        <w:rPr>
          <w:rFonts w:ascii="Times New Roman" w:hAnsi="Times New Roman"/>
          <w:lang w:val="pt-BR"/>
        </w:rPr>
        <w:t xml:space="preserve"> A síntese dos catalisadores usa apenas água e etanol, solventes pouco agressivos para o meio ambiente, estando alinhados com os princípios da Química Verde. A presença das fases AgNb</w:t>
      </w:r>
      <w:r>
        <w:rPr>
          <w:rFonts w:ascii="Times New Roman" w:hAnsi="Times New Roman"/>
          <w:vertAlign w:val="subscript"/>
          <w:lang w:val="pt-BR"/>
        </w:rPr>
        <w:t>7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18</w:t>
      </w:r>
      <w:r>
        <w:rPr>
          <w:rFonts w:ascii="Times New Roman" w:hAnsi="Times New Roman"/>
          <w:lang w:val="pt-BR"/>
        </w:rPr>
        <w:t xml:space="preserve"> e AgNb</w:t>
      </w:r>
      <w:r>
        <w:rPr>
          <w:rFonts w:ascii="Times New Roman" w:hAnsi="Times New Roman"/>
          <w:vertAlign w:val="subscript"/>
          <w:lang w:val="pt-BR"/>
        </w:rPr>
        <w:t>13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33</w:t>
      </w:r>
      <w:r>
        <w:rPr>
          <w:rFonts w:ascii="Times New Roman" w:hAnsi="Times New Roman"/>
          <w:lang w:val="pt-BR"/>
        </w:rPr>
        <w:t xml:space="preserve"> foi detectada com a calcinação dos catalisadores em 800 °C</w:t>
      </w:r>
      <w:r w:rsidR="00CB0E25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CB0E25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 xml:space="preserve">esse modo, </w:t>
      </w:r>
      <w:r w:rsidR="00CB0E25">
        <w:rPr>
          <w:rFonts w:ascii="Times New Roman" w:hAnsi="Times New Roman"/>
          <w:lang w:val="pt-BR"/>
        </w:rPr>
        <w:t xml:space="preserve">os resultados foram catalisadores com </w:t>
      </w:r>
      <w:r>
        <w:rPr>
          <w:rFonts w:ascii="Times New Roman" w:hAnsi="Times New Roman"/>
          <w:lang w:val="pt-BR"/>
        </w:rPr>
        <w:t>boa atividade catalítica</w:t>
      </w:r>
      <w:r w:rsidR="00CB0E25">
        <w:rPr>
          <w:rFonts w:ascii="Times New Roman" w:hAnsi="Times New Roman"/>
          <w:lang w:val="pt-BR"/>
        </w:rPr>
        <w:t>, principalmente os com 5 e 8% de massa de Ag,</w:t>
      </w:r>
      <w:r>
        <w:rPr>
          <w:rFonts w:ascii="Times New Roman" w:hAnsi="Times New Roman"/>
          <w:lang w:val="pt-BR"/>
        </w:rPr>
        <w:t xml:space="preserve"> sendo capazes de remover, na melhor condição experimental, 98% do EE2 inicial. </w:t>
      </w:r>
    </w:p>
    <w:p w14:paraId="6BE32F7B" w14:textId="0B62E1C4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1E65FE2D" w:rsidR="00EA4E1B" w:rsidRPr="00CB0E25" w:rsidRDefault="00CB0E25" w:rsidP="00EA4E1B">
      <w:pPr>
        <w:pStyle w:val="TAMainText"/>
        <w:rPr>
          <w:rFonts w:ascii="Times New Roman" w:hAnsi="Times New Roman"/>
          <w:lang w:val="pt-BR"/>
        </w:rPr>
      </w:pPr>
      <w:r w:rsidRPr="00CB0E25">
        <w:rPr>
          <w:rFonts w:ascii="Times New Roman" w:hAnsi="Times New Roman"/>
          <w:lang w:val="pt-BR"/>
        </w:rPr>
        <w:t>Os autores agradecem às agências brasileiras CNPq, CAPES e Fundação Araucária pelo apoio financeiro deste trabalho</w:t>
      </w:r>
      <w:r>
        <w:rPr>
          <w:rFonts w:ascii="Times New Roman" w:hAnsi="Times New Roman"/>
          <w:lang w:val="pt-BR"/>
        </w:rPr>
        <w:t xml:space="preserve">, ao </w:t>
      </w:r>
      <w:r w:rsidRPr="00CB0E25">
        <w:rPr>
          <w:rFonts w:ascii="Times New Roman" w:hAnsi="Times New Roman"/>
          <w:lang w:val="pt-BR"/>
        </w:rPr>
        <w:t>C</w:t>
      </w:r>
      <w:r w:rsidRPr="00CB0E25">
        <w:rPr>
          <w:rFonts w:ascii="Times New Roman" w:hAnsi="Times New Roman"/>
          <w:vertAlign w:val="superscript"/>
          <w:lang w:val="pt-BR"/>
        </w:rPr>
        <w:t>2</w:t>
      </w:r>
      <w:r w:rsidRPr="00CB0E25">
        <w:rPr>
          <w:rFonts w:ascii="Times New Roman" w:hAnsi="Times New Roman"/>
          <w:lang w:val="pt-BR"/>
        </w:rPr>
        <w:t>MMa</w:t>
      </w:r>
      <w:r>
        <w:rPr>
          <w:rFonts w:ascii="Times New Roman" w:hAnsi="Times New Roman"/>
          <w:lang w:val="pt-BR"/>
        </w:rPr>
        <w:t xml:space="preserve"> (</w:t>
      </w:r>
      <w:r w:rsidRPr="00CB0E25">
        <w:rPr>
          <w:rFonts w:ascii="Times New Roman" w:hAnsi="Times New Roman"/>
          <w:lang w:val="pt-BR"/>
        </w:rPr>
        <w:t>Centro de Caracterização Multiusuário em Pesquisa e Desenvolvimento de Materiais</w:t>
      </w:r>
      <w:r>
        <w:rPr>
          <w:rFonts w:ascii="Times New Roman" w:hAnsi="Times New Roman"/>
          <w:lang w:val="pt-BR"/>
        </w:rPr>
        <w:t xml:space="preserve"> – UTFPR-PG), a CA (Central de Análises – UTFPR-PB) pelas análises realizadas,</w:t>
      </w:r>
      <w:r w:rsidRPr="00CB0E25">
        <w:rPr>
          <w:rFonts w:ascii="Times New Roman" w:hAnsi="Times New Roman"/>
          <w:lang w:val="pt-BR"/>
        </w:rPr>
        <w:t xml:space="preserve"> e </w:t>
      </w:r>
      <w:r>
        <w:rPr>
          <w:rFonts w:ascii="Times New Roman" w:hAnsi="Times New Roman"/>
          <w:lang w:val="pt-BR"/>
        </w:rPr>
        <w:t xml:space="preserve">a </w:t>
      </w:r>
      <w:r w:rsidRPr="00CB0E25">
        <w:rPr>
          <w:rFonts w:ascii="Times New Roman" w:hAnsi="Times New Roman"/>
          <w:lang w:val="pt-BR"/>
        </w:rPr>
        <w:t>Companhia Brasileira de Mineração e Metalurgia – CBMM</w:t>
      </w:r>
      <w:r>
        <w:rPr>
          <w:rFonts w:ascii="Times New Roman" w:hAnsi="Times New Roman"/>
          <w:lang w:val="pt-BR"/>
        </w:rPr>
        <w:t xml:space="preserve"> pela doação do Nb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>.</w:t>
      </w:r>
    </w:p>
    <w:p w14:paraId="158D911D" w14:textId="5BD68542" w:rsidR="00EA4E1B" w:rsidRPr="009A6DDB" w:rsidRDefault="00EA4E1B" w:rsidP="009A6DD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B95BA48" w14:textId="44A54CA0" w:rsidR="00087C1B" w:rsidRPr="00087C1B" w:rsidRDefault="00087C1B" w:rsidP="00EA4E1B">
      <w:pPr>
        <w:pStyle w:val="TAMainText"/>
        <w:numPr>
          <w:ilvl w:val="0"/>
          <w:numId w:val="1"/>
        </w:numPr>
        <w:rPr>
          <w:bCs/>
        </w:rPr>
      </w:pPr>
      <w:r w:rsidRPr="00087C1B">
        <w:rPr>
          <w:bCs/>
        </w:rPr>
        <w:t xml:space="preserve">E.L. Cates, </w:t>
      </w:r>
      <w:r w:rsidRPr="00087C1B">
        <w:rPr>
          <w:bCs/>
          <w:i/>
          <w:iCs/>
        </w:rPr>
        <w:t>Environ Sci Te</w:t>
      </w:r>
      <w:r>
        <w:rPr>
          <w:bCs/>
          <w:i/>
          <w:iCs/>
        </w:rPr>
        <w:t>chnol</w:t>
      </w:r>
      <w:r>
        <w:rPr>
          <w:bCs/>
        </w:rPr>
        <w:t xml:space="preserve">. </w:t>
      </w:r>
      <w:r w:rsidRPr="00087C1B">
        <w:rPr>
          <w:b/>
        </w:rPr>
        <w:t>2017</w:t>
      </w:r>
      <w:r>
        <w:rPr>
          <w:b/>
        </w:rPr>
        <w:t xml:space="preserve">, </w:t>
      </w:r>
      <w:r>
        <w:rPr>
          <w:bCs/>
        </w:rPr>
        <w:t>51, 757-758.</w:t>
      </w:r>
    </w:p>
    <w:p w14:paraId="6B10D893" w14:textId="7D1995B2" w:rsidR="00F6426F" w:rsidRPr="00F6426F" w:rsidRDefault="00F6426F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F6426F">
        <w:rPr>
          <w:rFonts w:ascii="Times New Roman" w:hAnsi="Times New Roman"/>
          <w:lang w:val="pt-BR"/>
        </w:rPr>
        <w:t>M.C. Canela; W.F. Jardim; F.F. Sodré; M.T. Grassi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i/>
          <w:iCs/>
          <w:lang w:val="pt-BR"/>
        </w:rPr>
        <w:t>Cafeína em águas de abastecimento público no Brasil,</w:t>
      </w:r>
      <w:r>
        <w:rPr>
          <w:rFonts w:ascii="Times New Roman" w:hAnsi="Times New Roman"/>
          <w:lang w:val="pt-BR"/>
        </w:rPr>
        <w:t xml:space="preserve"> Editora Cubo, São Carlos, </w:t>
      </w:r>
      <w:r w:rsidRPr="00F6426F">
        <w:rPr>
          <w:rFonts w:ascii="Times New Roman" w:hAnsi="Times New Roman"/>
          <w:b/>
          <w:bCs/>
          <w:lang w:val="pt-BR"/>
        </w:rPr>
        <w:t>2014</w:t>
      </w:r>
      <w:r>
        <w:rPr>
          <w:rFonts w:ascii="Times New Roman" w:hAnsi="Times New Roman"/>
          <w:lang w:val="pt-BR"/>
        </w:rPr>
        <w:t>.</w:t>
      </w:r>
    </w:p>
    <w:p w14:paraId="1047F9BC" w14:textId="2FA5574D" w:rsidR="00087C1B" w:rsidRPr="00087C1B" w:rsidRDefault="00087C1B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F6426F">
        <w:rPr>
          <w:rFonts w:ascii="Times New Roman" w:hAnsi="Times New Roman"/>
          <w:lang w:val="pt-BR"/>
        </w:rPr>
        <w:t xml:space="preserve">M.J. </w:t>
      </w:r>
      <w:proofErr w:type="spellStart"/>
      <w:r w:rsidRPr="00F6426F">
        <w:rPr>
          <w:rFonts w:ascii="Times New Roman" w:hAnsi="Times New Roman"/>
          <w:lang w:val="pt-BR"/>
        </w:rPr>
        <w:t>Focazio</w:t>
      </w:r>
      <w:proofErr w:type="spellEnd"/>
      <w:r w:rsidR="00F6426F" w:rsidRPr="00F6426F">
        <w:rPr>
          <w:rFonts w:ascii="Times New Roman" w:hAnsi="Times New Roman"/>
          <w:lang w:val="pt-BR"/>
        </w:rPr>
        <w:t xml:space="preserve">; D.W. </w:t>
      </w:r>
      <w:proofErr w:type="spellStart"/>
      <w:r w:rsidR="00F6426F" w:rsidRPr="00F6426F">
        <w:rPr>
          <w:rFonts w:ascii="Times New Roman" w:hAnsi="Times New Roman"/>
          <w:lang w:val="pt-BR"/>
        </w:rPr>
        <w:t>Kolpin</w:t>
      </w:r>
      <w:proofErr w:type="spellEnd"/>
      <w:r w:rsidR="00F6426F" w:rsidRPr="00F6426F">
        <w:rPr>
          <w:rFonts w:ascii="Times New Roman" w:hAnsi="Times New Roman"/>
          <w:lang w:val="pt-BR"/>
        </w:rPr>
        <w:t xml:space="preserve">; K.K. Barnes; E.T. </w:t>
      </w:r>
      <w:proofErr w:type="spellStart"/>
      <w:r w:rsidR="00F6426F" w:rsidRPr="00F6426F">
        <w:rPr>
          <w:rFonts w:ascii="Times New Roman" w:hAnsi="Times New Roman"/>
          <w:lang w:val="pt-BR"/>
        </w:rPr>
        <w:t>Furlong</w:t>
      </w:r>
      <w:proofErr w:type="spellEnd"/>
      <w:r w:rsidR="00F6426F" w:rsidRPr="00F6426F">
        <w:rPr>
          <w:rFonts w:ascii="Times New Roman" w:hAnsi="Times New Roman"/>
          <w:lang w:val="pt-BR"/>
        </w:rPr>
        <w:t xml:space="preserve">; M.T. Meyer; S.D. </w:t>
      </w:r>
      <w:proofErr w:type="spellStart"/>
      <w:r w:rsidR="00F6426F" w:rsidRPr="00F6426F">
        <w:rPr>
          <w:rFonts w:ascii="Times New Roman" w:hAnsi="Times New Roman"/>
          <w:lang w:val="pt-BR"/>
        </w:rPr>
        <w:t>Zaugg</w:t>
      </w:r>
      <w:proofErr w:type="spellEnd"/>
      <w:r w:rsidR="00F6426F" w:rsidRPr="00F6426F">
        <w:rPr>
          <w:rFonts w:ascii="Times New Roman" w:hAnsi="Times New Roman"/>
          <w:lang w:val="pt-BR"/>
        </w:rPr>
        <w:t xml:space="preserve">; L.B. </w:t>
      </w:r>
      <w:proofErr w:type="spellStart"/>
      <w:r w:rsidR="00F6426F" w:rsidRPr="00F6426F">
        <w:rPr>
          <w:rFonts w:ascii="Times New Roman" w:hAnsi="Times New Roman"/>
          <w:lang w:val="pt-BR"/>
        </w:rPr>
        <w:t>Barber</w:t>
      </w:r>
      <w:proofErr w:type="spellEnd"/>
      <w:r w:rsidR="00F6426F" w:rsidRPr="00F6426F">
        <w:rPr>
          <w:rFonts w:ascii="Times New Roman" w:hAnsi="Times New Roman"/>
          <w:lang w:val="pt-BR"/>
        </w:rPr>
        <w:t xml:space="preserve">; M.E. Thurman, </w:t>
      </w:r>
      <w:proofErr w:type="spellStart"/>
      <w:r w:rsidR="00F6426F" w:rsidRPr="00F6426F">
        <w:rPr>
          <w:rFonts w:ascii="Times New Roman" w:hAnsi="Times New Roman"/>
          <w:i/>
          <w:iCs/>
          <w:lang w:val="pt-BR"/>
        </w:rPr>
        <w:t>Sci</w:t>
      </w:r>
      <w:proofErr w:type="spellEnd"/>
      <w:r w:rsidR="00F6426F" w:rsidRPr="00F6426F">
        <w:rPr>
          <w:rFonts w:ascii="Times New Roman" w:hAnsi="Times New Roman"/>
          <w:i/>
          <w:iCs/>
          <w:lang w:val="pt-BR"/>
        </w:rPr>
        <w:t xml:space="preserve"> Total </w:t>
      </w:r>
      <w:proofErr w:type="spellStart"/>
      <w:r w:rsidR="00F6426F" w:rsidRPr="00F6426F">
        <w:rPr>
          <w:rFonts w:ascii="Times New Roman" w:hAnsi="Times New Roman"/>
          <w:i/>
          <w:iCs/>
          <w:lang w:val="pt-BR"/>
        </w:rPr>
        <w:t>Environ</w:t>
      </w:r>
      <w:proofErr w:type="spellEnd"/>
      <w:r w:rsidR="00F6426F" w:rsidRPr="00F6426F">
        <w:rPr>
          <w:rFonts w:ascii="Times New Roman" w:hAnsi="Times New Roman"/>
          <w:i/>
          <w:iCs/>
          <w:lang w:val="pt-BR"/>
        </w:rPr>
        <w:t>.</w:t>
      </w:r>
      <w:r w:rsidR="00F6426F" w:rsidRPr="00F6426F">
        <w:rPr>
          <w:rFonts w:ascii="Times New Roman" w:hAnsi="Times New Roman"/>
          <w:lang w:val="pt-BR"/>
        </w:rPr>
        <w:t xml:space="preserve"> </w:t>
      </w:r>
      <w:r w:rsidR="00F6426F">
        <w:rPr>
          <w:rFonts w:ascii="Times New Roman" w:hAnsi="Times New Roman"/>
          <w:b/>
          <w:bCs/>
        </w:rPr>
        <w:t>2008</w:t>
      </w:r>
      <w:r w:rsidR="00F6426F">
        <w:rPr>
          <w:rFonts w:ascii="Times New Roman" w:hAnsi="Times New Roman"/>
        </w:rPr>
        <w:t>, 402, 201-216</w:t>
      </w:r>
      <w:r w:rsidR="009A6DDB">
        <w:rPr>
          <w:rFonts w:ascii="Times New Roman" w:hAnsi="Times New Roman"/>
        </w:rPr>
        <w:t>.</w:t>
      </w:r>
    </w:p>
    <w:p w14:paraId="3EA86841" w14:textId="213C0275" w:rsidR="00087C1B" w:rsidRDefault="009A6DDB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9A6DDB">
        <w:rPr>
          <w:rFonts w:ascii="Times New Roman" w:hAnsi="Times New Roman"/>
          <w:lang w:val="pt-BR"/>
        </w:rPr>
        <w:t>C.C.M. Ribeiro; A</w:t>
      </w:r>
      <w:r>
        <w:rPr>
          <w:rFonts w:ascii="Times New Roman" w:hAnsi="Times New Roman"/>
          <w:lang w:val="pt-BR"/>
        </w:rPr>
        <w:t xml:space="preserve">.K.K. </w:t>
      </w:r>
      <w:proofErr w:type="spellStart"/>
      <w:r>
        <w:rPr>
          <w:rFonts w:ascii="Times New Roman" w:hAnsi="Times New Roman"/>
          <w:lang w:val="pt-BR"/>
        </w:rPr>
        <w:t>Shimo</w:t>
      </w:r>
      <w:proofErr w:type="spellEnd"/>
      <w:r>
        <w:rPr>
          <w:rFonts w:ascii="Times New Roman" w:hAnsi="Times New Roman"/>
          <w:lang w:val="pt-BR"/>
        </w:rPr>
        <w:t xml:space="preserve">; M.H.B. de Lopes; J.L.T. Lamas, </w:t>
      </w:r>
      <w:r>
        <w:rPr>
          <w:rFonts w:ascii="Times New Roman" w:hAnsi="Times New Roman"/>
          <w:i/>
          <w:iCs/>
          <w:lang w:val="pt-BR"/>
        </w:rPr>
        <w:t xml:space="preserve">Ver </w:t>
      </w:r>
      <w:proofErr w:type="spellStart"/>
      <w:r>
        <w:rPr>
          <w:rFonts w:ascii="Times New Roman" w:hAnsi="Times New Roman"/>
          <w:i/>
          <w:iCs/>
          <w:lang w:val="pt-BR"/>
        </w:rPr>
        <w:t>Bras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iCs/>
          <w:lang w:val="pt-BR"/>
        </w:rPr>
        <w:t>Enferm</w:t>
      </w:r>
      <w:proofErr w:type="spellEnd"/>
      <w:r>
        <w:rPr>
          <w:rFonts w:ascii="Times New Roman" w:hAnsi="Times New Roman"/>
          <w:i/>
          <w:iCs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2018</w:t>
      </w:r>
      <w:r>
        <w:rPr>
          <w:rFonts w:ascii="Times New Roman" w:hAnsi="Times New Roman"/>
          <w:lang w:val="pt-BR"/>
        </w:rPr>
        <w:t>, 71, 1453-1459.</w:t>
      </w:r>
    </w:p>
    <w:p w14:paraId="5986C1D0" w14:textId="6C87C534" w:rsidR="009A6DDB" w:rsidRDefault="009A6DDB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D.L. da Cunha; S.M.C. da Silva; D.M. Bila, </w:t>
      </w:r>
      <w:proofErr w:type="spellStart"/>
      <w:r>
        <w:rPr>
          <w:rFonts w:ascii="Times New Roman" w:hAnsi="Times New Roman"/>
          <w:i/>
          <w:iCs/>
          <w:lang w:val="pt-BR"/>
        </w:rPr>
        <w:t>Cad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Saúde Pública</w:t>
      </w:r>
      <w:r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b/>
          <w:bCs/>
          <w:lang w:val="pt-BR"/>
        </w:rPr>
        <w:t>2016,</w:t>
      </w:r>
      <w:r>
        <w:rPr>
          <w:rFonts w:ascii="Times New Roman" w:hAnsi="Times New Roman"/>
          <w:lang w:val="pt-BR"/>
        </w:rPr>
        <w:t xml:space="preserve"> 32, 3-12.</w:t>
      </w:r>
    </w:p>
    <w:p w14:paraId="6FF7FA95" w14:textId="518CA2FB" w:rsidR="009A6DDB" w:rsidRDefault="009A6DDB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9A6DDB">
        <w:rPr>
          <w:rFonts w:ascii="Times New Roman" w:hAnsi="Times New Roman"/>
          <w:lang w:val="pt-BR"/>
        </w:rPr>
        <w:t xml:space="preserve">S. </w:t>
      </w:r>
      <w:proofErr w:type="spellStart"/>
      <w:r w:rsidRPr="009A6DDB">
        <w:rPr>
          <w:rFonts w:ascii="Times New Roman" w:hAnsi="Times New Roman"/>
          <w:lang w:val="pt-BR"/>
        </w:rPr>
        <w:t>Froehner</w:t>
      </w:r>
      <w:proofErr w:type="spellEnd"/>
      <w:r w:rsidRPr="009A6DDB">
        <w:rPr>
          <w:rFonts w:ascii="Times New Roman" w:hAnsi="Times New Roman"/>
          <w:lang w:val="pt-BR"/>
        </w:rPr>
        <w:t xml:space="preserve">; D.B. Souza; K.S. </w:t>
      </w:r>
      <w:proofErr w:type="spellStart"/>
      <w:r w:rsidRPr="009A6DDB">
        <w:rPr>
          <w:rFonts w:ascii="Times New Roman" w:hAnsi="Times New Roman"/>
          <w:lang w:val="pt-BR"/>
        </w:rPr>
        <w:t>MacHado</w:t>
      </w:r>
      <w:proofErr w:type="spellEnd"/>
      <w:r>
        <w:rPr>
          <w:rFonts w:ascii="Times New Roman" w:hAnsi="Times New Roman"/>
          <w:lang w:val="pt-BR"/>
        </w:rPr>
        <w:t xml:space="preserve">; E.C. da Rosa, </w:t>
      </w:r>
      <w:proofErr w:type="spellStart"/>
      <w:r>
        <w:rPr>
          <w:rFonts w:ascii="Times New Roman" w:hAnsi="Times New Roman"/>
          <w:i/>
          <w:iCs/>
          <w:lang w:val="pt-BR"/>
        </w:rPr>
        <w:t>Water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Air </w:t>
      </w:r>
      <w:proofErr w:type="spellStart"/>
      <w:r>
        <w:rPr>
          <w:rFonts w:ascii="Times New Roman" w:hAnsi="Times New Roman"/>
          <w:i/>
          <w:iCs/>
          <w:lang w:val="pt-BR"/>
        </w:rPr>
        <w:t>Soil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iCs/>
          <w:lang w:val="pt-BR"/>
        </w:rPr>
        <w:t>Pollut</w:t>
      </w:r>
      <w:proofErr w:type="spellEnd"/>
      <w:r>
        <w:rPr>
          <w:rFonts w:ascii="Times New Roman" w:hAnsi="Times New Roman"/>
          <w:i/>
          <w:iCs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9A6DDB">
        <w:rPr>
          <w:rFonts w:ascii="Times New Roman" w:hAnsi="Times New Roman"/>
          <w:b/>
          <w:bCs/>
          <w:lang w:val="pt-BR"/>
        </w:rPr>
        <w:t>2010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210, 33-41.</w:t>
      </w:r>
    </w:p>
    <w:p w14:paraId="7112F554" w14:textId="5E42F197" w:rsidR="007A15C9" w:rsidRDefault="007A15C9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E. Abreu; M.Z. Fidelis; M.E. </w:t>
      </w:r>
      <w:proofErr w:type="spellStart"/>
      <w:r>
        <w:rPr>
          <w:rFonts w:ascii="Times New Roman" w:hAnsi="Times New Roman"/>
          <w:lang w:val="pt-BR"/>
        </w:rPr>
        <w:t>Fuziki</w:t>
      </w:r>
      <w:proofErr w:type="spellEnd"/>
      <w:r>
        <w:rPr>
          <w:rFonts w:ascii="Times New Roman" w:hAnsi="Times New Roman"/>
          <w:lang w:val="pt-BR"/>
        </w:rPr>
        <w:t xml:space="preserve">; R.M. </w:t>
      </w:r>
      <w:proofErr w:type="spellStart"/>
      <w:r>
        <w:rPr>
          <w:rFonts w:ascii="Times New Roman" w:hAnsi="Times New Roman"/>
          <w:lang w:val="pt-BR"/>
        </w:rPr>
        <w:t>Malikoski</w:t>
      </w:r>
      <w:proofErr w:type="spellEnd"/>
      <w:r>
        <w:rPr>
          <w:rFonts w:ascii="Times New Roman" w:hAnsi="Times New Roman"/>
          <w:lang w:val="pt-BR"/>
        </w:rPr>
        <w:t xml:space="preserve">; M.C. Matsubara; R.E. </w:t>
      </w:r>
      <w:proofErr w:type="spellStart"/>
      <w:r>
        <w:rPr>
          <w:rFonts w:ascii="Times New Roman" w:hAnsi="Times New Roman"/>
          <w:lang w:val="pt-BR"/>
        </w:rPr>
        <w:t>Imada</w:t>
      </w:r>
      <w:proofErr w:type="spellEnd"/>
      <w:r>
        <w:rPr>
          <w:rFonts w:ascii="Times New Roman" w:hAnsi="Times New Roman"/>
          <w:lang w:val="pt-BR"/>
        </w:rPr>
        <w:t xml:space="preserve">; J.L. Dias de </w:t>
      </w:r>
      <w:proofErr w:type="spellStart"/>
      <w:r>
        <w:rPr>
          <w:rFonts w:ascii="Times New Roman" w:hAnsi="Times New Roman"/>
          <w:lang w:val="pt-BR"/>
        </w:rPr>
        <w:t>Tuesta</w:t>
      </w:r>
      <w:proofErr w:type="spellEnd"/>
      <w:r>
        <w:rPr>
          <w:rFonts w:ascii="Times New Roman" w:hAnsi="Times New Roman"/>
          <w:lang w:val="pt-BR"/>
        </w:rPr>
        <w:t xml:space="preserve">; H.T. </w:t>
      </w:r>
      <w:r>
        <w:rPr>
          <w:rFonts w:ascii="Times New Roman" w:hAnsi="Times New Roman"/>
          <w:lang w:val="pt-BR"/>
        </w:rPr>
        <w:lastRenderedPageBreak/>
        <w:t xml:space="preserve">Gomes; M.D. </w:t>
      </w:r>
      <w:proofErr w:type="spellStart"/>
      <w:r>
        <w:rPr>
          <w:rFonts w:ascii="Times New Roman" w:hAnsi="Times New Roman"/>
          <w:lang w:val="pt-BR"/>
        </w:rPr>
        <w:t>Anziliero</w:t>
      </w:r>
      <w:proofErr w:type="spellEnd"/>
      <w:r>
        <w:rPr>
          <w:rFonts w:ascii="Times New Roman" w:hAnsi="Times New Roman"/>
          <w:lang w:val="pt-BR"/>
        </w:rPr>
        <w:t xml:space="preserve">; B. </w:t>
      </w:r>
      <w:proofErr w:type="spellStart"/>
      <w:r>
        <w:rPr>
          <w:rFonts w:ascii="Times New Roman" w:hAnsi="Times New Roman"/>
          <w:lang w:val="pt-BR"/>
        </w:rPr>
        <w:t>Baldykowski</w:t>
      </w:r>
      <w:proofErr w:type="spellEnd"/>
      <w:r>
        <w:rPr>
          <w:rFonts w:ascii="Times New Roman" w:hAnsi="Times New Roman"/>
          <w:lang w:val="pt-BR"/>
        </w:rPr>
        <w:t xml:space="preserve">; D.T. Dias; G.G. Lenzi, </w:t>
      </w:r>
      <w:r>
        <w:rPr>
          <w:rFonts w:ascii="Times New Roman" w:hAnsi="Times New Roman"/>
          <w:i/>
          <w:iCs/>
          <w:lang w:val="pt-BR"/>
        </w:rPr>
        <w:t xml:space="preserve">J </w:t>
      </w:r>
      <w:proofErr w:type="spellStart"/>
      <w:r>
        <w:rPr>
          <w:rFonts w:ascii="Times New Roman" w:hAnsi="Times New Roman"/>
          <w:i/>
          <w:iCs/>
          <w:lang w:val="pt-BR"/>
        </w:rPr>
        <w:t>of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iCs/>
          <w:lang w:val="pt-BR"/>
        </w:rPr>
        <w:t>Photochem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iCs/>
          <w:lang w:val="pt-BR"/>
        </w:rPr>
        <w:t>and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iCs/>
          <w:lang w:val="pt-BR"/>
        </w:rPr>
        <w:t>Photobiol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A: </w:t>
      </w:r>
      <w:proofErr w:type="spellStart"/>
      <w:r>
        <w:rPr>
          <w:rFonts w:ascii="Times New Roman" w:hAnsi="Times New Roman"/>
          <w:i/>
          <w:iCs/>
          <w:lang w:val="pt-BR"/>
        </w:rPr>
        <w:t>Chem</w:t>
      </w:r>
      <w:proofErr w:type="spellEnd"/>
      <w:r>
        <w:rPr>
          <w:rFonts w:ascii="Times New Roman" w:hAnsi="Times New Roman"/>
          <w:i/>
          <w:iCs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2021</w:t>
      </w:r>
      <w:r>
        <w:rPr>
          <w:rFonts w:ascii="Times New Roman" w:hAnsi="Times New Roman"/>
          <w:lang w:val="pt-BR"/>
        </w:rPr>
        <w:t>, 419, 113484.</w:t>
      </w:r>
    </w:p>
    <w:p w14:paraId="1CBE6CA2" w14:textId="66AA3AE6" w:rsidR="007A15C9" w:rsidRDefault="007A15C9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E.A. Serna-</w:t>
      </w:r>
      <w:proofErr w:type="spellStart"/>
      <w:r>
        <w:rPr>
          <w:rFonts w:ascii="Times New Roman" w:hAnsi="Times New Roman"/>
          <w:lang w:val="pt-BR"/>
        </w:rPr>
        <w:t>Galvis</w:t>
      </w:r>
      <w:proofErr w:type="spellEnd"/>
      <w:r>
        <w:rPr>
          <w:rFonts w:ascii="Times New Roman" w:hAnsi="Times New Roman"/>
          <w:lang w:val="pt-BR"/>
        </w:rPr>
        <w:t>; A.M. Botero-</w:t>
      </w:r>
      <w:proofErr w:type="spellStart"/>
      <w:r>
        <w:rPr>
          <w:rFonts w:ascii="Times New Roman" w:hAnsi="Times New Roman"/>
          <w:lang w:val="pt-BR"/>
        </w:rPr>
        <w:t>Coy</w:t>
      </w:r>
      <w:proofErr w:type="spellEnd"/>
      <w:r>
        <w:rPr>
          <w:rFonts w:ascii="Times New Roman" w:hAnsi="Times New Roman"/>
          <w:lang w:val="pt-BR"/>
        </w:rPr>
        <w:t>; D. Martínez-</w:t>
      </w:r>
      <w:proofErr w:type="spellStart"/>
      <w:r>
        <w:rPr>
          <w:rFonts w:ascii="Times New Roman" w:hAnsi="Times New Roman"/>
          <w:lang w:val="pt-BR"/>
        </w:rPr>
        <w:t>Pachón</w:t>
      </w:r>
      <w:proofErr w:type="spellEnd"/>
      <w:r w:rsidR="00001B78">
        <w:rPr>
          <w:rFonts w:ascii="Times New Roman" w:hAnsi="Times New Roman"/>
          <w:lang w:val="pt-BR"/>
        </w:rPr>
        <w:t xml:space="preserve">; A. Moncayo-Lasso; M. </w:t>
      </w:r>
      <w:proofErr w:type="spellStart"/>
      <w:r w:rsidR="00001B78">
        <w:rPr>
          <w:rFonts w:ascii="Times New Roman" w:hAnsi="Times New Roman"/>
          <w:lang w:val="pt-BR"/>
        </w:rPr>
        <w:t>Ibáñez</w:t>
      </w:r>
      <w:proofErr w:type="spellEnd"/>
      <w:r w:rsidR="00001B78">
        <w:rPr>
          <w:rFonts w:ascii="Times New Roman" w:hAnsi="Times New Roman"/>
          <w:lang w:val="pt-BR"/>
        </w:rPr>
        <w:t xml:space="preserve">; F. Hernández; R.A. Torres-Palma; </w:t>
      </w:r>
      <w:proofErr w:type="spellStart"/>
      <w:r w:rsidR="00001B78">
        <w:rPr>
          <w:rFonts w:ascii="Times New Roman" w:hAnsi="Times New Roman"/>
          <w:i/>
          <w:iCs/>
          <w:lang w:val="pt-BR"/>
        </w:rPr>
        <w:t>Water</w:t>
      </w:r>
      <w:proofErr w:type="spellEnd"/>
      <w:r w:rsidR="00001B78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001B78">
        <w:rPr>
          <w:rFonts w:ascii="Times New Roman" w:hAnsi="Times New Roman"/>
          <w:i/>
          <w:iCs/>
          <w:lang w:val="pt-BR"/>
        </w:rPr>
        <w:t>Research</w:t>
      </w:r>
      <w:proofErr w:type="spellEnd"/>
      <w:r w:rsidR="00001B78">
        <w:rPr>
          <w:rFonts w:ascii="Times New Roman" w:hAnsi="Times New Roman"/>
          <w:lang w:val="pt-BR"/>
        </w:rPr>
        <w:t xml:space="preserve">. </w:t>
      </w:r>
      <w:r w:rsidR="00001B78">
        <w:rPr>
          <w:rFonts w:ascii="Times New Roman" w:hAnsi="Times New Roman"/>
          <w:b/>
          <w:bCs/>
          <w:lang w:val="pt-BR"/>
        </w:rPr>
        <w:t>2019,</w:t>
      </w:r>
      <w:r w:rsidR="00001B78">
        <w:rPr>
          <w:rFonts w:ascii="Times New Roman" w:hAnsi="Times New Roman"/>
          <w:lang w:val="pt-BR"/>
        </w:rPr>
        <w:t xml:space="preserve"> 154, 349-360.</w:t>
      </w:r>
    </w:p>
    <w:p w14:paraId="13F09BA5" w14:textId="3334048B" w:rsidR="00001B78" w:rsidRDefault="00001B78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001B78">
        <w:rPr>
          <w:rFonts w:ascii="Times New Roman" w:hAnsi="Times New Roman"/>
        </w:rPr>
        <w:t>J. Yan; G. Wu; N. Gu</w:t>
      </w:r>
      <w:r>
        <w:rPr>
          <w:rFonts w:ascii="Times New Roman" w:hAnsi="Times New Roman"/>
        </w:rPr>
        <w:t xml:space="preserve">an; L. Li, </w:t>
      </w:r>
      <w:r>
        <w:rPr>
          <w:rFonts w:ascii="Times New Roman" w:hAnsi="Times New Roman"/>
          <w:i/>
          <w:iCs/>
        </w:rPr>
        <w:t xml:space="preserve">Appl </w:t>
      </w:r>
      <w:proofErr w:type="spellStart"/>
      <w:r>
        <w:rPr>
          <w:rFonts w:ascii="Times New Roman" w:hAnsi="Times New Roman"/>
          <w:i/>
          <w:iCs/>
        </w:rPr>
        <w:t>Catal</w:t>
      </w:r>
      <w:proofErr w:type="spellEnd"/>
      <w:r>
        <w:rPr>
          <w:rFonts w:ascii="Times New Roman" w:hAnsi="Times New Roman"/>
          <w:i/>
          <w:iCs/>
        </w:rPr>
        <w:t xml:space="preserve"> B Environ.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2014,</w:t>
      </w:r>
      <w:r>
        <w:rPr>
          <w:rFonts w:ascii="Times New Roman" w:hAnsi="Times New Roman"/>
        </w:rPr>
        <w:t xml:space="preserve"> 153, 280-288.</w:t>
      </w:r>
    </w:p>
    <w:p w14:paraId="06D7A4D2" w14:textId="405E4108" w:rsidR="00001B78" w:rsidRDefault="00001B78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001B78">
        <w:rPr>
          <w:rFonts w:ascii="Times New Roman" w:hAnsi="Times New Roman"/>
        </w:rPr>
        <w:t xml:space="preserve">T.G. </w:t>
      </w:r>
      <w:proofErr w:type="spellStart"/>
      <w:r w:rsidRPr="00001B78">
        <w:rPr>
          <w:rFonts w:ascii="Times New Roman" w:hAnsi="Times New Roman"/>
        </w:rPr>
        <w:t>Josué</w:t>
      </w:r>
      <w:proofErr w:type="spellEnd"/>
      <w:r w:rsidRPr="00001B78">
        <w:rPr>
          <w:rFonts w:ascii="Times New Roman" w:hAnsi="Times New Roman"/>
        </w:rPr>
        <w:t xml:space="preserve">; L.N.B Almeida; M.F. Lopes; O.A.A. Santos; G.G. </w:t>
      </w:r>
      <w:proofErr w:type="spellStart"/>
      <w:r w:rsidRPr="00001B78">
        <w:rPr>
          <w:rFonts w:ascii="Times New Roman" w:hAnsi="Times New Roman"/>
        </w:rPr>
        <w:t>Lenzi</w:t>
      </w:r>
      <w:proofErr w:type="spellEnd"/>
      <w:r w:rsidRPr="00001B78">
        <w:rPr>
          <w:rFonts w:ascii="Times New Roman" w:hAnsi="Times New Roman"/>
        </w:rPr>
        <w:t xml:space="preserve">, </w:t>
      </w:r>
      <w:r w:rsidRPr="00001B78">
        <w:rPr>
          <w:rFonts w:ascii="Times New Roman" w:hAnsi="Times New Roman"/>
          <w:i/>
          <w:iCs/>
        </w:rPr>
        <w:t>J En</w:t>
      </w:r>
      <w:r>
        <w:rPr>
          <w:rFonts w:ascii="Times New Roman" w:hAnsi="Times New Roman"/>
          <w:i/>
          <w:iCs/>
        </w:rPr>
        <w:t>viron Manage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2020</w:t>
      </w:r>
      <w:r>
        <w:rPr>
          <w:rFonts w:ascii="Times New Roman" w:hAnsi="Times New Roman"/>
        </w:rPr>
        <w:t>, 268, 110711.</w:t>
      </w:r>
    </w:p>
    <w:p w14:paraId="11C9614B" w14:textId="592A88B2" w:rsidR="00752180" w:rsidRDefault="00752180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52180">
        <w:rPr>
          <w:rFonts w:ascii="Times New Roman" w:hAnsi="Times New Roman"/>
        </w:rPr>
        <w:t xml:space="preserve">M.Z. Fidelis; E. Abreu; T.G. </w:t>
      </w:r>
      <w:proofErr w:type="spellStart"/>
      <w:r w:rsidRPr="00752180">
        <w:rPr>
          <w:rFonts w:ascii="Times New Roman" w:hAnsi="Times New Roman"/>
        </w:rPr>
        <w:t>Josué</w:t>
      </w:r>
      <w:proofErr w:type="spellEnd"/>
      <w:r w:rsidRPr="00752180">
        <w:rPr>
          <w:rFonts w:ascii="Times New Roman" w:hAnsi="Times New Roman"/>
        </w:rPr>
        <w:t xml:space="preserve">; L.N.B Almeida; G.G. </w:t>
      </w:r>
      <w:proofErr w:type="spellStart"/>
      <w:r w:rsidRPr="00752180">
        <w:rPr>
          <w:rFonts w:ascii="Times New Roman" w:hAnsi="Times New Roman"/>
        </w:rPr>
        <w:t>Lenzi</w:t>
      </w:r>
      <w:proofErr w:type="spellEnd"/>
      <w:r w:rsidRPr="00752180">
        <w:rPr>
          <w:rFonts w:ascii="Times New Roman" w:hAnsi="Times New Roman"/>
        </w:rPr>
        <w:t xml:space="preserve">; O.A.A. Santos, </w:t>
      </w:r>
      <w:r w:rsidRPr="00752180">
        <w:rPr>
          <w:rFonts w:ascii="Times New Roman" w:hAnsi="Times New Roman"/>
          <w:i/>
          <w:iCs/>
        </w:rPr>
        <w:t xml:space="preserve">Environ Sci </w:t>
      </w:r>
      <w:proofErr w:type="spellStart"/>
      <w:r w:rsidRPr="00752180">
        <w:rPr>
          <w:rFonts w:ascii="Times New Roman" w:hAnsi="Times New Roman"/>
          <w:i/>
          <w:iCs/>
        </w:rPr>
        <w:t>Pollut</w:t>
      </w:r>
      <w:proofErr w:type="spellEnd"/>
      <w:r w:rsidRPr="00752180">
        <w:rPr>
          <w:rFonts w:ascii="Times New Roman" w:hAnsi="Times New Roman"/>
          <w:i/>
          <w:iCs/>
        </w:rPr>
        <w:t xml:space="preserve"> Re</w:t>
      </w:r>
      <w:r>
        <w:rPr>
          <w:rFonts w:ascii="Times New Roman" w:hAnsi="Times New Roman"/>
          <w:i/>
          <w:iCs/>
        </w:rPr>
        <w:t>s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2020</w:t>
      </w:r>
      <w:r>
        <w:rPr>
          <w:rFonts w:ascii="Times New Roman" w:hAnsi="Times New Roman"/>
        </w:rPr>
        <w:t>, 28, 23675-23683.</w:t>
      </w:r>
    </w:p>
    <w:p w14:paraId="58716424" w14:textId="4E26810B" w:rsidR="007B4B2B" w:rsidRPr="00752180" w:rsidRDefault="006B633B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t>Y</w:t>
      </w:r>
      <w:r w:rsidR="00752180">
        <w:t>.</w:t>
      </w:r>
      <w:r>
        <w:t>J</w:t>
      </w:r>
      <w:r w:rsidR="00752180">
        <w:t>. Moon;</w:t>
      </w:r>
      <w:r>
        <w:t xml:space="preserve"> </w:t>
      </w:r>
      <w:r w:rsidR="00752180">
        <w:t xml:space="preserve">S.W. </w:t>
      </w:r>
      <w:r>
        <w:t>Myung</w:t>
      </w:r>
      <w:r w:rsidR="00752180">
        <w:t xml:space="preserve">, </w:t>
      </w:r>
      <w:r w:rsidRPr="00752180">
        <w:rPr>
          <w:i/>
          <w:iCs/>
        </w:rPr>
        <w:t xml:space="preserve">Bull Korean </w:t>
      </w:r>
      <w:proofErr w:type="spellStart"/>
      <w:r w:rsidRPr="00752180">
        <w:rPr>
          <w:i/>
          <w:iCs/>
        </w:rPr>
        <w:t>ChemSoc</w:t>
      </w:r>
      <w:proofErr w:type="spellEnd"/>
      <w:r w:rsidR="00752180">
        <w:t xml:space="preserve">. </w:t>
      </w:r>
      <w:r w:rsidR="00752180" w:rsidRPr="00752180">
        <w:rPr>
          <w:b/>
          <w:bCs/>
        </w:rPr>
        <w:t xml:space="preserve">2016, </w:t>
      </w:r>
      <w:r>
        <w:t>37</w:t>
      </w:r>
      <w:r w:rsidR="00752180">
        <w:t xml:space="preserve">, </w:t>
      </w:r>
      <w:r>
        <w:t>2009–2014</w:t>
      </w:r>
    </w:p>
    <w:p w14:paraId="79F522CB" w14:textId="1DE8491F" w:rsidR="00752180" w:rsidRDefault="00752180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52180">
        <w:rPr>
          <w:rFonts w:ascii="Times New Roman" w:hAnsi="Times New Roman"/>
          <w:lang w:val="pt-BR"/>
        </w:rPr>
        <w:t>M.Z. Fidelis; E. Abreu;</w:t>
      </w:r>
      <w:r>
        <w:rPr>
          <w:rFonts w:ascii="Times New Roman" w:hAnsi="Times New Roman"/>
          <w:lang w:val="pt-BR"/>
        </w:rPr>
        <w:t xml:space="preserve"> O.A.A. Santos; E.S. Chaves; R. </w:t>
      </w:r>
      <w:proofErr w:type="spellStart"/>
      <w:r>
        <w:rPr>
          <w:rFonts w:ascii="Times New Roman" w:hAnsi="Times New Roman"/>
          <w:lang w:val="pt-BR"/>
        </w:rPr>
        <w:t>Brackmann</w:t>
      </w:r>
      <w:proofErr w:type="spellEnd"/>
      <w:r w:rsidR="004027B5">
        <w:rPr>
          <w:rFonts w:ascii="Times New Roman" w:hAnsi="Times New Roman"/>
          <w:lang w:val="pt-BR"/>
        </w:rPr>
        <w:t xml:space="preserve">; D.T. Dias; G.G. Lenzi, </w:t>
      </w:r>
      <w:proofErr w:type="spellStart"/>
      <w:r w:rsidR="004027B5">
        <w:rPr>
          <w:rFonts w:ascii="Times New Roman" w:hAnsi="Times New Roman"/>
          <w:i/>
          <w:iCs/>
          <w:lang w:val="pt-BR"/>
        </w:rPr>
        <w:t>Catalysis</w:t>
      </w:r>
      <w:proofErr w:type="spellEnd"/>
      <w:r w:rsidR="004027B5">
        <w:rPr>
          <w:rFonts w:ascii="Times New Roman" w:hAnsi="Times New Roman"/>
          <w:i/>
          <w:iCs/>
          <w:lang w:val="pt-BR"/>
        </w:rPr>
        <w:t>.</w:t>
      </w:r>
      <w:r w:rsidR="004027B5">
        <w:rPr>
          <w:rFonts w:ascii="Times New Roman" w:hAnsi="Times New Roman"/>
          <w:b/>
          <w:bCs/>
          <w:lang w:val="pt-BR"/>
        </w:rPr>
        <w:t xml:space="preserve"> 2019, </w:t>
      </w:r>
      <w:r w:rsidR="004027B5">
        <w:rPr>
          <w:rFonts w:ascii="Times New Roman" w:hAnsi="Times New Roman"/>
          <w:lang w:val="pt-BR"/>
        </w:rPr>
        <w:t>9, 343.</w:t>
      </w:r>
    </w:p>
    <w:p w14:paraId="00085E34" w14:textId="4FD2F403" w:rsidR="004027B5" w:rsidRPr="004027B5" w:rsidRDefault="004027B5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4027B5">
        <w:rPr>
          <w:rFonts w:ascii="Times New Roman" w:hAnsi="Times New Roman"/>
        </w:rPr>
        <w:t xml:space="preserve">J.R. </w:t>
      </w:r>
      <w:proofErr w:type="spellStart"/>
      <w:r w:rsidRPr="004027B5">
        <w:rPr>
          <w:rFonts w:ascii="Times New Roman" w:hAnsi="Times New Roman"/>
        </w:rPr>
        <w:t>Regalbuto</w:t>
      </w:r>
      <w:proofErr w:type="spellEnd"/>
      <w:r w:rsidRPr="004027B5">
        <w:rPr>
          <w:rFonts w:ascii="Times New Roman" w:hAnsi="Times New Roman"/>
        </w:rPr>
        <w:t xml:space="preserve">; J.O. Robles, </w:t>
      </w:r>
      <w:r w:rsidRPr="004027B5">
        <w:rPr>
          <w:rFonts w:ascii="Times New Roman" w:hAnsi="Times New Roman"/>
          <w:i/>
          <w:iCs/>
        </w:rPr>
        <w:t>The engineering of Pt/Carbon catalyst preparation for application on proton exchange fuel cell membrane</w:t>
      </w:r>
      <w:r w:rsidRPr="004027B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Chicago, </w:t>
      </w:r>
      <w:r w:rsidRPr="004027B5">
        <w:rPr>
          <w:rFonts w:ascii="Times New Roman" w:hAnsi="Times New Roman"/>
          <w:b/>
          <w:bCs/>
        </w:rPr>
        <w:t>2004</w:t>
      </w:r>
      <w:r>
        <w:rPr>
          <w:rFonts w:ascii="Times New Roman" w:hAnsi="Times New Roman"/>
        </w:rPr>
        <w:t>.</w:t>
      </w:r>
    </w:p>
    <w:p w14:paraId="491F3ABD" w14:textId="04B039A4" w:rsidR="004027B5" w:rsidRPr="002A18D3" w:rsidRDefault="004027B5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4027B5">
        <w:rPr>
          <w:rFonts w:ascii="Times New Roman" w:hAnsi="Times New Roman"/>
        </w:rPr>
        <w:t xml:space="preserve">L.B. </w:t>
      </w:r>
      <w:proofErr w:type="spellStart"/>
      <w:r w:rsidRPr="004027B5">
        <w:rPr>
          <w:rFonts w:ascii="Times New Roman" w:hAnsi="Times New Roman"/>
        </w:rPr>
        <w:t>Bolzon</w:t>
      </w:r>
      <w:proofErr w:type="spellEnd"/>
      <w:r w:rsidRPr="004027B5">
        <w:rPr>
          <w:rFonts w:ascii="Times New Roman" w:hAnsi="Times New Roman"/>
        </w:rPr>
        <w:t xml:space="preserve">; A.G.S. Prado, </w:t>
      </w:r>
      <w:r w:rsidRPr="004027B5">
        <w:rPr>
          <w:rFonts w:ascii="Times New Roman" w:hAnsi="Times New Roman"/>
          <w:i/>
          <w:iCs/>
        </w:rPr>
        <w:t xml:space="preserve">J </w:t>
      </w:r>
      <w:proofErr w:type="spellStart"/>
      <w:r w:rsidRPr="004027B5">
        <w:rPr>
          <w:rFonts w:ascii="Times New Roman" w:hAnsi="Times New Roman"/>
          <w:i/>
          <w:iCs/>
        </w:rPr>
        <w:t>Therm</w:t>
      </w:r>
      <w:proofErr w:type="spellEnd"/>
      <w:r w:rsidRPr="004027B5">
        <w:rPr>
          <w:rFonts w:ascii="Times New Roman" w:hAnsi="Times New Roman"/>
          <w:i/>
          <w:iCs/>
        </w:rPr>
        <w:t xml:space="preserve"> Ana</w:t>
      </w:r>
      <w:r>
        <w:rPr>
          <w:rFonts w:ascii="Times New Roman" w:hAnsi="Times New Roman"/>
          <w:i/>
          <w:iCs/>
        </w:rPr>
        <w:t>l</w:t>
      </w:r>
      <w:r w:rsidRPr="004027B5">
        <w:rPr>
          <w:rFonts w:ascii="Times New Roman" w:hAnsi="Times New Roman"/>
          <w:i/>
          <w:iCs/>
        </w:rPr>
        <w:t xml:space="preserve"> and </w:t>
      </w:r>
      <w:proofErr w:type="spellStart"/>
      <w:r w:rsidRPr="004027B5">
        <w:rPr>
          <w:rFonts w:ascii="Times New Roman" w:hAnsi="Times New Roman"/>
          <w:i/>
          <w:iCs/>
        </w:rPr>
        <w:t>Ca</w:t>
      </w:r>
      <w:r>
        <w:rPr>
          <w:rFonts w:ascii="Times New Roman" w:hAnsi="Times New Roman"/>
          <w:i/>
          <w:iCs/>
        </w:rPr>
        <w:t>lorim</w:t>
      </w:r>
      <w:proofErr w:type="spellEnd"/>
      <w:r>
        <w:rPr>
          <w:rFonts w:ascii="Times New Roman" w:hAnsi="Times New Roman"/>
          <w:i/>
          <w:iCs/>
        </w:rPr>
        <w:t xml:space="preserve">. </w:t>
      </w:r>
      <w:r>
        <w:rPr>
          <w:rFonts w:ascii="Times New Roman" w:hAnsi="Times New Roman"/>
          <w:b/>
          <w:bCs/>
        </w:rPr>
        <w:t>2011,</w:t>
      </w:r>
      <w:r>
        <w:t xml:space="preserve"> 106, 427-430.</w:t>
      </w:r>
    </w:p>
    <w:p w14:paraId="65EFD9E0" w14:textId="2E451925" w:rsidR="002A18D3" w:rsidRPr="002A18D3" w:rsidRDefault="002A18D3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  <w:lang w:val="pt-BR"/>
        </w:rPr>
      </w:pPr>
      <w:r w:rsidRPr="002A18D3">
        <w:rPr>
          <w:rFonts w:ascii="Times New Roman" w:hAnsi="Times New Roman"/>
          <w:lang w:val="pt-BR"/>
        </w:rPr>
        <w:t>F.S. Domingues; H.C.</w:t>
      </w:r>
      <w:r>
        <w:rPr>
          <w:rFonts w:ascii="Times New Roman" w:hAnsi="Times New Roman"/>
          <w:lang w:val="pt-BR"/>
        </w:rPr>
        <w:t xml:space="preserve">L. Geraldino; T.K.F.S. Freitas; C.A. Almeida; F.F. Figueiredo; J.C. Garcia, </w:t>
      </w:r>
      <w:proofErr w:type="spellStart"/>
      <w:r>
        <w:rPr>
          <w:rFonts w:ascii="Times New Roman" w:hAnsi="Times New Roman"/>
          <w:i/>
          <w:iCs/>
          <w:lang w:val="pt-BR"/>
        </w:rPr>
        <w:t>Environ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iCs/>
          <w:lang w:val="pt-BR"/>
        </w:rPr>
        <w:t>Technol</w:t>
      </w:r>
      <w:proofErr w:type="spellEnd"/>
      <w:r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b/>
          <w:bCs/>
          <w:lang w:val="pt-BR"/>
        </w:rPr>
        <w:t>2021</w:t>
      </w:r>
      <w:r>
        <w:rPr>
          <w:rFonts w:ascii="Times New Roman" w:hAnsi="Times New Roman"/>
          <w:lang w:val="pt-BR"/>
        </w:rPr>
        <w:t>, 42, 2335-2349.</w:t>
      </w:r>
    </w:p>
    <w:p w14:paraId="26695CA5" w14:textId="7BCE541F" w:rsidR="002A18D3" w:rsidRPr="002A18D3" w:rsidRDefault="002A18D3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2A18D3">
        <w:rPr>
          <w:rFonts w:ascii="Times New Roman" w:hAnsi="Times New Roman"/>
        </w:rPr>
        <w:t>X. Liu; C. Qin; Y. Hu</w:t>
      </w:r>
      <w:r>
        <w:rPr>
          <w:rFonts w:ascii="Times New Roman" w:hAnsi="Times New Roman"/>
        </w:rPr>
        <w:t xml:space="preserve">ang; Q. Lin; S.H. </w:t>
      </w:r>
      <w:proofErr w:type="spellStart"/>
      <w:r>
        <w:rPr>
          <w:rFonts w:ascii="Times New Roman" w:hAnsi="Times New Roman"/>
        </w:rPr>
        <w:t>Jin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  <w:iCs/>
        </w:rPr>
        <w:t xml:space="preserve"> J Taiwan Inst Chem Eng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2017,</w:t>
      </w:r>
      <w:r>
        <w:rPr>
          <w:rFonts w:ascii="Times New Roman" w:hAnsi="Times New Roman"/>
        </w:rPr>
        <w:t xml:space="preserve"> 78, 530-538.</w:t>
      </w:r>
    </w:p>
    <w:p w14:paraId="459ED9AB" w14:textId="39BF2532" w:rsidR="002A18D3" w:rsidRPr="002A18D3" w:rsidRDefault="002A18D3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Z. Chen; X. Cheng; W. Ye; R. Zheng; H. Zhu; H. Yu; N. Long; M; </w:t>
      </w:r>
      <w:proofErr w:type="spellStart"/>
      <w:r>
        <w:rPr>
          <w:rFonts w:ascii="Times New Roman" w:hAnsi="Times New Roman"/>
        </w:rPr>
        <w:t>Shiu</w:t>
      </w:r>
      <w:proofErr w:type="spellEnd"/>
      <w:r>
        <w:rPr>
          <w:rFonts w:ascii="Times New Roman" w:hAnsi="Times New Roman"/>
        </w:rPr>
        <w:t xml:space="preserve">; J. Shu, </w:t>
      </w:r>
      <w:r>
        <w:rPr>
          <w:rFonts w:ascii="Times New Roman" w:hAnsi="Times New Roman"/>
          <w:i/>
          <w:iCs/>
        </w:rPr>
        <w:t>Chem Eng J.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2019</w:t>
      </w:r>
      <w:r>
        <w:rPr>
          <w:rFonts w:ascii="Times New Roman" w:hAnsi="Times New Roman"/>
        </w:rPr>
        <w:t>, 366, 246-253.</w:t>
      </w:r>
    </w:p>
    <w:p w14:paraId="03D82037" w14:textId="2C49DE20" w:rsidR="002A18D3" w:rsidRPr="002A18D3" w:rsidRDefault="002A18D3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2A18D3">
        <w:rPr>
          <w:rFonts w:ascii="Times New Roman" w:hAnsi="Times New Roman"/>
        </w:rPr>
        <w:t>X. Liu; C. Qin; L. Cao; Y. Feng; Y. Huang; L. Qin; H.J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Seo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J Alloys Compd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2017</w:t>
      </w:r>
      <w:r>
        <w:rPr>
          <w:rFonts w:ascii="Times New Roman" w:hAnsi="Times New Roman"/>
        </w:rPr>
        <w:t>, 724, 381-388.</w:t>
      </w:r>
    </w:p>
    <w:p w14:paraId="7CA66B88" w14:textId="2B137D17" w:rsidR="002A18D3" w:rsidRPr="006D5CD6" w:rsidRDefault="002A18D3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D.I. Woodward</w:t>
      </w:r>
      <w:r w:rsidR="006D5CD6">
        <w:rPr>
          <w:rFonts w:ascii="Times New Roman" w:hAnsi="Times New Roman"/>
        </w:rPr>
        <w:t xml:space="preserve">; R. </w:t>
      </w:r>
      <w:proofErr w:type="spellStart"/>
      <w:r w:rsidR="006D5CD6">
        <w:rPr>
          <w:rFonts w:ascii="Times New Roman" w:hAnsi="Times New Roman"/>
        </w:rPr>
        <w:t>Beanland</w:t>
      </w:r>
      <w:proofErr w:type="spellEnd"/>
      <w:r w:rsidR="006D5CD6">
        <w:rPr>
          <w:rFonts w:ascii="Times New Roman" w:hAnsi="Times New Roman"/>
        </w:rPr>
        <w:t xml:space="preserve">, </w:t>
      </w:r>
      <w:proofErr w:type="spellStart"/>
      <w:r w:rsidR="006D5CD6">
        <w:rPr>
          <w:rFonts w:ascii="Times New Roman" w:hAnsi="Times New Roman"/>
          <w:i/>
          <w:iCs/>
        </w:rPr>
        <w:t>ChemInform</w:t>
      </w:r>
      <w:proofErr w:type="spellEnd"/>
      <w:r w:rsidR="006D5CD6">
        <w:rPr>
          <w:rFonts w:ascii="Times New Roman" w:hAnsi="Times New Roman"/>
        </w:rPr>
        <w:t xml:space="preserve">. </w:t>
      </w:r>
      <w:r w:rsidR="006D5CD6">
        <w:rPr>
          <w:rFonts w:ascii="Times New Roman" w:hAnsi="Times New Roman"/>
          <w:b/>
          <w:bCs/>
        </w:rPr>
        <w:t>2014,</w:t>
      </w:r>
      <w:r w:rsidR="006D5CD6">
        <w:rPr>
          <w:rFonts w:ascii="Times New Roman" w:hAnsi="Times New Roman"/>
        </w:rPr>
        <w:t xml:space="preserve"> 45, 42-49.</w:t>
      </w:r>
    </w:p>
    <w:p w14:paraId="508E16FD" w14:textId="4F90A138" w:rsidR="006D5CD6" w:rsidRPr="006D5CD6" w:rsidRDefault="006D5CD6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C. Zhang; Y. Li; D. Wang; W. Zhang; Q. Wang; Y. Wang; P. Wang, </w:t>
      </w:r>
      <w:r>
        <w:rPr>
          <w:rFonts w:ascii="Times New Roman" w:hAnsi="Times New Roman"/>
          <w:i/>
          <w:iCs/>
        </w:rPr>
        <w:t xml:space="preserve">Environ Sci </w:t>
      </w:r>
      <w:proofErr w:type="spellStart"/>
      <w:r>
        <w:rPr>
          <w:rFonts w:ascii="Times New Roman" w:hAnsi="Times New Roman"/>
          <w:i/>
          <w:iCs/>
        </w:rPr>
        <w:t>Pollu</w:t>
      </w:r>
      <w:proofErr w:type="spellEnd"/>
      <w:r>
        <w:rPr>
          <w:rFonts w:ascii="Times New Roman" w:hAnsi="Times New Roman"/>
          <w:i/>
          <w:iCs/>
        </w:rPr>
        <w:t xml:space="preserve"> Res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2015,</w:t>
      </w:r>
      <w:r>
        <w:rPr>
          <w:rFonts w:ascii="Times New Roman" w:hAnsi="Times New Roman"/>
        </w:rPr>
        <w:t xml:space="preserve"> 22, 10444-10451.</w:t>
      </w:r>
    </w:p>
    <w:p w14:paraId="798CF32C" w14:textId="0AC291BA" w:rsidR="006D5CD6" w:rsidRPr="006D5CD6" w:rsidRDefault="006D5CD6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6D5CD6">
        <w:rPr>
          <w:rFonts w:ascii="Times New Roman" w:hAnsi="Times New Roman"/>
        </w:rPr>
        <w:t xml:space="preserve">S. Li; W. Sun, </w:t>
      </w:r>
      <w:r w:rsidRPr="006D5CD6">
        <w:rPr>
          <w:rFonts w:ascii="Times New Roman" w:hAnsi="Times New Roman"/>
          <w:i/>
          <w:iCs/>
        </w:rPr>
        <w:t>Chem En</w:t>
      </w:r>
      <w:r>
        <w:rPr>
          <w:rFonts w:ascii="Times New Roman" w:hAnsi="Times New Roman"/>
          <w:i/>
          <w:iCs/>
        </w:rPr>
        <w:t>g J.</w:t>
      </w:r>
      <w:r>
        <w:rPr>
          <w:rFonts w:ascii="Times New Roman" w:hAnsi="Times New Roman"/>
          <w:b/>
          <w:bCs/>
        </w:rPr>
        <w:t xml:space="preserve"> 2014</w:t>
      </w:r>
      <w:r>
        <w:rPr>
          <w:rFonts w:ascii="Times New Roman" w:hAnsi="Times New Roman"/>
        </w:rPr>
        <w:t>, 237, 101-108.</w:t>
      </w:r>
    </w:p>
    <w:p w14:paraId="01AFB8DC" w14:textId="18471CEB" w:rsidR="006D5CD6" w:rsidRPr="00A168E5" w:rsidRDefault="006D5CD6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A168E5">
        <w:rPr>
          <w:rFonts w:ascii="Times New Roman" w:hAnsi="Times New Roman"/>
        </w:rPr>
        <w:t>L.N.B. Almeida</w:t>
      </w:r>
      <w:r w:rsidR="00A168E5" w:rsidRPr="00A168E5">
        <w:rPr>
          <w:rFonts w:ascii="Times New Roman" w:hAnsi="Times New Roman"/>
        </w:rPr>
        <w:t xml:space="preserve">; G.G. </w:t>
      </w:r>
      <w:proofErr w:type="spellStart"/>
      <w:r w:rsidR="00A168E5" w:rsidRPr="00A168E5">
        <w:rPr>
          <w:rFonts w:ascii="Times New Roman" w:hAnsi="Times New Roman"/>
        </w:rPr>
        <w:t>Lenzi</w:t>
      </w:r>
      <w:proofErr w:type="spellEnd"/>
      <w:r w:rsidR="00A168E5" w:rsidRPr="00A168E5">
        <w:rPr>
          <w:rFonts w:ascii="Times New Roman" w:hAnsi="Times New Roman"/>
        </w:rPr>
        <w:t xml:space="preserve">; J.M.T.A. </w:t>
      </w:r>
      <w:proofErr w:type="spellStart"/>
      <w:r w:rsidR="00A168E5" w:rsidRPr="00A168E5">
        <w:rPr>
          <w:rFonts w:ascii="Times New Roman" w:hAnsi="Times New Roman"/>
        </w:rPr>
        <w:t>Pietrobelli</w:t>
      </w:r>
      <w:proofErr w:type="spellEnd"/>
      <w:r w:rsidR="00A168E5" w:rsidRPr="00A168E5">
        <w:rPr>
          <w:rFonts w:ascii="Times New Roman" w:hAnsi="Times New Roman"/>
        </w:rPr>
        <w:t xml:space="preserve">; O.A.A. Santos, </w:t>
      </w:r>
      <w:proofErr w:type="spellStart"/>
      <w:r w:rsidR="00A168E5" w:rsidRPr="00A168E5">
        <w:rPr>
          <w:rFonts w:ascii="Times New Roman" w:hAnsi="Times New Roman"/>
          <w:i/>
          <w:iCs/>
        </w:rPr>
        <w:t>Desalin</w:t>
      </w:r>
      <w:proofErr w:type="spellEnd"/>
      <w:r w:rsidR="00A168E5" w:rsidRPr="00A168E5">
        <w:rPr>
          <w:rFonts w:ascii="Times New Roman" w:hAnsi="Times New Roman"/>
          <w:i/>
          <w:iCs/>
        </w:rPr>
        <w:t xml:space="preserve"> </w:t>
      </w:r>
      <w:r w:rsidR="00A168E5">
        <w:rPr>
          <w:rFonts w:ascii="Times New Roman" w:hAnsi="Times New Roman"/>
          <w:i/>
          <w:iCs/>
        </w:rPr>
        <w:t>Water Treat</w:t>
      </w:r>
      <w:r w:rsidR="00A168E5">
        <w:rPr>
          <w:rFonts w:ascii="Times New Roman" w:hAnsi="Times New Roman"/>
        </w:rPr>
        <w:t xml:space="preserve">. </w:t>
      </w:r>
      <w:r w:rsidR="00A168E5">
        <w:rPr>
          <w:rFonts w:ascii="Times New Roman" w:hAnsi="Times New Roman"/>
          <w:b/>
          <w:bCs/>
        </w:rPr>
        <w:t>2019</w:t>
      </w:r>
      <w:r w:rsidR="00A168E5">
        <w:rPr>
          <w:rFonts w:ascii="Times New Roman" w:hAnsi="Times New Roman"/>
        </w:rPr>
        <w:t>, 153, 85-94.</w:t>
      </w:r>
    </w:p>
    <w:p w14:paraId="0AE97EFC" w14:textId="014DC29D" w:rsidR="00A168E5" w:rsidRPr="00A168E5" w:rsidRDefault="00A168E5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H. </w:t>
      </w:r>
      <w:proofErr w:type="spellStart"/>
      <w:r>
        <w:rPr>
          <w:rFonts w:ascii="Times New Roman" w:hAnsi="Times New Roman"/>
        </w:rPr>
        <w:t>Chaker</w:t>
      </w:r>
      <w:proofErr w:type="spellEnd"/>
      <w:r>
        <w:rPr>
          <w:rFonts w:ascii="Times New Roman" w:hAnsi="Times New Roman"/>
        </w:rPr>
        <w:t xml:space="preserve">; L. </w:t>
      </w:r>
      <w:proofErr w:type="spellStart"/>
      <w:r>
        <w:rPr>
          <w:rFonts w:ascii="Times New Roman" w:hAnsi="Times New Roman"/>
        </w:rPr>
        <w:t>Chérif-Aouali</w:t>
      </w:r>
      <w:proofErr w:type="spellEnd"/>
      <w:r>
        <w:rPr>
          <w:rFonts w:ascii="Times New Roman" w:hAnsi="Times New Roman"/>
        </w:rPr>
        <w:t xml:space="preserve">; S. </w:t>
      </w:r>
      <w:proofErr w:type="spellStart"/>
      <w:r>
        <w:rPr>
          <w:rFonts w:ascii="Times New Roman" w:hAnsi="Times New Roman"/>
        </w:rPr>
        <w:t>Khaoulani</w:t>
      </w:r>
      <w:proofErr w:type="spellEnd"/>
      <w:r>
        <w:rPr>
          <w:rFonts w:ascii="Times New Roman" w:hAnsi="Times New Roman"/>
        </w:rPr>
        <w:t xml:space="preserve">; A. </w:t>
      </w:r>
      <w:proofErr w:type="spellStart"/>
      <w:r>
        <w:rPr>
          <w:rFonts w:ascii="Times New Roman" w:hAnsi="Times New Roman"/>
        </w:rPr>
        <w:t>Bengueddach</w:t>
      </w:r>
      <w:proofErr w:type="spellEnd"/>
      <w:r>
        <w:rPr>
          <w:rFonts w:ascii="Times New Roman" w:hAnsi="Times New Roman"/>
        </w:rPr>
        <w:t xml:space="preserve">; S. </w:t>
      </w:r>
      <w:proofErr w:type="spellStart"/>
      <w:r>
        <w:rPr>
          <w:rFonts w:ascii="Times New Roman" w:hAnsi="Times New Roman"/>
        </w:rPr>
        <w:t>Fourmentin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 xml:space="preserve">J </w:t>
      </w:r>
      <w:proofErr w:type="spellStart"/>
      <w:r>
        <w:rPr>
          <w:rFonts w:ascii="Times New Roman" w:hAnsi="Times New Roman"/>
          <w:i/>
          <w:iCs/>
        </w:rPr>
        <w:t>Photochem</w:t>
      </w:r>
      <w:proofErr w:type="spellEnd"/>
      <w:r>
        <w:rPr>
          <w:rFonts w:ascii="Times New Roman" w:hAnsi="Times New Roman"/>
          <w:i/>
          <w:iCs/>
        </w:rPr>
        <w:t xml:space="preserve"> and </w:t>
      </w:r>
      <w:proofErr w:type="spellStart"/>
      <w:r>
        <w:rPr>
          <w:rFonts w:ascii="Times New Roman" w:hAnsi="Times New Roman"/>
          <w:i/>
          <w:iCs/>
        </w:rPr>
        <w:t>Photobiol</w:t>
      </w:r>
      <w:proofErr w:type="spellEnd"/>
      <w:r>
        <w:rPr>
          <w:rFonts w:ascii="Times New Roman" w:hAnsi="Times New Roman"/>
          <w:i/>
          <w:iCs/>
        </w:rPr>
        <w:t xml:space="preserve"> A: Chem.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2016,</w:t>
      </w:r>
      <w:r>
        <w:rPr>
          <w:rFonts w:ascii="Times New Roman" w:hAnsi="Times New Roman"/>
        </w:rPr>
        <w:t xml:space="preserve"> 318, 142-149.</w:t>
      </w:r>
    </w:p>
    <w:p w14:paraId="36F93663" w14:textId="4D19B211" w:rsidR="00A168E5" w:rsidRPr="00CA6D3B" w:rsidRDefault="00A168E5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A168E5">
        <w:rPr>
          <w:rFonts w:ascii="Times New Roman" w:hAnsi="Times New Roman"/>
        </w:rPr>
        <w:t xml:space="preserve">G.G. </w:t>
      </w:r>
      <w:proofErr w:type="spellStart"/>
      <w:r w:rsidRPr="00A168E5">
        <w:rPr>
          <w:rFonts w:ascii="Times New Roman" w:hAnsi="Times New Roman"/>
        </w:rPr>
        <w:t>Lenzi</w:t>
      </w:r>
      <w:proofErr w:type="spellEnd"/>
      <w:r w:rsidRPr="00A168E5">
        <w:rPr>
          <w:rFonts w:ascii="Times New Roman" w:hAnsi="Times New Roman"/>
        </w:rPr>
        <w:t xml:space="preserve">; C.V.B. </w:t>
      </w:r>
      <w:proofErr w:type="spellStart"/>
      <w:r w:rsidRPr="00A168E5">
        <w:rPr>
          <w:rFonts w:ascii="Times New Roman" w:hAnsi="Times New Roman"/>
        </w:rPr>
        <w:t>Fávero</w:t>
      </w:r>
      <w:proofErr w:type="spellEnd"/>
      <w:r w:rsidRPr="00A168E5">
        <w:rPr>
          <w:rFonts w:ascii="Times New Roman" w:hAnsi="Times New Roman"/>
        </w:rPr>
        <w:t xml:space="preserve">; L.M.S. </w:t>
      </w:r>
      <w:proofErr w:type="spellStart"/>
      <w:r w:rsidRPr="00A168E5">
        <w:rPr>
          <w:rFonts w:ascii="Times New Roman" w:hAnsi="Times New Roman"/>
        </w:rPr>
        <w:t>Colpini</w:t>
      </w:r>
      <w:proofErr w:type="spellEnd"/>
      <w:r w:rsidRPr="00A168E5">
        <w:rPr>
          <w:rFonts w:ascii="Times New Roman" w:hAnsi="Times New Roman"/>
        </w:rPr>
        <w:t xml:space="preserve">; H. Bernabe; M.L. </w:t>
      </w:r>
      <w:proofErr w:type="spellStart"/>
      <w:r w:rsidRPr="00A168E5">
        <w:rPr>
          <w:rFonts w:ascii="Times New Roman" w:hAnsi="Times New Roman"/>
        </w:rPr>
        <w:t>Baesso</w:t>
      </w:r>
      <w:proofErr w:type="spellEnd"/>
      <w:r w:rsidRPr="00A168E5">
        <w:rPr>
          <w:rFonts w:ascii="Times New Roman" w:hAnsi="Times New Roman"/>
        </w:rPr>
        <w:t xml:space="preserve">; S. </w:t>
      </w:r>
      <w:proofErr w:type="spellStart"/>
      <w:r w:rsidRPr="00A168E5">
        <w:rPr>
          <w:rFonts w:ascii="Times New Roman" w:hAnsi="Times New Roman"/>
        </w:rPr>
        <w:t>Specchia</w:t>
      </w:r>
      <w:proofErr w:type="spellEnd"/>
      <w:r w:rsidRPr="00A168E5">
        <w:rPr>
          <w:rFonts w:ascii="Times New Roman" w:hAnsi="Times New Roman"/>
        </w:rPr>
        <w:t xml:space="preserve">, O.A.A. Santos, </w:t>
      </w:r>
      <w:r w:rsidRPr="00A168E5">
        <w:rPr>
          <w:rFonts w:ascii="Times New Roman" w:hAnsi="Times New Roman"/>
          <w:i/>
          <w:iCs/>
        </w:rPr>
        <w:t>Desalination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 xml:space="preserve">2011, </w:t>
      </w:r>
      <w:r>
        <w:rPr>
          <w:rFonts w:ascii="Times New Roman" w:hAnsi="Times New Roman"/>
        </w:rPr>
        <w:t>270, 241-247.</w:t>
      </w:r>
    </w:p>
    <w:p w14:paraId="34E817A6" w14:textId="374323B7" w:rsidR="00CA6D3B" w:rsidRPr="00CA6D3B" w:rsidRDefault="00CA6D3B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CA6D3B">
        <w:rPr>
          <w:rFonts w:ascii="Times New Roman" w:hAnsi="Times New Roman"/>
        </w:rPr>
        <w:t xml:space="preserve">V. Subramanian; E.E. Wolf; P.V. </w:t>
      </w:r>
      <w:proofErr w:type="spellStart"/>
      <w:r w:rsidRPr="00CA6D3B">
        <w:rPr>
          <w:rFonts w:ascii="Times New Roman" w:hAnsi="Times New Roman"/>
        </w:rPr>
        <w:t>Kamat</w:t>
      </w:r>
      <w:proofErr w:type="spellEnd"/>
      <w:r w:rsidRPr="00CA6D3B">
        <w:rPr>
          <w:rFonts w:ascii="Times New Roman" w:hAnsi="Times New Roman"/>
        </w:rPr>
        <w:t xml:space="preserve">, </w:t>
      </w:r>
      <w:r w:rsidRPr="00CA6D3B">
        <w:rPr>
          <w:rFonts w:ascii="Times New Roman" w:hAnsi="Times New Roman"/>
          <w:i/>
          <w:iCs/>
        </w:rPr>
        <w:t>J Am Chem Soc.</w:t>
      </w:r>
      <w:r w:rsidRPr="00CA6D3B">
        <w:rPr>
          <w:rFonts w:ascii="Times New Roman" w:hAnsi="Times New Roman"/>
        </w:rPr>
        <w:t xml:space="preserve"> </w:t>
      </w:r>
      <w:r w:rsidRPr="00CA6D3B">
        <w:rPr>
          <w:rFonts w:ascii="Times New Roman" w:hAnsi="Times New Roman"/>
          <w:b/>
          <w:bCs/>
        </w:rPr>
        <w:t xml:space="preserve">2004, </w:t>
      </w:r>
      <w:r w:rsidRPr="00CA6D3B">
        <w:rPr>
          <w:rFonts w:ascii="Times New Roman" w:hAnsi="Times New Roman"/>
        </w:rPr>
        <w:t>1</w:t>
      </w:r>
      <w:r>
        <w:rPr>
          <w:rFonts w:ascii="Times New Roman" w:hAnsi="Times New Roman"/>
        </w:rPr>
        <w:t>26, 4943-4950.</w:t>
      </w:r>
    </w:p>
    <w:p w14:paraId="4D888723" w14:textId="1BD842B7" w:rsidR="00A168E5" w:rsidRPr="008E4E76" w:rsidRDefault="00A168E5" w:rsidP="008E4E76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Y. Wang; L. Hu; Q. Wang; G. Lu; Y. Li, </w:t>
      </w:r>
      <w:r>
        <w:rPr>
          <w:rFonts w:ascii="Times New Roman" w:hAnsi="Times New Roman"/>
          <w:i/>
          <w:iCs/>
        </w:rPr>
        <w:t>The Sci World J.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2014,</w:t>
      </w:r>
      <w:r>
        <w:rPr>
          <w:rFonts w:ascii="Times New Roman" w:hAnsi="Times New Roman"/>
        </w:rPr>
        <w:t xml:space="preserve"> 2014, 371075.</w:t>
      </w:r>
    </w:p>
    <w:p w14:paraId="27C2BA8E" w14:textId="38566CD3" w:rsidR="00022317" w:rsidRPr="00022317" w:rsidRDefault="00022317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022317">
        <w:rPr>
          <w:rFonts w:ascii="Times New Roman" w:hAnsi="Times New Roman"/>
        </w:rPr>
        <w:t xml:space="preserve">B.G. </w:t>
      </w:r>
      <w:proofErr w:type="spellStart"/>
      <w:r w:rsidRPr="00022317">
        <w:rPr>
          <w:rFonts w:ascii="Times New Roman" w:hAnsi="Times New Roman"/>
        </w:rPr>
        <w:t>Isecke</w:t>
      </w:r>
      <w:proofErr w:type="spellEnd"/>
      <w:r w:rsidRPr="00022317">
        <w:rPr>
          <w:rFonts w:ascii="Times New Roman" w:hAnsi="Times New Roman"/>
        </w:rPr>
        <w:t xml:space="preserve">; J.R.O. Neto; V.C.R. Salazar; L.C. Cunha; F.J.C. Teran; </w:t>
      </w:r>
      <w:r w:rsidRPr="00022317">
        <w:rPr>
          <w:rFonts w:ascii="Times New Roman" w:hAnsi="Times New Roman"/>
          <w:i/>
          <w:iCs/>
        </w:rPr>
        <w:t xml:space="preserve">Rev Virtual </w:t>
      </w:r>
      <w:proofErr w:type="spellStart"/>
      <w:r w:rsidRPr="00022317">
        <w:rPr>
          <w:rFonts w:ascii="Times New Roman" w:hAnsi="Times New Roman"/>
          <w:i/>
          <w:iCs/>
        </w:rPr>
        <w:t>Quím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2018,</w:t>
      </w:r>
      <w:r>
        <w:rPr>
          <w:rFonts w:ascii="Times New Roman" w:hAnsi="Times New Roman"/>
        </w:rPr>
        <w:t xml:space="preserve"> 10, 963-976.</w:t>
      </w:r>
    </w:p>
    <w:p w14:paraId="2E4175E5" w14:textId="29B7CBC5" w:rsidR="00022317" w:rsidRPr="00022317" w:rsidRDefault="00022317" w:rsidP="004027B5">
      <w:pPr>
        <w:pStyle w:val="TAMainText"/>
        <w:numPr>
          <w:ilvl w:val="0"/>
          <w:numId w:val="1"/>
        </w:numPr>
        <w:rPr>
          <w:rFonts w:ascii="Times New Roman" w:hAnsi="Times New Roman"/>
          <w:i/>
          <w:iCs/>
          <w:lang w:val="pt-BR"/>
        </w:rPr>
      </w:pPr>
      <w:r w:rsidRPr="00022317">
        <w:rPr>
          <w:rFonts w:ascii="Times New Roman" w:hAnsi="Times New Roman"/>
          <w:lang w:val="pt-BR"/>
        </w:rPr>
        <w:t>T.A. Ferreira; A.G.</w:t>
      </w:r>
      <w:r>
        <w:rPr>
          <w:rFonts w:ascii="Times New Roman" w:hAnsi="Times New Roman"/>
          <w:lang w:val="pt-BR"/>
        </w:rPr>
        <w:t xml:space="preserve"> Câmara; C.K.O. Silva-</w:t>
      </w:r>
      <w:proofErr w:type="spellStart"/>
      <w:r>
        <w:rPr>
          <w:rFonts w:ascii="Times New Roman" w:hAnsi="Times New Roman"/>
          <w:lang w:val="pt-BR"/>
        </w:rPr>
        <w:t>Rockov</w:t>
      </w:r>
      <w:proofErr w:type="spellEnd"/>
      <w:r>
        <w:rPr>
          <w:rFonts w:ascii="Times New Roman" w:hAnsi="Times New Roman"/>
          <w:lang w:val="pt-BR"/>
        </w:rPr>
        <w:t xml:space="preserve">; C.A.O. Nascimento; O. </w:t>
      </w:r>
      <w:proofErr w:type="spellStart"/>
      <w:r>
        <w:rPr>
          <w:rFonts w:ascii="Times New Roman" w:hAnsi="Times New Roman"/>
          <w:lang w:val="pt-BR"/>
        </w:rPr>
        <w:t>Chiavone</w:t>
      </w:r>
      <w:proofErr w:type="spellEnd"/>
      <w:r>
        <w:rPr>
          <w:rFonts w:ascii="Times New Roman" w:hAnsi="Times New Roman"/>
          <w:lang w:val="pt-BR"/>
        </w:rPr>
        <w:t xml:space="preserve">-Filho, </w:t>
      </w:r>
      <w:proofErr w:type="spellStart"/>
      <w:r>
        <w:rPr>
          <w:rFonts w:ascii="Times New Roman" w:hAnsi="Times New Roman"/>
          <w:i/>
          <w:iCs/>
          <w:lang w:val="pt-BR"/>
        </w:rPr>
        <w:t>Chem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>
        <w:rPr>
          <w:rFonts w:ascii="Times New Roman" w:hAnsi="Times New Roman"/>
          <w:i/>
          <w:iCs/>
          <w:lang w:val="pt-BR"/>
        </w:rPr>
        <w:t>Eng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 Proc</w:t>
      </w:r>
      <w:r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b/>
          <w:bCs/>
          <w:lang w:val="pt-BR"/>
        </w:rPr>
        <w:t>2017</w:t>
      </w:r>
      <w:r>
        <w:rPr>
          <w:rFonts w:ascii="Times New Roman" w:hAnsi="Times New Roman"/>
          <w:lang w:val="pt-BR"/>
        </w:rPr>
        <w:t>, 2017, 1874-1879.</w:t>
      </w:r>
    </w:p>
    <w:sectPr w:rsidR="00022317" w:rsidRPr="00022317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ADE4" w14:textId="77777777" w:rsidR="00311200" w:rsidRDefault="00311200" w:rsidP="00EA4E1B">
      <w:pPr>
        <w:spacing w:after="0" w:line="240" w:lineRule="auto"/>
      </w:pPr>
      <w:r>
        <w:separator/>
      </w:r>
    </w:p>
  </w:endnote>
  <w:endnote w:type="continuationSeparator" w:id="0">
    <w:p w14:paraId="2C798D37" w14:textId="77777777" w:rsidR="00311200" w:rsidRDefault="00311200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A9A5E" w14:textId="77777777" w:rsidR="00311200" w:rsidRDefault="00311200" w:rsidP="00EA4E1B">
      <w:pPr>
        <w:spacing w:after="0" w:line="240" w:lineRule="auto"/>
      </w:pPr>
      <w:r>
        <w:separator/>
      </w:r>
    </w:p>
  </w:footnote>
  <w:footnote w:type="continuationSeparator" w:id="0">
    <w:p w14:paraId="1D86F6FA" w14:textId="77777777" w:rsidR="00311200" w:rsidRDefault="00311200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Header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84AE8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1B78"/>
    <w:rsid w:val="0001264A"/>
    <w:rsid w:val="00022317"/>
    <w:rsid w:val="000303CA"/>
    <w:rsid w:val="00061A72"/>
    <w:rsid w:val="00064782"/>
    <w:rsid w:val="00087C1B"/>
    <w:rsid w:val="000D3E40"/>
    <w:rsid w:val="000F1D24"/>
    <w:rsid w:val="00100EDA"/>
    <w:rsid w:val="001019C2"/>
    <w:rsid w:val="00124F06"/>
    <w:rsid w:val="00137136"/>
    <w:rsid w:val="00141035"/>
    <w:rsid w:val="00174B17"/>
    <w:rsid w:val="0019320C"/>
    <w:rsid w:val="00193AE3"/>
    <w:rsid w:val="001B4C58"/>
    <w:rsid w:val="001C1595"/>
    <w:rsid w:val="001D4C67"/>
    <w:rsid w:val="001D6E13"/>
    <w:rsid w:val="001E58A9"/>
    <w:rsid w:val="001E6744"/>
    <w:rsid w:val="001F25B2"/>
    <w:rsid w:val="00222230"/>
    <w:rsid w:val="00265557"/>
    <w:rsid w:val="002A0EA7"/>
    <w:rsid w:val="002A18D3"/>
    <w:rsid w:val="002C1D66"/>
    <w:rsid w:val="00311200"/>
    <w:rsid w:val="00311913"/>
    <w:rsid w:val="00340B1E"/>
    <w:rsid w:val="0036269A"/>
    <w:rsid w:val="003726F8"/>
    <w:rsid w:val="00380CDA"/>
    <w:rsid w:val="003865AE"/>
    <w:rsid w:val="003D3D16"/>
    <w:rsid w:val="003E4466"/>
    <w:rsid w:val="004027B5"/>
    <w:rsid w:val="00402F3E"/>
    <w:rsid w:val="00483E60"/>
    <w:rsid w:val="004F3F42"/>
    <w:rsid w:val="004F6B6A"/>
    <w:rsid w:val="0052112E"/>
    <w:rsid w:val="005C2775"/>
    <w:rsid w:val="005C2837"/>
    <w:rsid w:val="005D65EB"/>
    <w:rsid w:val="006016E1"/>
    <w:rsid w:val="00604718"/>
    <w:rsid w:val="006373DA"/>
    <w:rsid w:val="00652815"/>
    <w:rsid w:val="00657DDD"/>
    <w:rsid w:val="0069783D"/>
    <w:rsid w:val="006A2918"/>
    <w:rsid w:val="006A7E1A"/>
    <w:rsid w:val="006B633B"/>
    <w:rsid w:val="006D09FE"/>
    <w:rsid w:val="006D3A16"/>
    <w:rsid w:val="006D5CD6"/>
    <w:rsid w:val="006F599B"/>
    <w:rsid w:val="00711B57"/>
    <w:rsid w:val="007450CA"/>
    <w:rsid w:val="00752180"/>
    <w:rsid w:val="00755687"/>
    <w:rsid w:val="007670A0"/>
    <w:rsid w:val="00781685"/>
    <w:rsid w:val="0078190E"/>
    <w:rsid w:val="00795A51"/>
    <w:rsid w:val="007A026D"/>
    <w:rsid w:val="007A15C9"/>
    <w:rsid w:val="007A7C4A"/>
    <w:rsid w:val="007B4B2B"/>
    <w:rsid w:val="00802EDA"/>
    <w:rsid w:val="00830956"/>
    <w:rsid w:val="00840240"/>
    <w:rsid w:val="00866822"/>
    <w:rsid w:val="00890660"/>
    <w:rsid w:val="008B1683"/>
    <w:rsid w:val="008C1B30"/>
    <w:rsid w:val="008E4E76"/>
    <w:rsid w:val="009656D9"/>
    <w:rsid w:val="00990185"/>
    <w:rsid w:val="009A6DDB"/>
    <w:rsid w:val="009B0272"/>
    <w:rsid w:val="009C7CB0"/>
    <w:rsid w:val="00A168E5"/>
    <w:rsid w:val="00A17D85"/>
    <w:rsid w:val="00A35CE5"/>
    <w:rsid w:val="00A47776"/>
    <w:rsid w:val="00A87CE8"/>
    <w:rsid w:val="00AA182E"/>
    <w:rsid w:val="00AF0400"/>
    <w:rsid w:val="00B01923"/>
    <w:rsid w:val="00B21ABC"/>
    <w:rsid w:val="00B30AEB"/>
    <w:rsid w:val="00B462F9"/>
    <w:rsid w:val="00B60785"/>
    <w:rsid w:val="00BA1B1B"/>
    <w:rsid w:val="00BA6A6E"/>
    <w:rsid w:val="00BC385F"/>
    <w:rsid w:val="00BD2095"/>
    <w:rsid w:val="00C26C77"/>
    <w:rsid w:val="00C76E54"/>
    <w:rsid w:val="00CA6D3B"/>
    <w:rsid w:val="00CB0E25"/>
    <w:rsid w:val="00CE4AA5"/>
    <w:rsid w:val="00CF1AAE"/>
    <w:rsid w:val="00D13008"/>
    <w:rsid w:val="00D418AF"/>
    <w:rsid w:val="00D90D05"/>
    <w:rsid w:val="00D96135"/>
    <w:rsid w:val="00DE503B"/>
    <w:rsid w:val="00E02577"/>
    <w:rsid w:val="00E02A21"/>
    <w:rsid w:val="00E038AF"/>
    <w:rsid w:val="00E76EF3"/>
    <w:rsid w:val="00E87E87"/>
    <w:rsid w:val="00E9794F"/>
    <w:rsid w:val="00EA035D"/>
    <w:rsid w:val="00EA1219"/>
    <w:rsid w:val="00EA4E1B"/>
    <w:rsid w:val="00EB0821"/>
    <w:rsid w:val="00EC1BC9"/>
    <w:rsid w:val="00F001E0"/>
    <w:rsid w:val="00F30661"/>
    <w:rsid w:val="00F364DB"/>
    <w:rsid w:val="00F60AA3"/>
    <w:rsid w:val="00F6426F"/>
    <w:rsid w:val="00F917DA"/>
    <w:rsid w:val="00F96261"/>
    <w:rsid w:val="00FA63FF"/>
    <w:rsid w:val="00FC64A5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E87"/>
  </w:style>
  <w:style w:type="paragraph" w:styleId="Heading1">
    <w:name w:val="heading 1"/>
    <w:basedOn w:val="Normal"/>
    <w:next w:val="Normal"/>
    <w:link w:val="Heading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A4E1B"/>
    <w:rPr>
      <w:vertAlign w:val="superscript"/>
    </w:rPr>
  </w:style>
  <w:style w:type="paragraph" w:styleId="FootnoteText">
    <w:name w:val="footnote text"/>
    <w:basedOn w:val="Normal"/>
    <w:next w:val="Normal"/>
    <w:link w:val="FootnoteText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FootnoteTextChar">
    <w:name w:val="Footnote Text Char"/>
    <w:basedOn w:val="DefaultParagraphFont"/>
    <w:link w:val="FootnoteText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Header">
    <w:name w:val="header"/>
    <w:basedOn w:val="Normal"/>
    <w:link w:val="Header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E1B"/>
  </w:style>
  <w:style w:type="paragraph" w:styleId="Footer">
    <w:name w:val="footer"/>
    <w:basedOn w:val="Normal"/>
    <w:link w:val="Footer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E1B"/>
  </w:style>
  <w:style w:type="paragraph" w:styleId="BalloonText">
    <w:name w:val="Balloon Text"/>
    <w:basedOn w:val="Normal"/>
    <w:link w:val="BalloonText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58A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58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5B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5B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1F25B2"/>
    <w:rPr>
      <w:b/>
      <w:bCs/>
    </w:rPr>
  </w:style>
  <w:style w:type="character" w:styleId="Emphasis">
    <w:name w:val="Emphasis"/>
    <w:basedOn w:val="DefaultParagraphFont"/>
    <w:uiPriority w:val="20"/>
    <w:qFormat/>
    <w:rsid w:val="001F25B2"/>
    <w:rPr>
      <w:i/>
      <w:iCs/>
      <w:color w:val="000000" w:themeColor="text1"/>
    </w:rPr>
  </w:style>
  <w:style w:type="paragraph" w:styleId="NoSpacing">
    <w:name w:val="No Spacing"/>
    <w:uiPriority w:val="1"/>
    <w:qFormat/>
    <w:rsid w:val="001F25B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F25B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F25B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F25B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E67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74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C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3390</Words>
  <Characters>18308</Characters>
  <Application>Microsoft Office Word</Application>
  <DocSecurity>0</DocSecurity>
  <Lines>152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Eduardo Abreu</cp:lastModifiedBy>
  <cp:revision>2</cp:revision>
  <dcterms:created xsi:type="dcterms:W3CDTF">2023-05-17T22:43:00Z</dcterms:created>
  <dcterms:modified xsi:type="dcterms:W3CDTF">2023-05-17T22:43:00Z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