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5C4A6508" w14:textId="1B7361F9" w:rsidR="007045C0" w:rsidRPr="006B1325" w:rsidRDefault="00CB20D2" w:rsidP="002A4AC8">
      <w:pPr>
        <w:pStyle w:val="BATitle"/>
        <w:spacing w:before="240" w:line="240" w:lineRule="auto"/>
        <w:ind w:right="-11"/>
        <w:jc w:val="center"/>
        <w:rPr>
          <w:sz w:val="32"/>
        </w:rPr>
      </w:pPr>
      <w:r>
        <w:rPr>
          <w:sz w:val="32"/>
        </w:rPr>
        <w:t>Microwave assisted s</w:t>
      </w:r>
      <w:r w:rsidR="002E53EF" w:rsidRPr="002E53EF">
        <w:rPr>
          <w:sz w:val="32"/>
        </w:rPr>
        <w:t xml:space="preserve">ynthesis of silver nanoparticles using </w:t>
      </w:r>
      <w:r>
        <w:rPr>
          <w:sz w:val="32"/>
        </w:rPr>
        <w:t>starch</w:t>
      </w:r>
    </w:p>
    <w:p w14:paraId="3C0034D5" w14:textId="7B3E9513" w:rsidR="007045C0" w:rsidRPr="002E53EF" w:rsidRDefault="00EF4503" w:rsidP="00EA4E1B">
      <w:pPr>
        <w:pStyle w:val="BBAuthorName"/>
        <w:spacing w:after="120"/>
        <w:ind w:right="0"/>
        <w:jc w:val="both"/>
        <w:rPr>
          <w:rFonts w:ascii="Times New Roman" w:hAnsi="Times New Roman"/>
          <w:sz w:val="20"/>
          <w:lang w:val="pt-BR"/>
        </w:rPr>
      </w:pPr>
      <w:r>
        <w:rPr>
          <w:rFonts w:ascii="Times New Roman" w:hAnsi="Times New Roman"/>
          <w:sz w:val="20"/>
          <w:lang w:val="pt-BR"/>
        </w:rPr>
        <w:t>Eliseu da Silva Menger</w:t>
      </w:r>
      <w:r w:rsidRPr="00EF4503">
        <w:rPr>
          <w:rFonts w:ascii="Times New Roman" w:hAnsi="Times New Roman"/>
          <w:sz w:val="20"/>
          <w:vertAlign w:val="superscript"/>
          <w:lang w:val="pt-BR"/>
        </w:rPr>
        <w:t>1</w:t>
      </w:r>
      <w:r>
        <w:rPr>
          <w:rFonts w:ascii="Times New Roman" w:hAnsi="Times New Roman"/>
          <w:sz w:val="20"/>
          <w:lang w:val="pt-BR"/>
        </w:rPr>
        <w:t xml:space="preserve">, </w:t>
      </w:r>
      <w:r w:rsidR="007045C0" w:rsidRPr="002E53EF">
        <w:rPr>
          <w:rFonts w:ascii="Times New Roman" w:hAnsi="Times New Roman"/>
          <w:sz w:val="20"/>
          <w:lang w:val="pt-BR"/>
        </w:rPr>
        <w:t>Leila Mallmann</w:t>
      </w:r>
      <w:r w:rsidR="007045C0" w:rsidRPr="002E53EF">
        <w:rPr>
          <w:rFonts w:ascii="Times New Roman" w:hAnsi="Times New Roman"/>
          <w:sz w:val="20"/>
          <w:vertAlign w:val="superscript"/>
          <w:lang w:val="pt-BR"/>
        </w:rPr>
        <w:t>1</w:t>
      </w:r>
      <w:r w:rsidR="007045C0" w:rsidRPr="002E53EF">
        <w:rPr>
          <w:rFonts w:ascii="Times New Roman" w:hAnsi="Times New Roman"/>
          <w:sz w:val="20"/>
          <w:lang w:val="pt-BR"/>
        </w:rPr>
        <w:t xml:space="preserve">, Silma </w:t>
      </w:r>
      <w:proofErr w:type="spellStart"/>
      <w:r w:rsidR="007045C0" w:rsidRPr="002E53EF">
        <w:rPr>
          <w:rFonts w:ascii="Times New Roman" w:hAnsi="Times New Roman"/>
          <w:sz w:val="20"/>
          <w:lang w:val="pt-BR"/>
        </w:rPr>
        <w:t>Alberton</w:t>
      </w:r>
      <w:proofErr w:type="spellEnd"/>
      <w:r w:rsidR="007045C0" w:rsidRPr="002E53EF">
        <w:rPr>
          <w:rFonts w:ascii="Times New Roman" w:hAnsi="Times New Roman"/>
          <w:sz w:val="20"/>
          <w:lang w:val="pt-BR"/>
        </w:rPr>
        <w:t xml:space="preserve"> Corrêa</w:t>
      </w:r>
      <w:r w:rsidR="007045C0" w:rsidRPr="002E53EF">
        <w:rPr>
          <w:rFonts w:ascii="Times New Roman" w:hAnsi="Times New Roman"/>
          <w:sz w:val="20"/>
          <w:vertAlign w:val="superscript"/>
          <w:lang w:val="pt-BR"/>
        </w:rPr>
        <w:t>1</w:t>
      </w:r>
      <w:r>
        <w:rPr>
          <w:rFonts w:ascii="Times New Roman" w:hAnsi="Times New Roman"/>
          <w:sz w:val="20"/>
          <w:vertAlign w:val="superscript"/>
          <w:lang w:val="pt-BR"/>
        </w:rPr>
        <w:t>*</w:t>
      </w:r>
      <w:r w:rsidR="007045C0" w:rsidRPr="002E53EF">
        <w:rPr>
          <w:rFonts w:ascii="Times New Roman" w:hAnsi="Times New Roman"/>
          <w:sz w:val="20"/>
          <w:lang w:val="pt-BR"/>
        </w:rPr>
        <w:t xml:space="preserve"> </w:t>
      </w:r>
    </w:p>
    <w:p w14:paraId="3F21C5B7" w14:textId="41B6BCA0" w:rsidR="002A4AC8" w:rsidRPr="001B6451" w:rsidRDefault="002A4AC8" w:rsidP="002A4AC8">
      <w:pPr>
        <w:rPr>
          <w:lang w:val="en-US" w:eastAsia="pt-BR"/>
        </w:rPr>
      </w:pPr>
      <w:r w:rsidRPr="002A4AC8">
        <w:rPr>
          <w:rFonts w:ascii="Times" w:eastAsia="Times New Roman" w:hAnsi="Times" w:cs="Times New Roman"/>
          <w:i/>
          <w:sz w:val="20"/>
          <w:szCs w:val="20"/>
          <w:vertAlign w:val="superscript"/>
          <w:lang w:eastAsia="pt-BR"/>
        </w:rPr>
        <w:t>1</w:t>
      </w:r>
      <w:r w:rsidRPr="002A4AC8">
        <w:rPr>
          <w:rFonts w:ascii="Times" w:eastAsia="Times New Roman" w:hAnsi="Times" w:cs="Times New Roman"/>
          <w:i/>
          <w:sz w:val="20"/>
          <w:szCs w:val="20"/>
          <w:lang w:eastAsia="pt-BR"/>
        </w:rPr>
        <w:t xml:space="preserve"> Instituto de Química, Universidade Federal do Rio Grande do Sul, UFRGS, Avenida Bento Gonçalves 9500, 91501-970 Porto Alegre, RS, </w:t>
      </w:r>
      <w:proofErr w:type="spellStart"/>
      <w:r w:rsidRPr="002A4AC8">
        <w:rPr>
          <w:rFonts w:ascii="Times" w:eastAsia="Times New Roman" w:hAnsi="Times" w:cs="Times New Roman"/>
          <w:i/>
          <w:sz w:val="20"/>
          <w:szCs w:val="20"/>
          <w:lang w:eastAsia="pt-BR"/>
        </w:rPr>
        <w:t>Brazil</w:t>
      </w:r>
      <w:proofErr w:type="spellEnd"/>
      <w:r w:rsidR="00EF4503">
        <w:rPr>
          <w:rFonts w:ascii="Times" w:eastAsia="Times New Roman" w:hAnsi="Times" w:cs="Times New Roman"/>
          <w:i/>
          <w:sz w:val="20"/>
          <w:szCs w:val="20"/>
          <w:lang w:eastAsia="pt-BR"/>
        </w:rPr>
        <w:t xml:space="preserve">. </w:t>
      </w:r>
      <w:r w:rsidRPr="001B6451">
        <w:rPr>
          <w:rFonts w:ascii="Times" w:eastAsia="Times New Roman" w:hAnsi="Times" w:cs="Times New Roman"/>
          <w:i/>
          <w:sz w:val="20"/>
          <w:szCs w:val="20"/>
          <w:lang w:val="en-US" w:eastAsia="pt-BR"/>
        </w:rPr>
        <w:t>*</w:t>
      </w:r>
      <w:r w:rsidRPr="001B6451">
        <w:rPr>
          <w:lang w:val="en-US"/>
        </w:rPr>
        <w:t xml:space="preserve"> </w:t>
      </w:r>
      <w:r w:rsidRPr="001B6451">
        <w:rPr>
          <w:rFonts w:ascii="Times" w:eastAsia="Times New Roman" w:hAnsi="Times" w:cs="Times New Roman"/>
          <w:i/>
          <w:sz w:val="20"/>
          <w:szCs w:val="20"/>
          <w:lang w:val="en-US" w:eastAsia="pt-BR"/>
        </w:rPr>
        <w:t xml:space="preserve">e-mail: </w:t>
      </w:r>
      <w:r w:rsidR="00EF4503" w:rsidRPr="001B6451">
        <w:rPr>
          <w:rFonts w:ascii="Times" w:eastAsia="Times New Roman" w:hAnsi="Times" w:cs="Times New Roman"/>
          <w:i/>
          <w:sz w:val="20"/>
          <w:szCs w:val="20"/>
          <w:lang w:val="en-US" w:eastAsia="pt-BR"/>
        </w:rPr>
        <w:t>silma.alberton</w:t>
      </w:r>
      <w:r w:rsidRPr="001B6451">
        <w:rPr>
          <w:rFonts w:ascii="Times" w:eastAsia="Times New Roman" w:hAnsi="Times" w:cs="Times New Roman"/>
          <w:i/>
          <w:sz w:val="20"/>
          <w:szCs w:val="20"/>
          <w:lang w:val="en-US" w:eastAsia="pt-BR"/>
        </w:rPr>
        <w:t>@</w:t>
      </w:r>
      <w:r w:rsidR="00EF4503" w:rsidRPr="001B6451">
        <w:rPr>
          <w:rFonts w:ascii="Times" w:eastAsia="Times New Roman" w:hAnsi="Times" w:cs="Times New Roman"/>
          <w:i/>
          <w:sz w:val="20"/>
          <w:szCs w:val="20"/>
          <w:lang w:val="en-US" w:eastAsia="pt-BR"/>
        </w:rPr>
        <w:t>ufrgs.br</w:t>
      </w:r>
    </w:p>
    <w:bookmarkEnd w:id="0"/>
    <w:p w14:paraId="238E7EC1" w14:textId="2C8EB70F" w:rsidR="00AF0400" w:rsidRPr="001B6451" w:rsidRDefault="00AF0400" w:rsidP="00EA4E1B">
      <w:pPr>
        <w:pStyle w:val="BDAbstract"/>
        <w:spacing w:before="0" w:after="0" w:line="240" w:lineRule="auto"/>
        <w:rPr>
          <w:rFonts w:ascii="Times New Roman" w:hAnsi="Times New Roman"/>
          <w:b w:val="0"/>
          <w:sz w:val="20"/>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9218E96" w:rsidR="008C1B30" w:rsidRPr="00D37E01" w:rsidRDefault="008C1B30" w:rsidP="008C1B30">
                            <w:pPr>
                              <w:pStyle w:val="BDAbstract"/>
                              <w:spacing w:before="0" w:after="0" w:line="240" w:lineRule="auto"/>
                              <w:jc w:val="center"/>
                              <w:rPr>
                                <w:rFonts w:cs="Helvetica"/>
                                <w:bCs/>
                                <w:sz w:val="20"/>
                                <w:lang w:val="pt-BR"/>
                              </w:rPr>
                            </w:pPr>
                            <w:r w:rsidRPr="00D37E01">
                              <w:rPr>
                                <w:rFonts w:cs="Helvetica"/>
                                <w:bCs/>
                                <w:sz w:val="20"/>
                                <w:lang w:val="pt-BR"/>
                              </w:rPr>
                              <w:t xml:space="preserve">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9218E96" w:rsidR="008C1B30" w:rsidRPr="00D37E01" w:rsidRDefault="008C1B30" w:rsidP="008C1B30">
                      <w:pPr>
                        <w:pStyle w:val="BDAbstract"/>
                        <w:spacing w:before="0" w:after="0" w:line="240" w:lineRule="auto"/>
                        <w:jc w:val="center"/>
                        <w:rPr>
                          <w:rFonts w:cs="Helvetica"/>
                          <w:bCs/>
                          <w:sz w:val="20"/>
                          <w:lang w:val="pt-BR"/>
                        </w:rPr>
                      </w:pPr>
                      <w:r w:rsidRPr="00D37E01">
                        <w:rPr>
                          <w:rFonts w:cs="Helvetica"/>
                          <w:bCs/>
                          <w:sz w:val="20"/>
                          <w:lang w:val="pt-BR"/>
                        </w:rPr>
                        <w:t xml:space="preserve">Abstract </w:t>
                      </w:r>
                    </w:p>
                    <w:p w14:paraId="7638102C" w14:textId="04A73240" w:rsidR="00AF0400" w:rsidRPr="008C1B30" w:rsidRDefault="00AF0400" w:rsidP="008C1B30">
                      <w:pPr>
                        <w:pStyle w:val="SemEspaamento"/>
                      </w:pPr>
                    </w:p>
                  </w:txbxContent>
                </v:textbox>
                <w10:wrap anchorx="margin"/>
              </v:rect>
            </w:pict>
          </mc:Fallback>
        </mc:AlternateContent>
      </w:r>
    </w:p>
    <w:p w14:paraId="5D8D4445" w14:textId="11D77547" w:rsidR="00EA4E1B" w:rsidRPr="001B6451" w:rsidRDefault="00EA4E1B" w:rsidP="00EA4E1B">
      <w:pPr>
        <w:pStyle w:val="BDAbstract"/>
        <w:spacing w:before="0" w:after="0" w:line="240" w:lineRule="auto"/>
        <w:rPr>
          <w:rFonts w:ascii="Times New Roman" w:hAnsi="Times New Roman"/>
          <w:b w:val="0"/>
          <w:sz w:val="20"/>
        </w:rPr>
      </w:pPr>
    </w:p>
    <w:p w14:paraId="638F9FAB" w14:textId="280BEE8B" w:rsidR="00EB1A85" w:rsidRPr="00EB1A85" w:rsidRDefault="0073751B" w:rsidP="00EB1A85">
      <w:pPr>
        <w:pStyle w:val="BDAbstract"/>
        <w:spacing w:before="0" w:after="120" w:line="240" w:lineRule="exact"/>
        <w:rPr>
          <w:rFonts w:ascii="Times New Roman" w:hAnsi="Times New Roman"/>
          <w:b w:val="0"/>
          <w:bCs/>
          <w:sz w:val="20"/>
        </w:rPr>
      </w:pPr>
      <w:r w:rsidRPr="00EB1A85">
        <w:rPr>
          <w:rFonts w:ascii="Times New Roman" w:hAnsi="Times New Roman"/>
          <w:b w:val="0"/>
          <w:bCs/>
          <w:sz w:val="20"/>
        </w:rPr>
        <w:t>This study describes a green synthesis method for silver nanoparticles (</w:t>
      </w:r>
      <w:proofErr w:type="spellStart"/>
      <w:r w:rsidRPr="00EB1A85">
        <w:rPr>
          <w:rFonts w:ascii="Times New Roman" w:hAnsi="Times New Roman"/>
          <w:b w:val="0"/>
          <w:bCs/>
          <w:sz w:val="20"/>
        </w:rPr>
        <w:t>AgNPs</w:t>
      </w:r>
      <w:proofErr w:type="spellEnd"/>
      <w:r w:rsidRPr="00EB1A85">
        <w:rPr>
          <w:rFonts w:ascii="Times New Roman" w:hAnsi="Times New Roman"/>
          <w:b w:val="0"/>
          <w:bCs/>
          <w:sz w:val="20"/>
        </w:rPr>
        <w:t>) using microwave irradiation. The method utilized corn starch as a stabilizing agent and silver nitrate (AgNO</w:t>
      </w:r>
      <w:r w:rsidRPr="00EB1A85">
        <w:rPr>
          <w:rFonts w:ascii="Times New Roman" w:hAnsi="Times New Roman"/>
          <w:b w:val="0"/>
          <w:bCs/>
          <w:sz w:val="20"/>
          <w:vertAlign w:val="subscript"/>
        </w:rPr>
        <w:t>3</w:t>
      </w:r>
      <w:r w:rsidRPr="00EB1A85">
        <w:rPr>
          <w:rFonts w:ascii="Times New Roman" w:hAnsi="Times New Roman"/>
          <w:b w:val="0"/>
          <w:bCs/>
          <w:sz w:val="20"/>
        </w:rPr>
        <w:t>) as a metal precursor, with the pH of the medium optimized for reduction of Ag</w:t>
      </w:r>
      <w:r w:rsidRPr="00EB1A85">
        <w:rPr>
          <w:rFonts w:ascii="Times New Roman" w:hAnsi="Times New Roman"/>
          <w:b w:val="0"/>
          <w:bCs/>
          <w:sz w:val="20"/>
          <w:vertAlign w:val="superscript"/>
        </w:rPr>
        <w:t>+</w:t>
      </w:r>
      <w:r w:rsidRPr="00EB1A85">
        <w:rPr>
          <w:rFonts w:ascii="Times New Roman" w:hAnsi="Times New Roman"/>
          <w:b w:val="0"/>
          <w:bCs/>
          <w:sz w:val="20"/>
        </w:rPr>
        <w:t xml:space="preserve"> ions</w:t>
      </w:r>
      <w:r w:rsidR="00EB1A85">
        <w:rPr>
          <w:rFonts w:ascii="Times New Roman" w:hAnsi="Times New Roman"/>
          <w:b w:val="0"/>
          <w:bCs/>
          <w:sz w:val="20"/>
        </w:rPr>
        <w:t xml:space="preserve">, being determine that a basic medium is required. </w:t>
      </w:r>
      <w:r w:rsidRPr="00EB1A85">
        <w:rPr>
          <w:rFonts w:ascii="Times New Roman" w:hAnsi="Times New Roman"/>
          <w:b w:val="0"/>
          <w:bCs/>
          <w:sz w:val="20"/>
        </w:rPr>
        <w:t>UV-</w:t>
      </w:r>
      <w:proofErr w:type="gramStart"/>
      <w:r w:rsidRPr="00EB1A85">
        <w:rPr>
          <w:rFonts w:ascii="Times New Roman" w:hAnsi="Times New Roman"/>
          <w:b w:val="0"/>
          <w:bCs/>
          <w:sz w:val="20"/>
        </w:rPr>
        <w:t>Vis</w:t>
      </w:r>
      <w:proofErr w:type="gramEnd"/>
      <w:r w:rsidRPr="00EB1A85">
        <w:rPr>
          <w:rFonts w:ascii="Times New Roman" w:hAnsi="Times New Roman"/>
          <w:b w:val="0"/>
          <w:bCs/>
          <w:sz w:val="20"/>
        </w:rPr>
        <w:t xml:space="preserve"> spectroscopy was used to characterize the synthesized </w:t>
      </w:r>
      <w:proofErr w:type="spellStart"/>
      <w:r w:rsidRPr="00EB1A85">
        <w:rPr>
          <w:rFonts w:ascii="Times New Roman" w:hAnsi="Times New Roman"/>
          <w:b w:val="0"/>
          <w:bCs/>
          <w:sz w:val="20"/>
        </w:rPr>
        <w:t>AgNPs</w:t>
      </w:r>
      <w:proofErr w:type="spellEnd"/>
      <w:r w:rsidRPr="00EB1A85">
        <w:rPr>
          <w:rFonts w:ascii="Times New Roman" w:hAnsi="Times New Roman"/>
          <w:b w:val="0"/>
          <w:bCs/>
          <w:sz w:val="20"/>
        </w:rPr>
        <w:t>, which were subsequently impregnated into commercial TiO</w:t>
      </w:r>
      <w:r w:rsidRPr="00EB1A85">
        <w:rPr>
          <w:rFonts w:ascii="Times New Roman" w:hAnsi="Times New Roman"/>
          <w:b w:val="0"/>
          <w:bCs/>
          <w:sz w:val="20"/>
          <w:vertAlign w:val="subscript"/>
        </w:rPr>
        <w:t>2</w:t>
      </w:r>
      <w:r w:rsidRPr="00EB1A85">
        <w:rPr>
          <w:rFonts w:ascii="Times New Roman" w:hAnsi="Times New Roman"/>
          <w:b w:val="0"/>
          <w:bCs/>
          <w:sz w:val="20"/>
        </w:rPr>
        <w:t xml:space="preserve"> nanoparticles (P25) and tested for the photodegradation of indigo carmine dye. The efficiency of the impregnation process was evaluated using DRS and RBS analyses, revealing a small mass of impregnated Ag and a decrease in the band gap value of the substrate. All samples demonstrated efficacy in the photodegradation of indigo carmine, with the </w:t>
      </w:r>
      <w:proofErr w:type="spellStart"/>
      <w:r w:rsidRPr="00EB1A85">
        <w:rPr>
          <w:rFonts w:ascii="Times New Roman" w:hAnsi="Times New Roman"/>
          <w:b w:val="0"/>
          <w:bCs/>
          <w:sz w:val="20"/>
        </w:rPr>
        <w:t>AgNPs</w:t>
      </w:r>
      <w:proofErr w:type="spellEnd"/>
      <w:r w:rsidRPr="00EB1A85">
        <w:rPr>
          <w:rFonts w:ascii="Times New Roman" w:hAnsi="Times New Roman"/>
          <w:b w:val="0"/>
          <w:bCs/>
          <w:sz w:val="20"/>
        </w:rPr>
        <w:t>-impregnated TiO</w:t>
      </w:r>
      <w:r w:rsidRPr="00FC554B">
        <w:rPr>
          <w:rFonts w:ascii="Times New Roman" w:hAnsi="Times New Roman"/>
          <w:b w:val="0"/>
          <w:bCs/>
          <w:sz w:val="20"/>
          <w:vertAlign w:val="subscript"/>
        </w:rPr>
        <w:t>2</w:t>
      </w:r>
      <w:r w:rsidRPr="00EB1A85">
        <w:rPr>
          <w:rFonts w:ascii="Times New Roman" w:hAnsi="Times New Roman"/>
          <w:b w:val="0"/>
          <w:bCs/>
          <w:sz w:val="20"/>
        </w:rPr>
        <w:t xml:space="preserve"> showing slightly lower activity than the non-impregnated commercial TiO</w:t>
      </w:r>
      <w:r w:rsidRPr="00EB1A85">
        <w:rPr>
          <w:rFonts w:ascii="Times New Roman" w:hAnsi="Times New Roman"/>
          <w:b w:val="0"/>
          <w:bCs/>
          <w:sz w:val="20"/>
          <w:vertAlign w:val="subscript"/>
        </w:rPr>
        <w:t>2</w:t>
      </w:r>
      <w:r w:rsidRPr="00EB1A85">
        <w:rPr>
          <w:rFonts w:ascii="Times New Roman" w:hAnsi="Times New Roman"/>
          <w:b w:val="0"/>
          <w:bCs/>
          <w:sz w:val="20"/>
        </w:rPr>
        <w:t>.</w:t>
      </w:r>
    </w:p>
    <w:p w14:paraId="48D9B0C4" w14:textId="22A308A6" w:rsidR="00EA4E1B" w:rsidRPr="00001CD0" w:rsidRDefault="00EA4E1B" w:rsidP="00001CD0">
      <w:pPr>
        <w:pStyle w:val="BDAbstract"/>
        <w:spacing w:before="0" w:after="120" w:line="240" w:lineRule="auto"/>
        <w:rPr>
          <w:rFonts w:ascii="Times New Roman" w:hAnsi="Times New Roman"/>
          <w:b w:val="0"/>
          <w:i/>
          <w:sz w:val="20"/>
        </w:rPr>
        <w:sectPr w:rsidR="00EA4E1B" w:rsidRPr="00001CD0" w:rsidSect="00EA4E1B">
          <w:headerReference w:type="default" r:id="rId8"/>
          <w:endnotePr>
            <w:numFmt w:val="decimal"/>
          </w:endnotePr>
          <w:pgSz w:w="11906" w:h="16838"/>
          <w:pgMar w:top="1418" w:right="1094" w:bottom="1418" w:left="567" w:header="709" w:footer="709" w:gutter="0"/>
          <w:cols w:space="708"/>
          <w:docGrid w:linePitch="360"/>
        </w:sectPr>
      </w:pPr>
      <w:r w:rsidRPr="00001CD0">
        <w:rPr>
          <w:rFonts w:ascii="Times New Roman" w:hAnsi="Times New Roman"/>
          <w:b w:val="0"/>
          <w:i/>
          <w:sz w:val="20"/>
        </w:rPr>
        <w:t xml:space="preserve">Keywords: </w:t>
      </w:r>
      <w:proofErr w:type="spellStart"/>
      <w:r w:rsidR="00001CD0" w:rsidRPr="00001CD0">
        <w:rPr>
          <w:rFonts w:ascii="Times New Roman" w:hAnsi="Times New Roman"/>
          <w:b w:val="0"/>
          <w:i/>
          <w:sz w:val="20"/>
        </w:rPr>
        <w:t>AgNPs</w:t>
      </w:r>
      <w:proofErr w:type="spellEnd"/>
      <w:r w:rsidR="00001CD0" w:rsidRPr="00001CD0">
        <w:rPr>
          <w:rFonts w:ascii="Times New Roman" w:hAnsi="Times New Roman"/>
          <w:b w:val="0"/>
          <w:i/>
          <w:sz w:val="20"/>
        </w:rPr>
        <w:t>,</w:t>
      </w:r>
      <w:r w:rsidR="008A2ADD" w:rsidRPr="008A2ADD">
        <w:rPr>
          <w:rFonts w:ascii="Times New Roman" w:hAnsi="Times New Roman"/>
          <w:b w:val="0"/>
          <w:i/>
          <w:sz w:val="20"/>
        </w:rPr>
        <w:t xml:space="preserve"> </w:t>
      </w:r>
      <w:r w:rsidR="008A2ADD">
        <w:rPr>
          <w:rFonts w:ascii="Times New Roman" w:hAnsi="Times New Roman"/>
          <w:b w:val="0"/>
          <w:i/>
          <w:sz w:val="20"/>
        </w:rPr>
        <w:t>green synthesis,</w:t>
      </w:r>
      <w:r w:rsidR="00001CD0" w:rsidRPr="00001CD0">
        <w:rPr>
          <w:rFonts w:ascii="Times New Roman" w:hAnsi="Times New Roman"/>
          <w:b w:val="0"/>
          <w:i/>
          <w:sz w:val="20"/>
        </w:rPr>
        <w:t xml:space="preserve"> </w:t>
      </w:r>
      <w:bookmarkEnd w:id="1"/>
      <w:r w:rsidR="00001CD0" w:rsidRPr="00001CD0">
        <w:rPr>
          <w:rFonts w:ascii="Times New Roman" w:hAnsi="Times New Roman"/>
          <w:b w:val="0"/>
          <w:i/>
          <w:sz w:val="20"/>
        </w:rPr>
        <w:t>microwave,</w:t>
      </w:r>
      <w:r w:rsidR="00001CD0">
        <w:rPr>
          <w:rFonts w:ascii="Times New Roman" w:hAnsi="Times New Roman"/>
          <w:b w:val="0"/>
          <w:i/>
          <w:sz w:val="20"/>
        </w:rPr>
        <w:t xml:space="preserve"> </w:t>
      </w:r>
      <w:r w:rsidR="00CB20D2">
        <w:rPr>
          <w:rFonts w:ascii="Times New Roman" w:hAnsi="Times New Roman"/>
          <w:b w:val="0"/>
          <w:i/>
          <w:sz w:val="20"/>
        </w:rPr>
        <w:t>adsorption</w:t>
      </w:r>
      <w:r w:rsidR="00001CD0">
        <w:rPr>
          <w:rFonts w:ascii="Times New Roman" w:hAnsi="Times New Roman"/>
          <w:b w:val="0"/>
          <w:i/>
          <w:sz w:val="20"/>
        </w:rPr>
        <w:t xml:space="preserve">, </w:t>
      </w:r>
      <w:r w:rsidR="00CB20D2">
        <w:rPr>
          <w:rFonts w:ascii="Times New Roman" w:hAnsi="Times New Roman"/>
          <w:b w:val="0"/>
          <w:i/>
          <w:sz w:val="20"/>
        </w:rPr>
        <w:t xml:space="preserve">environmental remediation </w:t>
      </w:r>
    </w:p>
    <w:p w14:paraId="625F2C0A" w14:textId="1083F687" w:rsidR="00EA4E1B" w:rsidRPr="006B1325" w:rsidRDefault="00EA4E1B" w:rsidP="00B752C5">
      <w:pPr>
        <w:pStyle w:val="Ttulo2"/>
        <w:rPr>
          <w:rFonts w:ascii="Helvetica" w:hAnsi="Helvetica" w:cs="Helvetica"/>
          <w:sz w:val="24"/>
          <w:szCs w:val="24"/>
          <w:lang w:val="en-US"/>
        </w:rPr>
      </w:pPr>
      <w:r w:rsidRPr="006B1325">
        <w:rPr>
          <w:rFonts w:ascii="Helvetica" w:hAnsi="Helvetica" w:cs="Helvetica"/>
          <w:sz w:val="24"/>
          <w:szCs w:val="24"/>
          <w:lang w:val="en-US"/>
        </w:rPr>
        <w:t>Introdu</w:t>
      </w:r>
      <w:r w:rsidR="00085184" w:rsidRPr="006B1325">
        <w:rPr>
          <w:rFonts w:ascii="Helvetica" w:hAnsi="Helvetica" w:cs="Helvetica"/>
          <w:sz w:val="24"/>
          <w:szCs w:val="24"/>
          <w:lang w:val="en-US"/>
        </w:rPr>
        <w:t>ction</w:t>
      </w:r>
    </w:p>
    <w:p w14:paraId="65E60ACA" w14:textId="52D0318F" w:rsidR="00BC32D7" w:rsidRDefault="00A55CF7" w:rsidP="00BC32D7">
      <w:pPr>
        <w:pStyle w:val="NormalWeb"/>
        <w:spacing w:before="0" w:beforeAutospacing="0" w:after="0" w:afterAutospacing="0" w:line="240" w:lineRule="exact"/>
        <w:ind w:firstLine="204"/>
        <w:jc w:val="both"/>
        <w:rPr>
          <w:sz w:val="20"/>
          <w:szCs w:val="20"/>
          <w:lang w:val="en-US"/>
        </w:rPr>
      </w:pPr>
      <w:r w:rsidRPr="006859AF">
        <w:rPr>
          <w:sz w:val="20"/>
          <w:szCs w:val="20"/>
          <w:lang w:val="en-US"/>
        </w:rPr>
        <w:t>When silver is in the form of nanoparticles ranging from 1 to 100 nm, it exhibits unique physical, chemical, and biological properties that are not present in bulk silver</w:t>
      </w:r>
      <w:r w:rsidR="001403B5">
        <w:rPr>
          <w:sz w:val="20"/>
          <w:szCs w:val="20"/>
          <w:lang w:val="en-US"/>
        </w:rPr>
        <w:t xml:space="preserve"> (1)</w:t>
      </w:r>
      <w:r w:rsidRPr="006859AF">
        <w:rPr>
          <w:sz w:val="20"/>
          <w:szCs w:val="20"/>
          <w:lang w:val="en-US"/>
        </w:rPr>
        <w:t>.</w:t>
      </w:r>
      <w:r>
        <w:rPr>
          <w:lang w:val="en-US"/>
        </w:rPr>
        <w:t xml:space="preserve"> </w:t>
      </w:r>
      <w:r w:rsidRPr="006859AF">
        <w:rPr>
          <w:sz w:val="20"/>
          <w:szCs w:val="20"/>
          <w:lang w:val="en-US"/>
        </w:rPr>
        <w:t>Specifically, Ag nanoparticles</w:t>
      </w:r>
      <w:r>
        <w:rPr>
          <w:sz w:val="20"/>
          <w:szCs w:val="20"/>
          <w:lang w:val="en-US"/>
        </w:rPr>
        <w:t xml:space="preserve"> (</w:t>
      </w:r>
      <w:proofErr w:type="spellStart"/>
      <w:r>
        <w:rPr>
          <w:sz w:val="20"/>
          <w:szCs w:val="20"/>
          <w:lang w:val="en-US"/>
        </w:rPr>
        <w:t>AgNPs</w:t>
      </w:r>
      <w:proofErr w:type="spellEnd"/>
      <w:r>
        <w:rPr>
          <w:sz w:val="20"/>
          <w:szCs w:val="20"/>
          <w:lang w:val="en-US"/>
        </w:rPr>
        <w:t>)</w:t>
      </w:r>
      <w:r w:rsidRPr="006859AF">
        <w:rPr>
          <w:sz w:val="20"/>
          <w:szCs w:val="20"/>
          <w:lang w:val="en-US"/>
        </w:rPr>
        <w:t xml:space="preserve"> have a high surface area to volume ratio, which makes them highly reactive and effective at catalyzing various chemical reactions. Additionally, </w:t>
      </w:r>
      <w:proofErr w:type="spellStart"/>
      <w:r w:rsidRPr="006859AF">
        <w:rPr>
          <w:sz w:val="20"/>
          <w:szCs w:val="20"/>
          <w:lang w:val="en-US"/>
        </w:rPr>
        <w:t>Ag</w:t>
      </w:r>
      <w:r>
        <w:rPr>
          <w:sz w:val="20"/>
          <w:szCs w:val="20"/>
          <w:lang w:val="en-US"/>
        </w:rPr>
        <w:t>NPs</w:t>
      </w:r>
      <w:proofErr w:type="spellEnd"/>
      <w:r w:rsidRPr="006859AF">
        <w:rPr>
          <w:sz w:val="20"/>
          <w:szCs w:val="20"/>
          <w:lang w:val="en-US"/>
        </w:rPr>
        <w:t xml:space="preserve"> have strong antimicrobial properties, making them useful in a variety of medical applications and in water treatment to remove pathogens</w:t>
      </w:r>
      <w:r w:rsidR="003E2446">
        <w:rPr>
          <w:sz w:val="20"/>
          <w:szCs w:val="20"/>
          <w:lang w:val="en-US"/>
        </w:rPr>
        <w:t xml:space="preserve"> (2)</w:t>
      </w:r>
      <w:r w:rsidRPr="006859AF">
        <w:rPr>
          <w:sz w:val="20"/>
          <w:szCs w:val="20"/>
          <w:lang w:val="en-US"/>
        </w:rPr>
        <w:t xml:space="preserve">. The synthesis of </w:t>
      </w:r>
      <w:proofErr w:type="spellStart"/>
      <w:r w:rsidRPr="006859AF">
        <w:rPr>
          <w:sz w:val="20"/>
          <w:szCs w:val="20"/>
          <w:lang w:val="en-US"/>
        </w:rPr>
        <w:t>Ag</w:t>
      </w:r>
      <w:r>
        <w:rPr>
          <w:sz w:val="20"/>
          <w:szCs w:val="20"/>
          <w:lang w:val="en-US"/>
        </w:rPr>
        <w:t>NPs</w:t>
      </w:r>
      <w:proofErr w:type="spellEnd"/>
      <w:r w:rsidRPr="006859AF">
        <w:rPr>
          <w:sz w:val="20"/>
          <w:szCs w:val="20"/>
          <w:lang w:val="en-US"/>
        </w:rPr>
        <w:t xml:space="preserve"> also offers an opportunity to explore new applications in fields</w:t>
      </w:r>
      <w:r w:rsidR="00E55D3D">
        <w:rPr>
          <w:sz w:val="20"/>
          <w:szCs w:val="20"/>
          <w:lang w:val="en-US"/>
        </w:rPr>
        <w:t xml:space="preserve"> </w:t>
      </w:r>
      <w:r w:rsidRPr="006859AF">
        <w:rPr>
          <w:sz w:val="20"/>
          <w:szCs w:val="20"/>
          <w:lang w:val="en-US"/>
        </w:rPr>
        <w:t>such as electronics, optics, and energy, as well as to improve the performance of existing applications</w:t>
      </w:r>
      <w:r w:rsidR="00ED5F8B">
        <w:rPr>
          <w:sz w:val="20"/>
          <w:szCs w:val="20"/>
          <w:lang w:val="en-US"/>
        </w:rPr>
        <w:t xml:space="preserve"> (3)</w:t>
      </w:r>
      <w:r w:rsidRPr="006859AF">
        <w:rPr>
          <w:sz w:val="20"/>
          <w:szCs w:val="20"/>
          <w:lang w:val="en-US"/>
        </w:rPr>
        <w:t>.</w:t>
      </w:r>
      <w:r>
        <w:rPr>
          <w:sz w:val="20"/>
          <w:szCs w:val="20"/>
          <w:lang w:val="en-US"/>
        </w:rPr>
        <w:t xml:space="preserve"> </w:t>
      </w:r>
      <w:r>
        <w:rPr>
          <w:sz w:val="20"/>
          <w:szCs w:val="20"/>
          <w:lang w:val="en-US"/>
        </w:rPr>
        <w:t>Hence</w:t>
      </w:r>
      <w:r>
        <w:rPr>
          <w:sz w:val="20"/>
          <w:szCs w:val="20"/>
          <w:lang w:val="en-US"/>
        </w:rPr>
        <w:t xml:space="preserve">, </w:t>
      </w:r>
      <w:r w:rsidR="00262135">
        <w:rPr>
          <w:sz w:val="20"/>
          <w:szCs w:val="20"/>
          <w:lang w:val="en-US"/>
        </w:rPr>
        <w:t>t</w:t>
      </w:r>
      <w:r w:rsidR="00262135" w:rsidRPr="00262135">
        <w:rPr>
          <w:sz w:val="20"/>
          <w:szCs w:val="20"/>
          <w:lang w:val="en-US"/>
        </w:rPr>
        <w:t>he synthesis of silver nanoparticles (</w:t>
      </w:r>
      <w:proofErr w:type="spellStart"/>
      <w:r w:rsidR="00262135" w:rsidRPr="00262135">
        <w:rPr>
          <w:sz w:val="20"/>
          <w:szCs w:val="20"/>
          <w:lang w:val="en-US"/>
        </w:rPr>
        <w:t>AgNPs</w:t>
      </w:r>
      <w:proofErr w:type="spellEnd"/>
      <w:r w:rsidR="00262135" w:rsidRPr="00262135">
        <w:rPr>
          <w:sz w:val="20"/>
          <w:szCs w:val="20"/>
          <w:lang w:val="en-US"/>
        </w:rPr>
        <w:t>) using rapid and cost-effective methodologies holds immense technological significance. Furthermore, the increasing concern regarding the development of environmentally sustainable synthesis protocols is a contemporary trend that warrants consideration.</w:t>
      </w:r>
    </w:p>
    <w:p w14:paraId="35599241" w14:textId="7DE1C5AB" w:rsidR="00BC32D7" w:rsidRPr="00BC32D7" w:rsidRDefault="00BC32D7" w:rsidP="00BC32D7">
      <w:pPr>
        <w:pStyle w:val="NormalWeb"/>
        <w:spacing w:before="0" w:beforeAutospacing="0" w:after="0" w:afterAutospacing="0" w:line="240" w:lineRule="exact"/>
        <w:ind w:firstLine="204"/>
        <w:jc w:val="both"/>
        <w:rPr>
          <w:sz w:val="20"/>
          <w:szCs w:val="20"/>
          <w:lang w:val="en-US"/>
        </w:rPr>
      </w:pPr>
      <w:r>
        <w:rPr>
          <w:sz w:val="20"/>
          <w:szCs w:val="20"/>
          <w:lang w:val="en-US"/>
        </w:rPr>
        <w:t>T</w:t>
      </w:r>
      <w:r w:rsidRPr="00BC32D7">
        <w:rPr>
          <w:sz w:val="20"/>
          <w:szCs w:val="20"/>
          <w:lang w:val="en-US"/>
        </w:rPr>
        <w:t xml:space="preserve">he most common bottom-up approach method used for the synthesis of </w:t>
      </w:r>
      <w:proofErr w:type="spellStart"/>
      <w:r w:rsidRPr="00BC32D7">
        <w:rPr>
          <w:sz w:val="20"/>
          <w:szCs w:val="20"/>
          <w:lang w:val="en-US"/>
        </w:rPr>
        <w:t>AgNPs</w:t>
      </w:r>
      <w:proofErr w:type="spellEnd"/>
      <w:r>
        <w:rPr>
          <w:sz w:val="20"/>
          <w:szCs w:val="20"/>
          <w:lang w:val="en-US"/>
        </w:rPr>
        <w:t xml:space="preserve"> is the chemical reduction</w:t>
      </w:r>
      <w:r w:rsidR="00F85CBA">
        <w:rPr>
          <w:sz w:val="20"/>
          <w:szCs w:val="20"/>
          <w:lang w:val="en-US"/>
        </w:rPr>
        <w:t xml:space="preserve"> (4)</w:t>
      </w:r>
      <w:r w:rsidRPr="00BC32D7">
        <w:rPr>
          <w:sz w:val="20"/>
          <w:szCs w:val="20"/>
          <w:lang w:val="en-US"/>
        </w:rPr>
        <w:t>, since it has the advantages of high yield and lower energy consumption compared to physical methods. Like other chemical synthesis methods, it consists of using three main reagents: a metal precursor, a reducing agent, and a stabilizing agent.</w:t>
      </w:r>
      <w:r>
        <w:rPr>
          <w:sz w:val="20"/>
          <w:szCs w:val="20"/>
          <w:lang w:val="en-US"/>
        </w:rPr>
        <w:t xml:space="preserve"> Following the</w:t>
      </w:r>
      <w:r w:rsidRPr="00BC32D7">
        <w:rPr>
          <w:sz w:val="20"/>
          <w:szCs w:val="20"/>
          <w:lang w:val="en-US"/>
        </w:rPr>
        <w:t xml:space="preserve"> principles of green chemistry,</w:t>
      </w:r>
      <w:r>
        <w:rPr>
          <w:sz w:val="20"/>
          <w:szCs w:val="20"/>
          <w:lang w:val="en-US"/>
        </w:rPr>
        <w:t xml:space="preserve"> it is necessary to employ </w:t>
      </w:r>
      <w:r w:rsidRPr="00BC32D7">
        <w:rPr>
          <w:sz w:val="20"/>
          <w:szCs w:val="20"/>
          <w:lang w:val="en-US"/>
        </w:rPr>
        <w:t xml:space="preserve">reagents </w:t>
      </w:r>
      <w:r>
        <w:rPr>
          <w:sz w:val="20"/>
          <w:szCs w:val="20"/>
          <w:lang w:val="en-US"/>
        </w:rPr>
        <w:t xml:space="preserve">with low </w:t>
      </w:r>
      <w:r w:rsidRPr="00BC32D7">
        <w:rPr>
          <w:sz w:val="20"/>
          <w:szCs w:val="20"/>
          <w:lang w:val="en-US"/>
        </w:rPr>
        <w:t>toxic</w:t>
      </w:r>
      <w:r>
        <w:rPr>
          <w:sz w:val="20"/>
          <w:szCs w:val="20"/>
          <w:lang w:val="en-US"/>
        </w:rPr>
        <w:t>ity. The use of</w:t>
      </w:r>
      <w:r w:rsidRPr="00BC32D7">
        <w:rPr>
          <w:sz w:val="20"/>
          <w:szCs w:val="20"/>
          <w:lang w:val="en-US"/>
        </w:rPr>
        <w:t xml:space="preserve"> plant extracts and natural molecules such as enzymes, vitamins,</w:t>
      </w:r>
      <w:r w:rsidRPr="00BC32D7">
        <w:rPr>
          <w:lang w:val="en-US"/>
        </w:rPr>
        <w:t xml:space="preserve"> </w:t>
      </w:r>
      <w:r w:rsidRPr="00BC32D7">
        <w:rPr>
          <w:sz w:val="20"/>
          <w:szCs w:val="20"/>
          <w:lang w:val="en-US"/>
        </w:rPr>
        <w:t>and polysaccharides for the synthesis of</w:t>
      </w:r>
      <w:r w:rsidRPr="00BC32D7">
        <w:rPr>
          <w:lang w:val="en-US"/>
        </w:rPr>
        <w:t xml:space="preserve"> </w:t>
      </w:r>
      <w:proofErr w:type="spellStart"/>
      <w:r w:rsidRPr="00BC32D7">
        <w:rPr>
          <w:sz w:val="20"/>
          <w:szCs w:val="20"/>
          <w:lang w:val="en-US"/>
        </w:rPr>
        <w:t>AgNPs</w:t>
      </w:r>
      <w:proofErr w:type="spellEnd"/>
      <w:r w:rsidRPr="00BC32D7">
        <w:rPr>
          <w:sz w:val="20"/>
          <w:szCs w:val="20"/>
          <w:lang w:val="en-US"/>
        </w:rPr>
        <w:t xml:space="preserve"> has proven to be a good alternative route to classical synthesis</w:t>
      </w:r>
      <w:r w:rsidR="00774D8D">
        <w:rPr>
          <w:sz w:val="20"/>
          <w:szCs w:val="20"/>
          <w:lang w:val="en-US"/>
        </w:rPr>
        <w:t xml:space="preserve"> (5)</w:t>
      </w:r>
      <w:r w:rsidRPr="00BC32D7">
        <w:rPr>
          <w:sz w:val="20"/>
          <w:szCs w:val="20"/>
          <w:lang w:val="en-US"/>
        </w:rPr>
        <w:t>.</w:t>
      </w:r>
    </w:p>
    <w:p w14:paraId="04888ED2" w14:textId="4D5C677B" w:rsidR="00A15ABD" w:rsidRDefault="0006311A" w:rsidP="00A15ABD">
      <w:pPr>
        <w:pStyle w:val="NormalWeb"/>
        <w:spacing w:before="0" w:beforeAutospacing="0" w:after="0" w:afterAutospacing="0" w:line="240" w:lineRule="exact"/>
        <w:ind w:firstLine="204"/>
        <w:jc w:val="both"/>
        <w:rPr>
          <w:sz w:val="20"/>
          <w:szCs w:val="20"/>
          <w:lang w:val="en-US"/>
        </w:rPr>
      </w:pPr>
      <w:r w:rsidRPr="0006311A">
        <w:rPr>
          <w:sz w:val="20"/>
          <w:szCs w:val="20"/>
          <w:lang w:val="en-US"/>
        </w:rPr>
        <w:t xml:space="preserve">The chemical synthesis of </w:t>
      </w:r>
      <w:proofErr w:type="spellStart"/>
      <w:r w:rsidRPr="0006311A">
        <w:rPr>
          <w:sz w:val="20"/>
          <w:szCs w:val="20"/>
          <w:lang w:val="en-US"/>
        </w:rPr>
        <w:t>AgNPs</w:t>
      </w:r>
      <w:proofErr w:type="spellEnd"/>
      <w:r w:rsidRPr="0006311A">
        <w:rPr>
          <w:sz w:val="20"/>
          <w:szCs w:val="20"/>
          <w:lang w:val="en-US"/>
        </w:rPr>
        <w:t xml:space="preserve"> at room temperature occurs very slowly and therefore requires a heating step for the reaction to occur more quickly and efficiently. However, more classic heating methods such as electric heating can consume large amounts of energy and time. As an alternative, microwave</w:t>
      </w:r>
      <w:r>
        <w:rPr>
          <w:sz w:val="20"/>
          <w:szCs w:val="20"/>
          <w:lang w:val="en-US"/>
        </w:rPr>
        <w:t xml:space="preserve"> (MW)</w:t>
      </w:r>
      <w:r w:rsidRPr="0006311A">
        <w:rPr>
          <w:sz w:val="20"/>
          <w:szCs w:val="20"/>
          <w:lang w:val="en-US"/>
        </w:rPr>
        <w:t xml:space="preserve"> irradiation has been explored as a more economical and faster option</w:t>
      </w:r>
      <w:r w:rsidR="003E4E93">
        <w:rPr>
          <w:sz w:val="20"/>
          <w:szCs w:val="20"/>
          <w:lang w:val="en-US"/>
        </w:rPr>
        <w:t xml:space="preserve"> (6)</w:t>
      </w:r>
      <w:r w:rsidRPr="0006311A">
        <w:rPr>
          <w:sz w:val="20"/>
          <w:szCs w:val="20"/>
          <w:lang w:val="en-US"/>
        </w:rPr>
        <w:t>, as well as offering homogeneous heating of the reaction medium.</w:t>
      </w:r>
      <w:r w:rsidR="00B9482E">
        <w:rPr>
          <w:sz w:val="20"/>
          <w:szCs w:val="20"/>
          <w:lang w:val="en-US"/>
        </w:rPr>
        <w:t xml:space="preserve"> Therefore, in this work the synthesis of </w:t>
      </w:r>
      <w:proofErr w:type="spellStart"/>
      <w:r w:rsidR="00B9482E">
        <w:rPr>
          <w:sz w:val="20"/>
          <w:szCs w:val="20"/>
          <w:lang w:val="en-US"/>
        </w:rPr>
        <w:t>AgNPs</w:t>
      </w:r>
      <w:proofErr w:type="spellEnd"/>
      <w:r w:rsidR="00B9482E">
        <w:rPr>
          <w:sz w:val="20"/>
          <w:szCs w:val="20"/>
          <w:lang w:val="en-US"/>
        </w:rPr>
        <w:t xml:space="preserve"> by MW assisted chemistry using food grade corn starch as the stabilizing agent and AgNO</w:t>
      </w:r>
      <w:r w:rsidR="00B9482E" w:rsidRPr="00B9482E">
        <w:rPr>
          <w:sz w:val="20"/>
          <w:szCs w:val="20"/>
          <w:vertAlign w:val="subscript"/>
          <w:lang w:val="en-US"/>
        </w:rPr>
        <w:t>3</w:t>
      </w:r>
      <w:r w:rsidR="00B9482E">
        <w:rPr>
          <w:sz w:val="20"/>
          <w:szCs w:val="20"/>
          <w:lang w:val="en-US"/>
        </w:rPr>
        <w:t xml:space="preserve"> as the metal precursor was investigated and the pH of the medium that leads to the reduction of the Ag</w:t>
      </w:r>
      <w:r w:rsidR="00B9482E" w:rsidRPr="00B9482E">
        <w:rPr>
          <w:sz w:val="20"/>
          <w:szCs w:val="20"/>
          <w:vertAlign w:val="superscript"/>
          <w:lang w:val="en-US"/>
        </w:rPr>
        <w:t>+</w:t>
      </w:r>
      <w:r w:rsidR="00B9482E">
        <w:rPr>
          <w:sz w:val="20"/>
          <w:szCs w:val="20"/>
          <w:lang w:val="en-US"/>
        </w:rPr>
        <w:t xml:space="preserve"> ions to form the metallic </w:t>
      </w:r>
      <w:proofErr w:type="spellStart"/>
      <w:r w:rsidR="00B9482E">
        <w:rPr>
          <w:sz w:val="20"/>
          <w:szCs w:val="20"/>
          <w:lang w:val="en-US"/>
        </w:rPr>
        <w:t>AgNPs</w:t>
      </w:r>
      <w:proofErr w:type="spellEnd"/>
      <w:r w:rsidR="00B9482E">
        <w:rPr>
          <w:sz w:val="20"/>
          <w:szCs w:val="20"/>
          <w:lang w:val="en-US"/>
        </w:rPr>
        <w:t xml:space="preserve"> was determined. </w:t>
      </w:r>
    </w:p>
    <w:p w14:paraId="1FC3CDA6" w14:textId="7EA705DE" w:rsidR="0006311A" w:rsidRPr="00782CDE" w:rsidRDefault="005C5F95" w:rsidP="00782CDE">
      <w:pPr>
        <w:pStyle w:val="NormalWeb"/>
        <w:spacing w:before="0" w:beforeAutospacing="0" w:after="0" w:afterAutospacing="0" w:line="240" w:lineRule="exact"/>
        <w:ind w:firstLine="204"/>
        <w:jc w:val="both"/>
        <w:rPr>
          <w:sz w:val="20"/>
          <w:szCs w:val="20"/>
          <w:lang w:val="en-US"/>
        </w:rPr>
      </w:pPr>
      <w:r>
        <w:rPr>
          <w:sz w:val="20"/>
          <w:szCs w:val="20"/>
          <w:lang w:val="en-US"/>
        </w:rPr>
        <w:t xml:space="preserve">Among the variety of possible applications of the silver nanoparticles, their capability </w:t>
      </w:r>
      <w:r>
        <w:rPr>
          <w:sz w:val="20"/>
          <w:szCs w:val="20"/>
          <w:lang w:val="en-US"/>
        </w:rPr>
        <w:t xml:space="preserve">to enhance </w:t>
      </w:r>
      <w:r>
        <w:rPr>
          <w:sz w:val="20"/>
          <w:szCs w:val="20"/>
          <w:lang w:val="en-US"/>
        </w:rPr>
        <w:t>the</w:t>
      </w:r>
      <w:r>
        <w:rPr>
          <w:sz w:val="20"/>
          <w:szCs w:val="20"/>
          <w:lang w:val="en-US"/>
        </w:rPr>
        <w:t xml:space="preserve"> photocatalytic behavior</w:t>
      </w:r>
      <w:r>
        <w:rPr>
          <w:sz w:val="20"/>
          <w:szCs w:val="20"/>
          <w:lang w:val="en-US"/>
        </w:rPr>
        <w:t xml:space="preserve"> t</w:t>
      </w:r>
      <w:r w:rsidRPr="00FC554B">
        <w:rPr>
          <w:sz w:val="20"/>
          <w:szCs w:val="20"/>
          <w:lang w:val="en-US"/>
        </w:rPr>
        <w:t>itanium dioxide (TiO</w:t>
      </w:r>
      <w:r w:rsidRPr="00FC554B">
        <w:rPr>
          <w:sz w:val="20"/>
          <w:szCs w:val="20"/>
          <w:vertAlign w:val="subscript"/>
          <w:lang w:val="en-US"/>
        </w:rPr>
        <w:t>2</w:t>
      </w:r>
      <w:r w:rsidRPr="00FC554B">
        <w:rPr>
          <w:sz w:val="20"/>
          <w:szCs w:val="20"/>
          <w:lang w:val="en-US"/>
        </w:rPr>
        <w:t xml:space="preserve">) </w:t>
      </w:r>
      <w:r>
        <w:rPr>
          <w:sz w:val="20"/>
          <w:szCs w:val="20"/>
          <w:lang w:val="en-US"/>
        </w:rPr>
        <w:t xml:space="preserve">was evaluated. </w:t>
      </w:r>
      <w:r w:rsidR="00A37228" w:rsidRPr="00FC554B">
        <w:rPr>
          <w:sz w:val="20"/>
          <w:szCs w:val="20"/>
          <w:lang w:val="en-US"/>
        </w:rPr>
        <w:t>TiO</w:t>
      </w:r>
      <w:r w:rsidR="00A37228" w:rsidRPr="00FC554B">
        <w:rPr>
          <w:sz w:val="20"/>
          <w:szCs w:val="20"/>
          <w:vertAlign w:val="subscript"/>
          <w:lang w:val="en-US"/>
        </w:rPr>
        <w:t>2</w:t>
      </w:r>
      <w:r w:rsidR="00A37228" w:rsidRPr="00FC554B">
        <w:rPr>
          <w:sz w:val="20"/>
          <w:szCs w:val="20"/>
          <w:lang w:val="en-US"/>
        </w:rPr>
        <w:t xml:space="preserve"> has a low absorption rate for visible wavelengths, so the strategy is to </w:t>
      </w:r>
      <w:r w:rsidR="00A37228">
        <w:rPr>
          <w:sz w:val="20"/>
          <w:szCs w:val="20"/>
          <w:lang w:val="en-US"/>
        </w:rPr>
        <w:t xml:space="preserve">add </w:t>
      </w:r>
      <w:proofErr w:type="spellStart"/>
      <w:r w:rsidR="00A37228">
        <w:rPr>
          <w:sz w:val="20"/>
          <w:szCs w:val="20"/>
          <w:lang w:val="en-US"/>
        </w:rPr>
        <w:t>AgNPs</w:t>
      </w:r>
      <w:proofErr w:type="spellEnd"/>
      <w:r w:rsidR="00A37228">
        <w:rPr>
          <w:sz w:val="20"/>
          <w:szCs w:val="20"/>
          <w:lang w:val="en-US"/>
        </w:rPr>
        <w:t xml:space="preserve"> into the </w:t>
      </w:r>
      <w:r w:rsidR="00A37228" w:rsidRPr="00FC554B">
        <w:rPr>
          <w:sz w:val="20"/>
          <w:szCs w:val="20"/>
          <w:lang w:val="en-US"/>
        </w:rPr>
        <w:t>TiO</w:t>
      </w:r>
      <w:r w:rsidR="00A37228" w:rsidRPr="00FC554B">
        <w:rPr>
          <w:sz w:val="20"/>
          <w:szCs w:val="20"/>
          <w:vertAlign w:val="subscript"/>
          <w:lang w:val="en-US"/>
        </w:rPr>
        <w:t>2</w:t>
      </w:r>
      <w:r w:rsidR="00A37228" w:rsidRPr="00FC554B">
        <w:rPr>
          <w:sz w:val="20"/>
          <w:szCs w:val="20"/>
          <w:lang w:val="en-US"/>
        </w:rPr>
        <w:t xml:space="preserve"> nanocomposites </w:t>
      </w:r>
      <w:r w:rsidR="00A37228">
        <w:rPr>
          <w:sz w:val="20"/>
          <w:szCs w:val="20"/>
          <w:lang w:val="en-US"/>
        </w:rPr>
        <w:t>in order to</w:t>
      </w:r>
      <w:r w:rsidR="00A37228" w:rsidRPr="00FC554B">
        <w:rPr>
          <w:sz w:val="20"/>
          <w:szCs w:val="20"/>
          <w:lang w:val="en-US"/>
        </w:rPr>
        <w:t xml:space="preserve"> reduce </w:t>
      </w:r>
      <w:r w:rsidR="00A37228">
        <w:rPr>
          <w:sz w:val="20"/>
          <w:szCs w:val="20"/>
          <w:lang w:val="en-US"/>
        </w:rPr>
        <w:t>its</w:t>
      </w:r>
      <w:r w:rsidR="00A37228" w:rsidRPr="00FC554B">
        <w:rPr>
          <w:sz w:val="20"/>
          <w:szCs w:val="20"/>
          <w:lang w:val="en-US"/>
        </w:rPr>
        <w:t xml:space="preserve"> band gap and act as electron </w:t>
      </w:r>
      <w:r w:rsidR="00A37228">
        <w:rPr>
          <w:sz w:val="20"/>
          <w:szCs w:val="20"/>
          <w:lang w:val="en-US"/>
        </w:rPr>
        <w:t>traps</w:t>
      </w:r>
      <w:r w:rsidR="003E4E93">
        <w:rPr>
          <w:sz w:val="20"/>
          <w:szCs w:val="20"/>
          <w:lang w:val="en-US"/>
        </w:rPr>
        <w:t xml:space="preserve"> (7)</w:t>
      </w:r>
      <w:r w:rsidR="00A37228">
        <w:rPr>
          <w:sz w:val="20"/>
          <w:szCs w:val="20"/>
          <w:lang w:val="en-US"/>
        </w:rPr>
        <w:t>.</w:t>
      </w:r>
      <w:r>
        <w:rPr>
          <w:sz w:val="20"/>
          <w:szCs w:val="20"/>
          <w:lang w:val="en-US"/>
        </w:rPr>
        <w:t xml:space="preserve"> </w:t>
      </w:r>
      <w:r w:rsidR="00A15ABD" w:rsidRPr="00A15ABD">
        <w:rPr>
          <w:sz w:val="20"/>
          <w:szCs w:val="20"/>
          <w:lang w:val="en-US"/>
        </w:rPr>
        <w:t xml:space="preserve">The addition of </w:t>
      </w:r>
      <w:proofErr w:type="spellStart"/>
      <w:r w:rsidR="00A15ABD" w:rsidRPr="00A15ABD">
        <w:rPr>
          <w:sz w:val="20"/>
          <w:szCs w:val="20"/>
          <w:lang w:val="en-US"/>
        </w:rPr>
        <w:t>AgNPs</w:t>
      </w:r>
      <w:proofErr w:type="spellEnd"/>
      <w:r w:rsidR="00A15ABD" w:rsidRPr="00A15ABD">
        <w:rPr>
          <w:sz w:val="20"/>
          <w:szCs w:val="20"/>
          <w:lang w:val="en-US"/>
        </w:rPr>
        <w:t xml:space="preserve"> to TiO</w:t>
      </w:r>
      <w:r w:rsidR="00A15ABD" w:rsidRPr="00A15ABD">
        <w:rPr>
          <w:sz w:val="20"/>
          <w:szCs w:val="20"/>
          <w:vertAlign w:val="subscript"/>
          <w:lang w:val="en-US"/>
        </w:rPr>
        <w:t>2</w:t>
      </w:r>
      <w:r w:rsidR="00A15ABD" w:rsidRPr="00A15ABD">
        <w:rPr>
          <w:sz w:val="20"/>
          <w:szCs w:val="20"/>
          <w:lang w:val="en-US"/>
        </w:rPr>
        <w:t xml:space="preserve"> enhances its visible light absorption, allowing for more efficient photo-remediation of organic pollutants</w:t>
      </w:r>
      <w:r w:rsidR="00F83E66">
        <w:rPr>
          <w:sz w:val="20"/>
          <w:szCs w:val="20"/>
          <w:lang w:val="en-US"/>
        </w:rPr>
        <w:t xml:space="preserve"> (8)</w:t>
      </w:r>
      <w:r w:rsidR="00A15ABD" w:rsidRPr="00A15ABD">
        <w:rPr>
          <w:sz w:val="20"/>
          <w:szCs w:val="20"/>
          <w:lang w:val="en-US"/>
        </w:rPr>
        <w:t xml:space="preserve">. </w:t>
      </w:r>
      <w:r w:rsidR="00782CDE">
        <w:rPr>
          <w:sz w:val="20"/>
          <w:szCs w:val="20"/>
          <w:lang w:val="en-US"/>
        </w:rPr>
        <w:t>In this work</w:t>
      </w:r>
      <w:r w:rsidR="00986A3A">
        <w:rPr>
          <w:sz w:val="20"/>
          <w:szCs w:val="20"/>
          <w:lang w:val="en-US"/>
        </w:rPr>
        <w:t>,</w:t>
      </w:r>
      <w:r w:rsidR="00782CDE">
        <w:rPr>
          <w:sz w:val="20"/>
          <w:szCs w:val="20"/>
          <w:lang w:val="en-US"/>
        </w:rPr>
        <w:t xml:space="preserve"> we exploit the photodegradation of the indigo carmine dye using a nanostructure based in </w:t>
      </w:r>
      <w:r w:rsidR="00986A3A">
        <w:rPr>
          <w:sz w:val="20"/>
          <w:szCs w:val="20"/>
          <w:lang w:val="en-US"/>
        </w:rPr>
        <w:t xml:space="preserve">the incorporation of </w:t>
      </w:r>
      <w:proofErr w:type="spellStart"/>
      <w:r w:rsidR="00782CDE">
        <w:rPr>
          <w:sz w:val="20"/>
          <w:szCs w:val="20"/>
          <w:lang w:val="en-US"/>
        </w:rPr>
        <w:t>AgNPs</w:t>
      </w:r>
      <w:proofErr w:type="spellEnd"/>
      <w:r w:rsidR="00986A3A">
        <w:rPr>
          <w:sz w:val="20"/>
          <w:szCs w:val="20"/>
          <w:lang w:val="en-US"/>
        </w:rPr>
        <w:t xml:space="preserve"> in commercial </w:t>
      </w:r>
      <w:r w:rsidR="00782CDE">
        <w:rPr>
          <w:sz w:val="20"/>
          <w:szCs w:val="20"/>
          <w:lang w:val="en-US"/>
        </w:rPr>
        <w:t>TiO</w:t>
      </w:r>
      <w:r w:rsidR="00782CDE" w:rsidRPr="00782CDE">
        <w:rPr>
          <w:sz w:val="20"/>
          <w:szCs w:val="20"/>
          <w:vertAlign w:val="subscript"/>
          <w:lang w:val="en-US"/>
        </w:rPr>
        <w:t>2</w:t>
      </w:r>
      <w:r w:rsidR="00986A3A">
        <w:rPr>
          <w:sz w:val="20"/>
          <w:szCs w:val="20"/>
          <w:vertAlign w:val="subscript"/>
          <w:lang w:val="en-US"/>
        </w:rPr>
        <w:t xml:space="preserve"> </w:t>
      </w:r>
      <w:r w:rsidR="00986A3A">
        <w:rPr>
          <w:sz w:val="20"/>
          <w:szCs w:val="20"/>
          <w:lang w:val="en-US"/>
        </w:rPr>
        <w:t>NPs</w:t>
      </w:r>
      <w:r w:rsidR="00782CDE">
        <w:rPr>
          <w:sz w:val="20"/>
          <w:szCs w:val="20"/>
          <w:lang w:val="en-US"/>
        </w:rPr>
        <w:t xml:space="preserve">. </w:t>
      </w:r>
      <w:r w:rsidR="00782CDE" w:rsidRPr="00782CDE">
        <w:rPr>
          <w:sz w:val="20"/>
          <w:szCs w:val="20"/>
          <w:lang w:val="en-US"/>
        </w:rPr>
        <w:t>The indigo carmine</w:t>
      </w:r>
      <w:r w:rsidR="00782CDE" w:rsidRPr="00782CDE">
        <w:rPr>
          <w:sz w:val="20"/>
          <w:szCs w:val="20"/>
          <w:lang w:val="en-US"/>
        </w:rPr>
        <w:t xml:space="preserve"> (IC)</w:t>
      </w:r>
      <w:r w:rsidR="00782CDE" w:rsidRPr="00782CDE">
        <w:rPr>
          <w:sz w:val="20"/>
          <w:szCs w:val="20"/>
          <w:lang w:val="en-US"/>
        </w:rPr>
        <w:t xml:space="preserve"> is widely used by the textile industry, especially for dyeing denim fabric used in jeans manufacturing</w:t>
      </w:r>
      <w:r w:rsidR="00822040">
        <w:rPr>
          <w:sz w:val="20"/>
          <w:szCs w:val="20"/>
          <w:lang w:val="en-US"/>
        </w:rPr>
        <w:t xml:space="preserve"> (9)</w:t>
      </w:r>
      <w:r w:rsidR="00782CDE" w:rsidRPr="00782CDE">
        <w:rPr>
          <w:sz w:val="20"/>
          <w:szCs w:val="20"/>
          <w:lang w:val="en-US"/>
        </w:rPr>
        <w:t xml:space="preserve">. Being a disodium salt, it is considered an anionic dye, </w:t>
      </w:r>
      <w:r w:rsidR="004140DE">
        <w:rPr>
          <w:sz w:val="20"/>
          <w:szCs w:val="20"/>
          <w:lang w:val="en-US"/>
        </w:rPr>
        <w:t>which</w:t>
      </w:r>
      <w:r w:rsidR="00782CDE">
        <w:rPr>
          <w:sz w:val="20"/>
          <w:szCs w:val="20"/>
          <w:lang w:val="en-US"/>
        </w:rPr>
        <w:t xml:space="preserve"> </w:t>
      </w:r>
      <w:r w:rsidR="00782CDE" w:rsidRPr="00782CDE">
        <w:rPr>
          <w:sz w:val="20"/>
          <w:szCs w:val="20"/>
          <w:lang w:val="en-US"/>
        </w:rPr>
        <w:t>has a maximum absorbance at a wavelength of 610 nm and presents an intense blue color.</w:t>
      </w:r>
    </w:p>
    <w:p w14:paraId="52FFAC79" w14:textId="739F6493" w:rsidR="00EA4E1B" w:rsidRDefault="00EA4E1B" w:rsidP="00B752C5">
      <w:pPr>
        <w:pStyle w:val="Ttulo2"/>
        <w:spacing w:line="240" w:lineRule="exact"/>
        <w:rPr>
          <w:rFonts w:ascii="Helvetica" w:hAnsi="Helvetica" w:cs="Helvetica"/>
          <w:sz w:val="24"/>
          <w:szCs w:val="24"/>
          <w:lang w:val="en-US"/>
        </w:rPr>
      </w:pPr>
      <w:r w:rsidRPr="0089021B">
        <w:rPr>
          <w:rFonts w:ascii="Helvetica" w:hAnsi="Helvetica" w:cs="Helvetica"/>
          <w:sz w:val="24"/>
          <w:szCs w:val="24"/>
          <w:lang w:val="en-US"/>
        </w:rPr>
        <w:lastRenderedPageBreak/>
        <w:t>Experimental</w:t>
      </w:r>
    </w:p>
    <w:p w14:paraId="456E2061" w14:textId="5B7D7F19" w:rsidR="004E0CE0" w:rsidRPr="00617351" w:rsidRDefault="004E0CE0" w:rsidP="004E0CE0">
      <w:pPr>
        <w:spacing w:before="160" w:after="40" w:line="240" w:lineRule="exact"/>
        <w:jc w:val="both"/>
        <w:rPr>
          <w:rFonts w:ascii="Times New Roman" w:hAnsi="Times New Roman" w:cs="Times New Roman"/>
          <w:i/>
          <w:iCs/>
          <w:sz w:val="20"/>
          <w:szCs w:val="20"/>
          <w:lang w:val="en-US"/>
        </w:rPr>
      </w:pPr>
      <w:r w:rsidRPr="00617351">
        <w:rPr>
          <w:rFonts w:ascii="Times New Roman" w:hAnsi="Times New Roman" w:cs="Times New Roman"/>
          <w:i/>
          <w:iCs/>
          <w:sz w:val="20"/>
          <w:szCs w:val="20"/>
          <w:lang w:val="en-US"/>
        </w:rPr>
        <w:t xml:space="preserve">Microwave-assisted synthesis of </w:t>
      </w:r>
      <w:r>
        <w:rPr>
          <w:rFonts w:ascii="Times New Roman" w:hAnsi="Times New Roman" w:cs="Times New Roman"/>
          <w:i/>
          <w:iCs/>
          <w:sz w:val="20"/>
          <w:szCs w:val="20"/>
          <w:lang w:val="en-US"/>
        </w:rPr>
        <w:t xml:space="preserve">silver </w:t>
      </w:r>
      <w:r w:rsidRPr="00617351">
        <w:rPr>
          <w:rFonts w:ascii="Times New Roman" w:hAnsi="Times New Roman" w:cs="Times New Roman"/>
          <w:i/>
          <w:iCs/>
          <w:sz w:val="20"/>
          <w:szCs w:val="20"/>
          <w:lang w:val="en-US"/>
        </w:rPr>
        <w:t>nanoparticles</w:t>
      </w:r>
    </w:p>
    <w:p w14:paraId="7928A5F1" w14:textId="38766CB4" w:rsidR="00C22E63" w:rsidRPr="00AB3EC2" w:rsidRDefault="004E0CE0" w:rsidP="004E0CE0">
      <w:pPr>
        <w:pStyle w:val="NormalWeb"/>
        <w:spacing w:before="0" w:beforeAutospacing="0" w:after="0" w:afterAutospacing="0" w:line="240" w:lineRule="exact"/>
        <w:ind w:firstLine="204"/>
        <w:jc w:val="both"/>
        <w:rPr>
          <w:rFonts w:eastAsiaTheme="minorEastAsia"/>
          <w:sz w:val="20"/>
          <w:szCs w:val="20"/>
          <w:lang w:val="en-US" w:eastAsia="en-US"/>
        </w:rPr>
      </w:pPr>
      <w:r w:rsidRPr="00C22E63">
        <w:rPr>
          <w:sz w:val="20"/>
          <w:szCs w:val="20"/>
          <w:lang w:val="en-US"/>
        </w:rPr>
        <w:t xml:space="preserve">For the </w:t>
      </w:r>
      <w:r w:rsidR="00C22E63">
        <w:rPr>
          <w:sz w:val="20"/>
          <w:szCs w:val="20"/>
          <w:lang w:val="en-US"/>
        </w:rPr>
        <w:t>preparation</w:t>
      </w:r>
      <w:r w:rsidRPr="00C22E63">
        <w:rPr>
          <w:sz w:val="20"/>
          <w:szCs w:val="20"/>
          <w:lang w:val="en-US"/>
        </w:rPr>
        <w:t xml:space="preserve"> of</w:t>
      </w:r>
      <w:r w:rsidRPr="00C22E63">
        <w:rPr>
          <w:sz w:val="20"/>
          <w:szCs w:val="20"/>
          <w:lang w:val="en-US"/>
        </w:rPr>
        <w:t xml:space="preserve"> colloidal </w:t>
      </w:r>
      <w:r w:rsidRPr="00C22E63">
        <w:rPr>
          <w:sz w:val="20"/>
          <w:szCs w:val="20"/>
          <w:lang w:val="en-US"/>
        </w:rPr>
        <w:t>silver nanoparticles (</w:t>
      </w:r>
      <w:proofErr w:type="spellStart"/>
      <w:r w:rsidRPr="00C22E63">
        <w:rPr>
          <w:sz w:val="20"/>
          <w:szCs w:val="20"/>
          <w:lang w:val="en-US"/>
        </w:rPr>
        <w:t>AgNPs</w:t>
      </w:r>
      <w:proofErr w:type="spellEnd"/>
      <w:r w:rsidRPr="00C22E63">
        <w:rPr>
          <w:sz w:val="20"/>
          <w:szCs w:val="20"/>
          <w:lang w:val="en-US"/>
        </w:rPr>
        <w:t>)</w:t>
      </w:r>
      <w:r w:rsidRPr="00C22E63">
        <w:rPr>
          <w:sz w:val="20"/>
          <w:szCs w:val="20"/>
          <w:lang w:val="en-US"/>
        </w:rPr>
        <w:t xml:space="preserve">, </w:t>
      </w:r>
      <w:r w:rsidRPr="00C22E63">
        <w:rPr>
          <w:sz w:val="20"/>
          <w:szCs w:val="20"/>
          <w:lang w:val="en-US"/>
        </w:rPr>
        <w:t>silver nitrate (AgNO</w:t>
      </w:r>
      <w:r w:rsidRPr="00C22E63">
        <w:rPr>
          <w:sz w:val="20"/>
          <w:szCs w:val="20"/>
          <w:vertAlign w:val="subscript"/>
          <w:lang w:val="en-US"/>
        </w:rPr>
        <w:t>3</w:t>
      </w:r>
      <w:r w:rsidRPr="00C22E63">
        <w:rPr>
          <w:sz w:val="20"/>
          <w:szCs w:val="20"/>
          <w:lang w:val="en-US"/>
        </w:rPr>
        <w:t xml:space="preserve">) </w:t>
      </w:r>
      <w:r w:rsidRPr="00C22E63">
        <w:rPr>
          <w:sz w:val="20"/>
          <w:szCs w:val="20"/>
          <w:lang w:val="en-US"/>
        </w:rPr>
        <w:t xml:space="preserve">from </w:t>
      </w:r>
      <w:r w:rsidRPr="00C22E63">
        <w:rPr>
          <w:rFonts w:eastAsiaTheme="minorEastAsia"/>
          <w:color w:val="000000"/>
          <w:sz w:val="20"/>
          <w:szCs w:val="20"/>
          <w:lang w:val="en-US" w:eastAsia="en-US"/>
        </w:rPr>
        <w:t>Plat LAB (</w:t>
      </w:r>
      <w:proofErr w:type="spellStart"/>
      <w:r w:rsidRPr="00C22E63">
        <w:rPr>
          <w:rFonts w:eastAsiaTheme="minorEastAsia"/>
          <w:color w:val="000000"/>
          <w:sz w:val="20"/>
          <w:szCs w:val="20"/>
          <w:lang w:val="en-US" w:eastAsia="en-US"/>
        </w:rPr>
        <w:t>Com</w:t>
      </w:r>
      <w:r w:rsidRPr="00C22E63">
        <w:rPr>
          <w:rFonts w:eastAsiaTheme="minorEastAsia"/>
          <w:color w:val="000000"/>
          <w:sz w:val="20"/>
          <w:szCs w:val="20"/>
          <w:lang w:val="en-US" w:eastAsia="en-US"/>
        </w:rPr>
        <w:t>é</w:t>
      </w:r>
      <w:r w:rsidRPr="00C22E63">
        <w:rPr>
          <w:rFonts w:eastAsiaTheme="minorEastAsia"/>
          <w:color w:val="000000"/>
          <w:sz w:val="20"/>
          <w:szCs w:val="20"/>
          <w:lang w:val="en-US" w:eastAsia="en-US"/>
        </w:rPr>
        <w:t>rcio</w:t>
      </w:r>
      <w:proofErr w:type="spellEnd"/>
      <w:r w:rsidR="00C22E63">
        <w:rPr>
          <w:rFonts w:eastAsiaTheme="minorEastAsia"/>
          <w:color w:val="000000"/>
          <w:sz w:val="20"/>
          <w:szCs w:val="20"/>
          <w:lang w:val="en-US" w:eastAsia="en-US"/>
        </w:rPr>
        <w:t xml:space="preserve"> </w:t>
      </w:r>
      <w:r w:rsidRPr="00C22E63">
        <w:rPr>
          <w:rFonts w:eastAsiaTheme="minorEastAsia"/>
          <w:color w:val="000000"/>
          <w:sz w:val="20"/>
          <w:szCs w:val="20"/>
          <w:lang w:val="en-US" w:eastAsia="en-US"/>
        </w:rPr>
        <w:t xml:space="preserve">de </w:t>
      </w:r>
      <w:proofErr w:type="spellStart"/>
      <w:r w:rsidRPr="00C22E63">
        <w:rPr>
          <w:rFonts w:eastAsiaTheme="minorEastAsia"/>
          <w:color w:val="000000"/>
          <w:sz w:val="20"/>
          <w:szCs w:val="20"/>
          <w:lang w:val="en-US" w:eastAsia="en-US"/>
        </w:rPr>
        <w:t>Artigos</w:t>
      </w:r>
      <w:proofErr w:type="spellEnd"/>
      <w:r w:rsidRPr="00C22E63">
        <w:rPr>
          <w:rFonts w:eastAsiaTheme="minorEastAsia"/>
          <w:color w:val="000000"/>
          <w:sz w:val="20"/>
          <w:szCs w:val="20"/>
          <w:lang w:val="en-US" w:eastAsia="en-US"/>
        </w:rPr>
        <w:t xml:space="preserve"> para </w:t>
      </w:r>
      <w:proofErr w:type="spellStart"/>
      <w:r w:rsidRPr="00C22E63">
        <w:rPr>
          <w:rFonts w:eastAsiaTheme="minorEastAsia"/>
          <w:color w:val="000000"/>
          <w:sz w:val="20"/>
          <w:szCs w:val="20"/>
          <w:lang w:val="en-US" w:eastAsia="en-US"/>
        </w:rPr>
        <w:t>Laborat</w:t>
      </w:r>
      <w:r w:rsidRPr="00C22E63">
        <w:rPr>
          <w:rFonts w:eastAsiaTheme="minorEastAsia"/>
          <w:color w:val="000000"/>
          <w:sz w:val="20"/>
          <w:szCs w:val="20"/>
          <w:lang w:val="en-US" w:eastAsia="en-US"/>
        </w:rPr>
        <w:t>ó</w:t>
      </w:r>
      <w:r w:rsidRPr="00C22E63">
        <w:rPr>
          <w:rFonts w:eastAsiaTheme="minorEastAsia"/>
          <w:color w:val="000000"/>
          <w:sz w:val="20"/>
          <w:szCs w:val="20"/>
          <w:lang w:val="en-US" w:eastAsia="en-US"/>
        </w:rPr>
        <w:t>rios</w:t>
      </w:r>
      <w:proofErr w:type="spellEnd"/>
      <w:r w:rsidRPr="00C22E63">
        <w:rPr>
          <w:rFonts w:eastAsiaTheme="minorEastAsia"/>
          <w:color w:val="000000"/>
          <w:sz w:val="20"/>
          <w:szCs w:val="20"/>
          <w:lang w:val="en-US" w:eastAsia="en-US"/>
        </w:rPr>
        <w:t xml:space="preserve"> e </w:t>
      </w:r>
      <w:proofErr w:type="spellStart"/>
      <w:r w:rsidRPr="00C22E63">
        <w:rPr>
          <w:rFonts w:eastAsiaTheme="minorEastAsia"/>
          <w:color w:val="000000"/>
          <w:sz w:val="20"/>
          <w:szCs w:val="20"/>
          <w:lang w:val="en-US" w:eastAsia="en-US"/>
        </w:rPr>
        <w:t>Servi</w:t>
      </w:r>
      <w:r w:rsidRPr="00C22E63">
        <w:rPr>
          <w:rFonts w:eastAsiaTheme="minorEastAsia"/>
          <w:color w:val="000000"/>
          <w:sz w:val="20"/>
          <w:szCs w:val="20"/>
          <w:lang w:val="en-US" w:eastAsia="en-US"/>
        </w:rPr>
        <w:t>ç</w:t>
      </w:r>
      <w:r w:rsidRPr="00C22E63">
        <w:rPr>
          <w:rFonts w:eastAsiaTheme="minorEastAsia"/>
          <w:color w:val="000000"/>
          <w:sz w:val="20"/>
          <w:szCs w:val="20"/>
          <w:lang w:val="en-US" w:eastAsia="en-US"/>
        </w:rPr>
        <w:t>os</w:t>
      </w:r>
      <w:proofErr w:type="spellEnd"/>
      <w:r w:rsidRPr="00C22E63">
        <w:rPr>
          <w:rFonts w:eastAsiaTheme="minorEastAsia"/>
          <w:color w:val="000000"/>
          <w:sz w:val="20"/>
          <w:szCs w:val="20"/>
          <w:lang w:val="en-US" w:eastAsia="en-US"/>
        </w:rPr>
        <w:t xml:space="preserve"> </w:t>
      </w:r>
      <w:proofErr w:type="spellStart"/>
      <w:r w:rsidRPr="00C22E63">
        <w:rPr>
          <w:rFonts w:eastAsiaTheme="minorEastAsia"/>
          <w:color w:val="000000"/>
          <w:sz w:val="20"/>
          <w:szCs w:val="20"/>
          <w:lang w:val="en-US" w:eastAsia="en-US"/>
        </w:rPr>
        <w:t>Ltda</w:t>
      </w:r>
      <w:proofErr w:type="spellEnd"/>
      <w:r w:rsidRPr="00C22E63">
        <w:rPr>
          <w:rFonts w:eastAsiaTheme="minorEastAsia"/>
          <w:color w:val="000000"/>
          <w:sz w:val="20"/>
          <w:szCs w:val="20"/>
          <w:lang w:val="en-US" w:eastAsia="en-US"/>
        </w:rPr>
        <w:t>)</w:t>
      </w:r>
      <w:r w:rsidRPr="00C22E63">
        <w:rPr>
          <w:rFonts w:eastAsiaTheme="minorEastAsia"/>
          <w:sz w:val="20"/>
          <w:szCs w:val="20"/>
          <w:lang w:val="en-US" w:eastAsia="en-US"/>
        </w:rPr>
        <w:t xml:space="preserve"> </w:t>
      </w:r>
      <w:r w:rsidRPr="00C22E63">
        <w:rPr>
          <w:sz w:val="20"/>
          <w:szCs w:val="20"/>
          <w:lang w:val="en-US"/>
        </w:rPr>
        <w:t xml:space="preserve">was the precursor, food grade corn starch </w:t>
      </w:r>
      <w:r w:rsidRPr="00C22E63">
        <w:rPr>
          <w:rFonts w:eastAsiaTheme="minorEastAsia"/>
          <w:color w:val="000000"/>
          <w:sz w:val="20"/>
          <w:szCs w:val="20"/>
          <w:lang w:val="en-US" w:eastAsia="en-US"/>
        </w:rPr>
        <w:t>(</w:t>
      </w:r>
      <w:proofErr w:type="spellStart"/>
      <w:r w:rsidRPr="00C22E63">
        <w:rPr>
          <w:rFonts w:eastAsiaTheme="minorEastAsia"/>
          <w:color w:val="000000"/>
          <w:sz w:val="20"/>
          <w:szCs w:val="20"/>
          <w:lang w:val="en-US" w:eastAsia="en-US"/>
        </w:rPr>
        <w:t>Maizena</w:t>
      </w:r>
      <w:proofErr w:type="spellEnd"/>
      <w:r w:rsidRPr="00C22E63">
        <w:rPr>
          <w:rFonts w:eastAsiaTheme="minorEastAsia"/>
          <w:color w:val="000000"/>
          <w:sz w:val="20"/>
          <w:szCs w:val="20"/>
          <w:lang w:val="en-US" w:eastAsia="en-US"/>
        </w:rPr>
        <w:t xml:space="preserve">®, </w:t>
      </w:r>
      <w:proofErr w:type="spellStart"/>
      <w:r w:rsidRPr="00C22E63">
        <w:rPr>
          <w:rFonts w:eastAsiaTheme="minorEastAsia"/>
          <w:color w:val="000000"/>
          <w:sz w:val="20"/>
          <w:szCs w:val="20"/>
          <w:lang w:val="en-US" w:eastAsia="en-US"/>
        </w:rPr>
        <w:t>Garanhuns</w:t>
      </w:r>
      <w:proofErr w:type="spellEnd"/>
      <w:r w:rsidRPr="00C22E63">
        <w:rPr>
          <w:rFonts w:eastAsiaTheme="minorEastAsia"/>
          <w:color w:val="000000"/>
          <w:sz w:val="20"/>
          <w:szCs w:val="20"/>
          <w:lang w:val="en-US" w:eastAsia="en-US"/>
        </w:rPr>
        <w:t>/PE e Brazil)</w:t>
      </w:r>
      <w:r w:rsidRPr="00C22E63">
        <w:rPr>
          <w:rFonts w:eastAsiaTheme="minorEastAsia"/>
          <w:sz w:val="20"/>
          <w:szCs w:val="20"/>
          <w:lang w:val="en-US" w:eastAsia="en-US"/>
        </w:rPr>
        <w:t xml:space="preserve"> </w:t>
      </w:r>
      <w:r w:rsidRPr="00C22E63">
        <w:rPr>
          <w:sz w:val="20"/>
          <w:szCs w:val="20"/>
          <w:lang w:val="en-US"/>
        </w:rPr>
        <w:t xml:space="preserve">was the stabilizing agent, and </w:t>
      </w:r>
      <w:r w:rsidRPr="00C22E63">
        <w:rPr>
          <w:rFonts w:eastAsiaTheme="minorEastAsia"/>
          <w:color w:val="000000"/>
          <w:sz w:val="20"/>
          <w:szCs w:val="20"/>
          <w:lang w:val="en-US" w:eastAsia="en-US"/>
        </w:rPr>
        <w:t>ultrapure water (Milli-Q®)</w:t>
      </w:r>
      <w:r w:rsidRPr="00C22E63">
        <w:rPr>
          <w:rFonts w:eastAsiaTheme="minorEastAsia"/>
          <w:sz w:val="20"/>
          <w:szCs w:val="20"/>
          <w:lang w:val="en-US" w:eastAsia="en-US"/>
        </w:rPr>
        <w:t xml:space="preserve"> </w:t>
      </w:r>
      <w:r w:rsidRPr="00C22E63">
        <w:rPr>
          <w:sz w:val="20"/>
          <w:szCs w:val="20"/>
          <w:lang w:val="en-US"/>
        </w:rPr>
        <w:t xml:space="preserve">was the solvent. </w:t>
      </w:r>
      <w:r w:rsidR="00C22E63" w:rsidRPr="00C22E63">
        <w:rPr>
          <w:sz w:val="20"/>
          <w:szCs w:val="20"/>
          <w:lang w:val="en-US"/>
        </w:rPr>
        <w:t xml:space="preserve">The starch solutions </w:t>
      </w:r>
      <w:r w:rsidR="004360A6">
        <w:rPr>
          <w:sz w:val="20"/>
          <w:szCs w:val="20"/>
          <w:lang w:val="en-US"/>
        </w:rPr>
        <w:t>(1.25 – 10 g.L</w:t>
      </w:r>
      <w:r w:rsidR="004360A6" w:rsidRPr="004360A6">
        <w:rPr>
          <w:sz w:val="20"/>
          <w:szCs w:val="20"/>
          <w:vertAlign w:val="superscript"/>
          <w:lang w:val="en-US"/>
        </w:rPr>
        <w:t>-1</w:t>
      </w:r>
      <w:r w:rsidR="004360A6">
        <w:rPr>
          <w:sz w:val="20"/>
          <w:szCs w:val="20"/>
          <w:lang w:val="en-US"/>
        </w:rPr>
        <w:t xml:space="preserve">) </w:t>
      </w:r>
      <w:r w:rsidR="00C22E63" w:rsidRPr="00C22E63">
        <w:rPr>
          <w:sz w:val="20"/>
          <w:szCs w:val="20"/>
          <w:lang w:val="en-US"/>
        </w:rPr>
        <w:t xml:space="preserve">were prepared by dissolving corn starch in water </w:t>
      </w:r>
      <w:r w:rsidR="00C22E63">
        <w:rPr>
          <w:sz w:val="20"/>
          <w:szCs w:val="20"/>
          <w:lang w:val="en-US"/>
        </w:rPr>
        <w:t>followed by heating</w:t>
      </w:r>
      <w:r w:rsidR="00C22E63" w:rsidRPr="00C22E63">
        <w:rPr>
          <w:sz w:val="20"/>
          <w:szCs w:val="20"/>
          <w:lang w:val="en-US"/>
        </w:rPr>
        <w:t xml:space="preserve"> until boiling point was reached and complete dissolution of the starch in the solution occurred. Then, the solutions were cooled down to room temperature.</w:t>
      </w:r>
      <w:r w:rsidR="00C22E63">
        <w:rPr>
          <w:sz w:val="20"/>
          <w:szCs w:val="20"/>
          <w:lang w:val="en-US"/>
        </w:rPr>
        <w:t xml:space="preserve"> </w:t>
      </w:r>
      <w:r w:rsidR="008C24F1" w:rsidRPr="008C24F1">
        <w:rPr>
          <w:rFonts w:eastAsiaTheme="minorEastAsia"/>
          <w:sz w:val="20"/>
          <w:szCs w:val="20"/>
          <w:lang w:val="en-US" w:eastAsia="en-US"/>
        </w:rPr>
        <w:t>A stock solution of AgNO</w:t>
      </w:r>
      <w:r w:rsidR="008C24F1" w:rsidRPr="008C24F1">
        <w:rPr>
          <w:rFonts w:eastAsiaTheme="minorEastAsia"/>
          <w:sz w:val="20"/>
          <w:szCs w:val="20"/>
          <w:vertAlign w:val="subscript"/>
          <w:lang w:val="en-US" w:eastAsia="en-US"/>
        </w:rPr>
        <w:t>3</w:t>
      </w:r>
      <w:r w:rsidR="008C24F1" w:rsidRPr="008C24F1">
        <w:rPr>
          <w:rFonts w:eastAsiaTheme="minorEastAsia"/>
          <w:sz w:val="20"/>
          <w:szCs w:val="20"/>
          <w:lang w:val="en-US" w:eastAsia="en-US"/>
        </w:rPr>
        <w:t xml:space="preserve"> in water with a concentration of 0.5 mol/L was prepared and added to </w:t>
      </w:r>
      <w:r w:rsidR="00301F27">
        <w:rPr>
          <w:rFonts w:eastAsiaTheme="minorEastAsia"/>
          <w:sz w:val="20"/>
          <w:szCs w:val="20"/>
          <w:lang w:val="en-US" w:eastAsia="en-US"/>
        </w:rPr>
        <w:t>30 mL of the</w:t>
      </w:r>
      <w:r w:rsidR="008C24F1" w:rsidRPr="008C24F1">
        <w:rPr>
          <w:rFonts w:eastAsiaTheme="minorEastAsia"/>
          <w:sz w:val="20"/>
          <w:szCs w:val="20"/>
          <w:lang w:val="en-US" w:eastAsia="en-US"/>
        </w:rPr>
        <w:t xml:space="preserve"> starch solution with stirring using a micropipette</w:t>
      </w:r>
      <w:r w:rsidR="00301F27">
        <w:rPr>
          <w:rFonts w:eastAsiaTheme="minorEastAsia"/>
          <w:sz w:val="20"/>
          <w:szCs w:val="20"/>
          <w:lang w:val="en-US" w:eastAsia="en-US"/>
        </w:rPr>
        <w:t xml:space="preserve"> (180 µL)</w:t>
      </w:r>
      <w:r w:rsidR="008C24F1" w:rsidRPr="008C24F1">
        <w:rPr>
          <w:rFonts w:eastAsiaTheme="minorEastAsia"/>
          <w:sz w:val="20"/>
          <w:szCs w:val="20"/>
          <w:lang w:val="en-US" w:eastAsia="en-US"/>
        </w:rPr>
        <w:t>.</w:t>
      </w:r>
      <w:r w:rsidR="00AB3EC2">
        <w:rPr>
          <w:rFonts w:eastAsiaTheme="minorEastAsia"/>
          <w:sz w:val="20"/>
          <w:szCs w:val="20"/>
          <w:lang w:val="en-US" w:eastAsia="en-US"/>
        </w:rPr>
        <w:t xml:space="preserve"> </w:t>
      </w:r>
      <w:r w:rsidR="00B87D22">
        <w:rPr>
          <w:rFonts w:eastAsiaTheme="minorEastAsia"/>
          <w:sz w:val="20"/>
          <w:szCs w:val="20"/>
          <w:lang w:val="en-US" w:eastAsia="en-US"/>
        </w:rPr>
        <w:t xml:space="preserve">The as prepared solutions </w:t>
      </w:r>
      <w:r w:rsidR="00E90B82">
        <w:rPr>
          <w:rFonts w:eastAsiaTheme="minorEastAsia"/>
          <w:sz w:val="20"/>
          <w:szCs w:val="20"/>
          <w:lang w:val="en-US" w:eastAsia="en-US"/>
        </w:rPr>
        <w:t>of</w:t>
      </w:r>
      <w:r w:rsidR="00B87D22">
        <w:rPr>
          <w:rFonts w:eastAsiaTheme="minorEastAsia"/>
          <w:sz w:val="20"/>
          <w:szCs w:val="20"/>
          <w:lang w:val="en-US" w:eastAsia="en-US"/>
        </w:rPr>
        <w:t xml:space="preserve"> each synthesis were then </w:t>
      </w:r>
      <w:r w:rsidR="00E90B82">
        <w:rPr>
          <w:rFonts w:eastAsiaTheme="minorEastAsia"/>
          <w:sz w:val="20"/>
          <w:szCs w:val="20"/>
          <w:lang w:val="en-US" w:eastAsia="en-US"/>
        </w:rPr>
        <w:t>placed</w:t>
      </w:r>
      <w:r w:rsidR="00B87D22">
        <w:rPr>
          <w:rFonts w:eastAsiaTheme="minorEastAsia"/>
          <w:sz w:val="20"/>
          <w:szCs w:val="20"/>
          <w:lang w:val="en-US" w:eastAsia="en-US"/>
        </w:rPr>
        <w:t xml:space="preserve"> into a p</w:t>
      </w:r>
      <w:r w:rsidR="00AB3EC2" w:rsidRPr="00AB3EC2">
        <w:rPr>
          <w:rFonts w:eastAsiaTheme="minorEastAsia"/>
          <w:sz w:val="20"/>
          <w:szCs w:val="20"/>
          <w:lang w:val="en-US" w:eastAsia="en-US"/>
        </w:rPr>
        <w:t>olytetrafluoroethylene</w:t>
      </w:r>
      <w:r w:rsidR="00B87D22">
        <w:rPr>
          <w:rFonts w:eastAsiaTheme="minorEastAsia"/>
          <w:sz w:val="20"/>
          <w:szCs w:val="20"/>
          <w:lang w:val="en-US" w:eastAsia="en-US"/>
        </w:rPr>
        <w:t xml:space="preserve"> (PTFE) reactor and irradiated in a domestic microwave (MW) oven at maximum power of 1</w:t>
      </w:r>
      <w:r w:rsidR="00E90B82">
        <w:rPr>
          <w:rFonts w:eastAsiaTheme="minorEastAsia"/>
          <w:sz w:val="20"/>
          <w:szCs w:val="20"/>
          <w:lang w:val="en-US" w:eastAsia="en-US"/>
        </w:rPr>
        <w:t>4</w:t>
      </w:r>
      <w:r w:rsidR="00B87D22">
        <w:rPr>
          <w:rFonts w:eastAsiaTheme="minorEastAsia"/>
          <w:sz w:val="20"/>
          <w:szCs w:val="20"/>
          <w:lang w:val="en-US" w:eastAsia="en-US"/>
        </w:rPr>
        <w:t xml:space="preserve">00 W, for 36 s. </w:t>
      </w:r>
      <w:r w:rsidR="009165BE">
        <w:rPr>
          <w:rFonts w:eastAsiaTheme="minorEastAsia"/>
          <w:sz w:val="20"/>
          <w:szCs w:val="20"/>
          <w:lang w:val="en-US" w:eastAsia="en-US"/>
        </w:rPr>
        <w:t>A representation of the synthesis procedure is displayed in Figure 1.</w:t>
      </w:r>
      <w:r w:rsidR="00E90B82">
        <w:rPr>
          <w:rFonts w:eastAsiaTheme="minorEastAsia"/>
          <w:sz w:val="20"/>
          <w:szCs w:val="20"/>
          <w:lang w:val="en-US" w:eastAsia="en-US"/>
        </w:rPr>
        <w:t xml:space="preserve"> </w:t>
      </w:r>
      <w:r w:rsidR="004360A6">
        <w:rPr>
          <w:rFonts w:eastAsiaTheme="minorEastAsia"/>
          <w:sz w:val="20"/>
          <w:szCs w:val="20"/>
          <w:lang w:val="en-US" w:eastAsia="en-US"/>
        </w:rPr>
        <w:t>In order to study the effect of the pH of the solution</w:t>
      </w:r>
      <w:r w:rsidR="00BA4BB9">
        <w:rPr>
          <w:rFonts w:eastAsiaTheme="minorEastAsia"/>
          <w:sz w:val="20"/>
          <w:szCs w:val="20"/>
          <w:lang w:val="en-US" w:eastAsia="en-US"/>
        </w:rPr>
        <w:t xml:space="preserve"> in the reduction of the silver ions</w:t>
      </w:r>
      <w:r w:rsidR="004360A6">
        <w:rPr>
          <w:rFonts w:eastAsiaTheme="minorEastAsia"/>
          <w:sz w:val="20"/>
          <w:szCs w:val="20"/>
          <w:lang w:val="en-US" w:eastAsia="en-US"/>
        </w:rPr>
        <w:t>, a series of syntheses were</w:t>
      </w:r>
      <w:r w:rsidR="00BA4BB9">
        <w:rPr>
          <w:rFonts w:eastAsiaTheme="minorEastAsia"/>
          <w:sz w:val="20"/>
          <w:szCs w:val="20"/>
          <w:lang w:val="en-US" w:eastAsia="en-US"/>
        </w:rPr>
        <w:t xml:space="preserve"> also</w:t>
      </w:r>
      <w:r w:rsidR="004360A6">
        <w:rPr>
          <w:rFonts w:eastAsiaTheme="minorEastAsia"/>
          <w:sz w:val="20"/>
          <w:szCs w:val="20"/>
          <w:lang w:val="en-US" w:eastAsia="en-US"/>
        </w:rPr>
        <w:t xml:space="preserve"> performed by adding certain amounts of NaOH (3 </w:t>
      </w:r>
      <w:proofErr w:type="gramStart"/>
      <w:r w:rsidR="004360A6">
        <w:rPr>
          <w:rFonts w:eastAsiaTheme="minorEastAsia"/>
          <w:sz w:val="20"/>
          <w:szCs w:val="20"/>
          <w:lang w:val="en-US" w:eastAsia="en-US"/>
        </w:rPr>
        <w:t>mmol.L</w:t>
      </w:r>
      <w:proofErr w:type="gramEnd"/>
      <w:r w:rsidR="004360A6" w:rsidRPr="004360A6">
        <w:rPr>
          <w:rFonts w:eastAsiaTheme="minorEastAsia"/>
          <w:sz w:val="20"/>
          <w:szCs w:val="20"/>
          <w:vertAlign w:val="superscript"/>
          <w:lang w:val="en-US" w:eastAsia="en-US"/>
        </w:rPr>
        <w:t>-1</w:t>
      </w:r>
      <w:r w:rsidR="004360A6">
        <w:rPr>
          <w:rFonts w:eastAsiaTheme="minorEastAsia"/>
          <w:sz w:val="20"/>
          <w:szCs w:val="20"/>
          <w:lang w:val="en-US" w:eastAsia="en-US"/>
        </w:rPr>
        <w:t>) or HNO</w:t>
      </w:r>
      <w:r w:rsidR="004360A6" w:rsidRPr="004360A6">
        <w:rPr>
          <w:rFonts w:eastAsiaTheme="minorEastAsia"/>
          <w:sz w:val="20"/>
          <w:szCs w:val="20"/>
          <w:vertAlign w:val="subscript"/>
          <w:lang w:val="en-US" w:eastAsia="en-US"/>
        </w:rPr>
        <w:t>3</w:t>
      </w:r>
      <w:r w:rsidR="004360A6">
        <w:rPr>
          <w:rFonts w:eastAsiaTheme="minorEastAsia"/>
          <w:sz w:val="20"/>
          <w:szCs w:val="20"/>
          <w:lang w:val="en-US" w:eastAsia="en-US"/>
        </w:rPr>
        <w:t xml:space="preserve"> (65%) aqueous solutions</w:t>
      </w:r>
      <w:r w:rsidR="00BA4BB9">
        <w:rPr>
          <w:rFonts w:eastAsiaTheme="minorEastAsia"/>
          <w:sz w:val="20"/>
          <w:szCs w:val="20"/>
          <w:lang w:val="en-US" w:eastAsia="en-US"/>
        </w:rPr>
        <w:t xml:space="preserve"> in the reactor</w:t>
      </w:r>
      <w:r w:rsidR="004360A6">
        <w:rPr>
          <w:rFonts w:eastAsiaTheme="minorEastAsia"/>
          <w:sz w:val="20"/>
          <w:szCs w:val="20"/>
          <w:lang w:val="en-US" w:eastAsia="en-US"/>
        </w:rPr>
        <w:t xml:space="preserve">. </w:t>
      </w:r>
    </w:p>
    <w:p w14:paraId="338DC3D4" w14:textId="1D5D337F" w:rsidR="002B1A1D" w:rsidRPr="006D7F54" w:rsidRDefault="002B1A1D" w:rsidP="006D7F54">
      <w:pPr>
        <w:spacing w:after="120"/>
        <w:jc w:val="both"/>
        <w:rPr>
          <w:rFonts w:ascii="Times New Roman" w:hAnsi="Times New Roman" w:cs="Times New Roman"/>
          <w:sz w:val="18"/>
          <w:szCs w:val="18"/>
          <w:lang w:val="en-US"/>
        </w:rPr>
      </w:pPr>
      <w:r w:rsidRPr="006D7F54">
        <w:rPr>
          <w:rFonts w:ascii="Times New Roman" w:hAnsi="Times New Roman" w:cs="Times New Roman"/>
          <w:noProof/>
          <w:sz w:val="18"/>
          <w:szCs w:val="18"/>
          <w:lang w:val="en-US"/>
        </w:rPr>
        <w:drawing>
          <wp:anchor distT="0" distB="0" distL="114300" distR="114300" simplePos="0" relativeHeight="251661311" behindDoc="0" locked="0" layoutInCell="1" allowOverlap="1" wp14:anchorId="2826AC1D" wp14:editId="17F8F36A">
            <wp:simplePos x="0" y="0"/>
            <wp:positionH relativeFrom="column">
              <wp:posOffset>9828</wp:posOffset>
            </wp:positionH>
            <wp:positionV relativeFrom="paragraph">
              <wp:posOffset>115570</wp:posOffset>
            </wp:positionV>
            <wp:extent cx="3027600" cy="1004400"/>
            <wp:effectExtent l="0" t="0" r="1905" b="5715"/>
            <wp:wrapSquare wrapText="bothSides"/>
            <wp:docPr id="171479887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98875" name="Imagem 17147988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7600" cy="1004400"/>
                    </a:xfrm>
                    <a:prstGeom prst="rect">
                      <a:avLst/>
                    </a:prstGeom>
                  </pic:spPr>
                </pic:pic>
              </a:graphicData>
            </a:graphic>
          </wp:anchor>
        </w:drawing>
      </w:r>
      <w:r w:rsidRPr="006D7F54">
        <w:rPr>
          <w:rFonts w:ascii="Times New Roman" w:hAnsi="Times New Roman" w:cs="Times New Roman"/>
          <w:b/>
          <w:sz w:val="18"/>
          <w:szCs w:val="18"/>
          <w:lang w:val="en-US"/>
        </w:rPr>
        <w:t>Figure 1.</w:t>
      </w:r>
      <w:r w:rsidRPr="006D7F54">
        <w:rPr>
          <w:rFonts w:ascii="Times New Roman" w:hAnsi="Times New Roman" w:cs="Times New Roman"/>
          <w:sz w:val="18"/>
          <w:szCs w:val="18"/>
          <w:lang w:val="en-US"/>
        </w:rPr>
        <w:t xml:space="preserve"> </w:t>
      </w:r>
      <w:r w:rsidR="006D7F54" w:rsidRPr="006D7F54">
        <w:rPr>
          <w:rFonts w:ascii="Times New Roman" w:hAnsi="Times New Roman" w:cs="Times New Roman"/>
          <w:sz w:val="18"/>
          <w:szCs w:val="18"/>
          <w:lang w:val="en-US"/>
        </w:rPr>
        <w:t xml:space="preserve">Schematic representation of the synthesis of </w:t>
      </w:r>
      <w:proofErr w:type="spellStart"/>
      <w:r w:rsidR="006D7F54" w:rsidRPr="006D7F54">
        <w:rPr>
          <w:rFonts w:ascii="Times New Roman" w:hAnsi="Times New Roman" w:cs="Times New Roman"/>
          <w:sz w:val="18"/>
          <w:szCs w:val="18"/>
          <w:lang w:val="en-US"/>
        </w:rPr>
        <w:t>AgNPs</w:t>
      </w:r>
      <w:proofErr w:type="spellEnd"/>
      <w:r w:rsidR="006D7F54" w:rsidRPr="006D7F54">
        <w:rPr>
          <w:rFonts w:ascii="Times New Roman" w:hAnsi="Times New Roman" w:cs="Times New Roman"/>
          <w:sz w:val="18"/>
          <w:szCs w:val="18"/>
          <w:lang w:val="en-US"/>
        </w:rPr>
        <w:t xml:space="preserve"> using starch aqueous solution and MW irradiation</w:t>
      </w:r>
      <w:r w:rsidRPr="006D7F54">
        <w:rPr>
          <w:rFonts w:ascii="Times New Roman" w:hAnsi="Times New Roman" w:cs="Times New Roman"/>
          <w:sz w:val="18"/>
          <w:szCs w:val="18"/>
          <w:lang w:val="en-US"/>
        </w:rPr>
        <w:t>.</w:t>
      </w:r>
    </w:p>
    <w:p w14:paraId="71AFB68D" w14:textId="63034416" w:rsidR="00A34B43" w:rsidRDefault="00A34B43" w:rsidP="00BA4BB9">
      <w:pPr>
        <w:pStyle w:val="TAMainText"/>
        <w:keepNext/>
        <w:keepLines/>
        <w:spacing w:before="160" w:after="40"/>
        <w:ind w:firstLine="0"/>
        <w:jc w:val="left"/>
        <w:outlineLvl w:val="1"/>
        <w:rPr>
          <w:i/>
          <w:iCs/>
        </w:rPr>
      </w:pPr>
      <w:r>
        <w:rPr>
          <w:i/>
          <w:iCs/>
        </w:rPr>
        <w:t>Photocatalyst preparation</w:t>
      </w:r>
    </w:p>
    <w:p w14:paraId="08EFA5E3" w14:textId="5B8D0193" w:rsidR="00A34B43" w:rsidRDefault="00A34B43" w:rsidP="009407AB">
      <w:pPr>
        <w:pStyle w:val="NormalWeb"/>
        <w:spacing w:before="0" w:beforeAutospacing="0" w:after="0" w:afterAutospacing="0" w:line="240" w:lineRule="exact"/>
        <w:ind w:firstLine="204"/>
        <w:jc w:val="both"/>
        <w:rPr>
          <w:sz w:val="20"/>
          <w:szCs w:val="20"/>
          <w:lang w:val="en-US"/>
        </w:rPr>
      </w:pPr>
      <w:r w:rsidRPr="00A34B43">
        <w:rPr>
          <w:sz w:val="20"/>
          <w:szCs w:val="20"/>
          <w:lang w:val="en-US"/>
        </w:rPr>
        <w:t>Titanium dioxide</w:t>
      </w:r>
      <w:r w:rsidRPr="00A34B43">
        <w:rPr>
          <w:sz w:val="20"/>
          <w:szCs w:val="20"/>
          <w:lang w:val="en-US"/>
        </w:rPr>
        <w:t xml:space="preserve"> </w:t>
      </w:r>
      <w:r w:rsidRPr="00A34B43">
        <w:rPr>
          <w:sz w:val="20"/>
          <w:szCs w:val="20"/>
          <w:lang w:val="en-US"/>
        </w:rPr>
        <w:t>NPs powder, AEROXIDE® TiO</w:t>
      </w:r>
      <w:r w:rsidRPr="00E009D3">
        <w:rPr>
          <w:sz w:val="20"/>
          <w:szCs w:val="20"/>
          <w:vertAlign w:val="subscript"/>
          <w:lang w:val="en-US"/>
        </w:rPr>
        <w:t>2</w:t>
      </w:r>
      <w:r w:rsidRPr="00A34B43">
        <w:rPr>
          <w:sz w:val="20"/>
          <w:szCs w:val="20"/>
          <w:lang w:val="en-US"/>
        </w:rPr>
        <w:t>-P25 from EVONIK (a mixture of about 75% anatase and 25%</w:t>
      </w:r>
      <w:r w:rsidRPr="00A34B43">
        <w:rPr>
          <w:sz w:val="20"/>
          <w:szCs w:val="20"/>
          <w:lang w:val="en-US"/>
        </w:rPr>
        <w:br/>
        <w:t>rutile) was</w:t>
      </w:r>
      <w:r w:rsidR="00E009D3">
        <w:rPr>
          <w:sz w:val="20"/>
          <w:szCs w:val="20"/>
          <w:lang w:val="en-US"/>
        </w:rPr>
        <w:t xml:space="preserve"> used as</w:t>
      </w:r>
      <w:r w:rsidRPr="00A34B43">
        <w:rPr>
          <w:sz w:val="20"/>
          <w:szCs w:val="20"/>
          <w:lang w:val="en-US"/>
        </w:rPr>
        <w:t xml:space="preserve"> received from Degussa Corporation</w:t>
      </w:r>
      <w:r w:rsidR="00E009D3">
        <w:rPr>
          <w:sz w:val="20"/>
          <w:szCs w:val="20"/>
          <w:lang w:val="en-US"/>
        </w:rPr>
        <w:t xml:space="preserve">. The </w:t>
      </w:r>
      <w:proofErr w:type="spellStart"/>
      <w:r w:rsidR="00E009D3">
        <w:rPr>
          <w:sz w:val="20"/>
          <w:szCs w:val="20"/>
          <w:lang w:val="en-US"/>
        </w:rPr>
        <w:t>AgNPs</w:t>
      </w:r>
      <w:proofErr w:type="spellEnd"/>
      <w:r w:rsidR="00E009D3">
        <w:rPr>
          <w:sz w:val="20"/>
          <w:szCs w:val="20"/>
          <w:lang w:val="en-US"/>
        </w:rPr>
        <w:t xml:space="preserve"> </w:t>
      </w:r>
      <w:r w:rsidR="002103B9">
        <w:rPr>
          <w:sz w:val="20"/>
          <w:szCs w:val="20"/>
          <w:lang w:val="en-US"/>
        </w:rPr>
        <w:t xml:space="preserve">obtained by MW </w:t>
      </w:r>
      <w:r w:rsidR="001B047F">
        <w:rPr>
          <w:sz w:val="20"/>
          <w:szCs w:val="20"/>
          <w:lang w:val="en-US"/>
        </w:rPr>
        <w:t>irradiation</w:t>
      </w:r>
      <w:r w:rsidR="00E009D3">
        <w:rPr>
          <w:sz w:val="20"/>
          <w:szCs w:val="20"/>
          <w:lang w:val="en-US"/>
        </w:rPr>
        <w:t xml:space="preserve"> using starch as the stabilizing agent were impregnated in the </w:t>
      </w:r>
      <w:r w:rsidR="00E009D3" w:rsidRPr="00A34B43">
        <w:rPr>
          <w:sz w:val="20"/>
          <w:szCs w:val="20"/>
          <w:lang w:val="en-US"/>
        </w:rPr>
        <w:t>TiO</w:t>
      </w:r>
      <w:r w:rsidR="00E009D3" w:rsidRPr="00E009D3">
        <w:rPr>
          <w:sz w:val="20"/>
          <w:szCs w:val="20"/>
          <w:vertAlign w:val="subscript"/>
          <w:lang w:val="en-US"/>
        </w:rPr>
        <w:t>2</w:t>
      </w:r>
      <w:r w:rsidR="00E009D3" w:rsidRPr="00E009D3">
        <w:rPr>
          <w:sz w:val="20"/>
          <w:szCs w:val="20"/>
          <w:lang w:val="en-US"/>
        </w:rPr>
        <w:t>NPs</w:t>
      </w:r>
      <w:r w:rsidR="00E009D3">
        <w:rPr>
          <w:sz w:val="20"/>
          <w:szCs w:val="20"/>
          <w:lang w:val="en-US"/>
        </w:rPr>
        <w:t xml:space="preserve"> (</w:t>
      </w:r>
      <w:r w:rsidR="00E009D3" w:rsidRPr="00A34B43">
        <w:rPr>
          <w:sz w:val="20"/>
          <w:szCs w:val="20"/>
          <w:lang w:val="en-US"/>
        </w:rPr>
        <w:t>P25</w:t>
      </w:r>
      <w:r w:rsidR="00E009D3">
        <w:rPr>
          <w:sz w:val="20"/>
          <w:szCs w:val="20"/>
          <w:lang w:val="en-US"/>
        </w:rPr>
        <w:t>)</w:t>
      </w:r>
      <w:r w:rsidR="002103B9">
        <w:rPr>
          <w:sz w:val="20"/>
          <w:szCs w:val="20"/>
          <w:lang w:val="en-US"/>
        </w:rPr>
        <w:t xml:space="preserve"> by wet impregnation method. </w:t>
      </w:r>
      <w:r w:rsidR="001B047F" w:rsidRPr="001B047F">
        <w:rPr>
          <w:sz w:val="20"/>
          <w:szCs w:val="20"/>
          <w:lang w:val="en-US"/>
        </w:rPr>
        <w:t xml:space="preserve">The P25 powder was dispersed in ultrapure water and subjected to sonication for 1 hour. Subsequently, colloidal </w:t>
      </w:r>
      <w:proofErr w:type="spellStart"/>
      <w:r w:rsidR="001B047F" w:rsidRPr="001B047F">
        <w:rPr>
          <w:sz w:val="20"/>
          <w:szCs w:val="20"/>
          <w:lang w:val="en-US"/>
        </w:rPr>
        <w:t>AgNPs</w:t>
      </w:r>
      <w:proofErr w:type="spellEnd"/>
      <w:r w:rsidR="001B047F" w:rsidRPr="001B047F">
        <w:rPr>
          <w:sz w:val="20"/>
          <w:szCs w:val="20"/>
          <w:lang w:val="en-US"/>
        </w:rPr>
        <w:t xml:space="preserve"> were added to achieve weight percentages (wt. %) of Ag/TiO</w:t>
      </w:r>
      <w:r w:rsidR="001B047F" w:rsidRPr="001B047F">
        <w:rPr>
          <w:sz w:val="20"/>
          <w:szCs w:val="20"/>
          <w:vertAlign w:val="subscript"/>
          <w:lang w:val="en-US"/>
        </w:rPr>
        <w:t>2</w:t>
      </w:r>
      <w:r w:rsidR="001B047F" w:rsidRPr="001B047F">
        <w:rPr>
          <w:sz w:val="20"/>
          <w:szCs w:val="20"/>
          <w:lang w:val="en-US"/>
        </w:rPr>
        <w:t xml:space="preserve"> at 0.5, 1.0, 1.5, and 3.0 wt. %.</w:t>
      </w:r>
      <w:r w:rsidR="001B047F">
        <w:rPr>
          <w:lang w:val="en-US"/>
        </w:rPr>
        <w:t xml:space="preserve"> </w:t>
      </w:r>
      <w:r w:rsidR="00751085">
        <w:rPr>
          <w:sz w:val="20"/>
          <w:szCs w:val="20"/>
          <w:lang w:val="en-US"/>
        </w:rPr>
        <w:t xml:space="preserve">The suspension was kept under sonication for 1h and </w:t>
      </w:r>
      <w:r w:rsidR="009407AB">
        <w:rPr>
          <w:sz w:val="20"/>
          <w:szCs w:val="20"/>
          <w:lang w:val="en-US"/>
        </w:rPr>
        <w:t xml:space="preserve">then </w:t>
      </w:r>
      <w:r w:rsidR="009407AB" w:rsidRPr="009407AB">
        <w:rPr>
          <w:sz w:val="20"/>
          <w:szCs w:val="20"/>
          <w:lang w:val="en-US"/>
        </w:rPr>
        <w:t>allowed to settle for 3 days. The supernatant was removed, and the precipitate was transferred onto a glass plate and dried in an oven at 80°C for 12 hours. Afterward, the sample was calcined in atmospheric air for 3</w:t>
      </w:r>
      <w:r w:rsidR="009407AB">
        <w:rPr>
          <w:sz w:val="20"/>
          <w:szCs w:val="20"/>
          <w:lang w:val="en-US"/>
        </w:rPr>
        <w:t>h</w:t>
      </w:r>
      <w:r w:rsidR="009407AB" w:rsidRPr="009407AB">
        <w:rPr>
          <w:sz w:val="20"/>
          <w:szCs w:val="20"/>
          <w:lang w:val="en-US"/>
        </w:rPr>
        <w:t xml:space="preserve"> at 400°C (</w:t>
      </w:r>
      <w:r w:rsidR="009407AB">
        <w:rPr>
          <w:sz w:val="20"/>
          <w:szCs w:val="20"/>
          <w:lang w:val="en-US"/>
        </w:rPr>
        <w:t>heating rate of</w:t>
      </w:r>
      <w:r w:rsidR="009407AB" w:rsidRPr="009407AB">
        <w:rPr>
          <w:sz w:val="20"/>
          <w:szCs w:val="20"/>
          <w:lang w:val="en-US"/>
        </w:rPr>
        <w:t xml:space="preserve"> </w:t>
      </w:r>
      <w:r w:rsidR="009407AB">
        <w:rPr>
          <w:sz w:val="20"/>
          <w:szCs w:val="20"/>
          <w:lang w:val="en-US"/>
        </w:rPr>
        <w:t>3</w:t>
      </w:r>
      <w:r w:rsidR="009407AB" w:rsidRPr="009407AB">
        <w:rPr>
          <w:sz w:val="20"/>
          <w:szCs w:val="20"/>
          <w:lang w:val="en-US"/>
        </w:rPr>
        <w:t xml:space="preserve">°C/min). </w:t>
      </w:r>
    </w:p>
    <w:p w14:paraId="5ECB7FFF" w14:textId="77777777" w:rsidR="001B047F" w:rsidRPr="009407AB" w:rsidRDefault="001B047F" w:rsidP="009407AB">
      <w:pPr>
        <w:pStyle w:val="NormalWeb"/>
        <w:spacing w:before="0" w:beforeAutospacing="0" w:after="0" w:afterAutospacing="0" w:line="240" w:lineRule="exact"/>
        <w:ind w:firstLine="204"/>
        <w:jc w:val="both"/>
        <w:rPr>
          <w:sz w:val="20"/>
          <w:szCs w:val="20"/>
          <w:highlight w:val="yellow"/>
          <w:lang w:val="en-US"/>
        </w:rPr>
      </w:pPr>
    </w:p>
    <w:p w14:paraId="2C40E829" w14:textId="0A52A060" w:rsidR="000F334D" w:rsidRPr="000F334D" w:rsidRDefault="000F334D" w:rsidP="00B752C5">
      <w:pPr>
        <w:spacing w:before="160" w:after="40" w:line="240" w:lineRule="exact"/>
        <w:jc w:val="both"/>
        <w:rPr>
          <w:rFonts w:ascii="Times New Roman" w:hAnsi="Times New Roman" w:cs="Times New Roman"/>
          <w:i/>
          <w:iCs/>
          <w:sz w:val="20"/>
          <w:szCs w:val="20"/>
          <w:lang w:val="en-US"/>
        </w:rPr>
      </w:pPr>
      <w:r w:rsidRPr="000F334D">
        <w:rPr>
          <w:rFonts w:ascii="Times New Roman" w:hAnsi="Times New Roman" w:cs="Times New Roman"/>
          <w:i/>
          <w:iCs/>
          <w:sz w:val="20"/>
          <w:szCs w:val="20"/>
          <w:lang w:val="en-US"/>
        </w:rPr>
        <w:t>Characterization</w:t>
      </w:r>
    </w:p>
    <w:p w14:paraId="66D15E85" w14:textId="4AE69C78" w:rsidR="00E57028" w:rsidRDefault="00E57028" w:rsidP="00B752C5">
      <w:pPr>
        <w:spacing w:after="0" w:line="240" w:lineRule="exact"/>
        <w:ind w:firstLine="20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characterization of the colloidal nanoparticles obtained after each of the synthesis was performed by </w:t>
      </w:r>
      <w:r w:rsidR="000F334D" w:rsidRPr="002A5EEB">
        <w:rPr>
          <w:rFonts w:ascii="Times New Roman" w:hAnsi="Times New Roman" w:cs="Times New Roman"/>
          <w:sz w:val="20"/>
          <w:szCs w:val="20"/>
          <w:lang w:val="en-US"/>
        </w:rPr>
        <w:t>UV-</w:t>
      </w:r>
      <w:proofErr w:type="gramStart"/>
      <w:r w:rsidR="000F334D" w:rsidRPr="002A5EEB">
        <w:rPr>
          <w:rFonts w:ascii="Times New Roman" w:hAnsi="Times New Roman" w:cs="Times New Roman"/>
          <w:sz w:val="20"/>
          <w:szCs w:val="20"/>
          <w:lang w:val="en-US"/>
        </w:rPr>
        <w:t>Vis</w:t>
      </w:r>
      <w:proofErr w:type="gramEnd"/>
      <w:r w:rsidR="000F334D" w:rsidRPr="002A5EEB">
        <w:rPr>
          <w:rFonts w:ascii="Times New Roman" w:hAnsi="Times New Roman" w:cs="Times New Roman"/>
          <w:sz w:val="20"/>
          <w:szCs w:val="20"/>
          <w:lang w:val="en-US"/>
        </w:rPr>
        <w:t xml:space="preserve"> spectroscopy </w:t>
      </w:r>
      <w:r>
        <w:rPr>
          <w:rFonts w:ascii="Times New Roman" w:hAnsi="Times New Roman" w:cs="Times New Roman"/>
          <w:sz w:val="20"/>
          <w:szCs w:val="20"/>
          <w:lang w:val="en-US"/>
        </w:rPr>
        <w:t xml:space="preserve">measurements </w:t>
      </w:r>
      <w:r w:rsidR="000F334D" w:rsidRPr="002A5EEB">
        <w:rPr>
          <w:rFonts w:ascii="Times New Roman" w:hAnsi="Times New Roman" w:cs="Times New Roman"/>
          <w:sz w:val="20"/>
          <w:szCs w:val="20"/>
          <w:lang w:val="en-US"/>
        </w:rPr>
        <w:t>in the wavelength range of 200 – 800 nm</w:t>
      </w:r>
      <w:r w:rsidR="003D5583" w:rsidRPr="002A5EEB">
        <w:rPr>
          <w:rFonts w:ascii="Times New Roman" w:hAnsi="Times New Roman" w:cs="Times New Roman"/>
          <w:sz w:val="20"/>
          <w:szCs w:val="20"/>
          <w:lang w:val="en-US"/>
        </w:rPr>
        <w:t xml:space="preserve">, </w:t>
      </w:r>
      <w:r w:rsidR="001B047F">
        <w:rPr>
          <w:rFonts w:ascii="Times New Roman" w:hAnsi="Times New Roman" w:cs="Times New Roman"/>
          <w:sz w:val="20"/>
          <w:szCs w:val="20"/>
          <w:lang w:val="en-US"/>
        </w:rPr>
        <w:t>using a</w:t>
      </w:r>
      <w:r w:rsidR="003D5583" w:rsidRPr="002A5EEB">
        <w:rPr>
          <w:rFonts w:ascii="Times New Roman" w:hAnsi="Times New Roman" w:cs="Times New Roman"/>
          <w:sz w:val="20"/>
          <w:szCs w:val="20"/>
          <w:lang w:val="en-US"/>
        </w:rPr>
        <w:t xml:space="preserve"> </w:t>
      </w:r>
      <w:r w:rsidR="003D5583" w:rsidRPr="002A5EEB">
        <w:rPr>
          <w:rStyle w:val="fontstyle01"/>
          <w:rFonts w:ascii="Times New Roman" w:hAnsi="Times New Roman" w:cs="Times New Roman"/>
          <w:lang w:val="en-US"/>
        </w:rPr>
        <w:t xml:space="preserve">Cary® 50 UV-VIS – </w:t>
      </w:r>
      <w:r w:rsidR="00CB26F9" w:rsidRPr="002A5EEB">
        <w:rPr>
          <w:rStyle w:val="fontstyle01"/>
          <w:rFonts w:ascii="Times New Roman" w:hAnsi="Times New Roman" w:cs="Times New Roman"/>
          <w:lang w:val="en-US"/>
        </w:rPr>
        <w:t>Varian</w:t>
      </w:r>
      <w:r>
        <w:rPr>
          <w:rStyle w:val="fontstyle01"/>
          <w:rFonts w:ascii="Times New Roman" w:hAnsi="Times New Roman" w:cs="Times New Roman"/>
          <w:lang w:val="en-US"/>
        </w:rPr>
        <w:t xml:space="preserve"> spectrometer</w:t>
      </w:r>
      <w:r w:rsidR="000F334D" w:rsidRPr="002A5EEB">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627D2">
        <w:rPr>
          <w:rFonts w:ascii="Times New Roman" w:hAnsi="Times New Roman" w:cs="Times New Roman"/>
          <w:sz w:val="20"/>
          <w:szCs w:val="20"/>
          <w:lang w:val="en-US"/>
        </w:rPr>
        <w:t>A</w:t>
      </w:r>
      <w:r w:rsidRPr="00D627D2">
        <w:rPr>
          <w:rFonts w:ascii="Times New Roman" w:hAnsi="Times New Roman" w:cs="Times New Roman"/>
          <w:sz w:val="20"/>
          <w:szCs w:val="20"/>
          <w:lang w:val="en-US"/>
        </w:rPr>
        <w:t xml:space="preserve"> </w:t>
      </w:r>
      <w:r w:rsidRPr="00D627D2">
        <w:rPr>
          <w:rStyle w:val="fontstyle01"/>
          <w:rFonts w:ascii="Times New Roman" w:hAnsi="Times New Roman" w:cs="Times New Roman"/>
          <w:lang w:val="en-US"/>
        </w:rPr>
        <w:t xml:space="preserve">Cary® </w:t>
      </w:r>
      <w:r w:rsidRPr="00D627D2">
        <w:rPr>
          <w:rFonts w:ascii="Times New Roman" w:hAnsi="Times New Roman" w:cs="Times New Roman"/>
          <w:sz w:val="20"/>
          <w:szCs w:val="20"/>
          <w:lang w:val="en-US"/>
        </w:rPr>
        <w:t xml:space="preserve">5000 </w:t>
      </w:r>
      <w:r w:rsidRPr="00D627D2">
        <w:rPr>
          <w:rStyle w:val="fontstyle01"/>
          <w:rFonts w:ascii="Times New Roman" w:hAnsi="Times New Roman" w:cs="Times New Roman"/>
          <w:lang w:val="en-US"/>
        </w:rPr>
        <w:t>– Varian spectromet</w:t>
      </w:r>
      <w:r w:rsidRPr="00D627D2">
        <w:rPr>
          <w:rStyle w:val="fontstyle01"/>
          <w:rFonts w:ascii="Times New Roman" w:hAnsi="Times New Roman" w:cs="Times New Roman"/>
          <w:lang w:val="en-US"/>
        </w:rPr>
        <w:t xml:space="preserve">er </w:t>
      </w:r>
      <w:r w:rsidR="00A53EF8" w:rsidRPr="00D627D2">
        <w:rPr>
          <w:rStyle w:val="markedcontent"/>
          <w:rFonts w:ascii="Times New Roman" w:hAnsi="Times New Roman" w:cs="Times New Roman"/>
          <w:sz w:val="20"/>
          <w:szCs w:val="20"/>
          <w:lang w:val="en-US"/>
        </w:rPr>
        <w:t>with</w:t>
      </w:r>
      <w:r w:rsidR="00A53EF8" w:rsidRPr="00D627D2">
        <w:rPr>
          <w:rStyle w:val="markedcontent"/>
          <w:rFonts w:ascii="Times New Roman" w:hAnsi="Times New Roman" w:cs="Times New Roman"/>
          <w:sz w:val="20"/>
          <w:szCs w:val="20"/>
          <w:lang w:val="en-US"/>
        </w:rPr>
        <w:t xml:space="preserve"> </w:t>
      </w:r>
      <w:r w:rsidR="00A53EF8" w:rsidRPr="00D627D2">
        <w:rPr>
          <w:rStyle w:val="markedcontent"/>
          <w:rFonts w:ascii="Times New Roman" w:hAnsi="Times New Roman" w:cs="Times New Roman"/>
          <w:sz w:val="20"/>
          <w:szCs w:val="20"/>
          <w:lang w:val="en-US"/>
        </w:rPr>
        <w:t>an integrated sphere</w:t>
      </w:r>
      <w:r w:rsidR="00A53EF8" w:rsidRPr="00D627D2">
        <w:rPr>
          <w:rStyle w:val="markedcontent"/>
          <w:rFonts w:ascii="Times New Roman" w:hAnsi="Times New Roman" w:cs="Times New Roman"/>
          <w:sz w:val="20"/>
          <w:szCs w:val="20"/>
          <w:lang w:val="en-US"/>
        </w:rPr>
        <w:t xml:space="preserve"> </w:t>
      </w:r>
      <w:r w:rsidRPr="00D627D2">
        <w:rPr>
          <w:rStyle w:val="fontstyle01"/>
          <w:rFonts w:ascii="Times New Roman" w:hAnsi="Times New Roman" w:cs="Times New Roman"/>
          <w:lang w:val="en-US"/>
        </w:rPr>
        <w:t>was used</w:t>
      </w:r>
      <w:r>
        <w:rPr>
          <w:rStyle w:val="fontstyle01"/>
          <w:rFonts w:ascii="Times New Roman" w:hAnsi="Times New Roman" w:cs="Times New Roman"/>
          <w:lang w:val="en-US"/>
        </w:rPr>
        <w:t xml:space="preserve"> to evaluate t</w:t>
      </w:r>
      <w:r>
        <w:rPr>
          <w:rFonts w:ascii="Times New Roman" w:hAnsi="Times New Roman" w:cs="Times New Roman"/>
          <w:sz w:val="20"/>
          <w:szCs w:val="20"/>
          <w:lang w:val="en-US"/>
        </w:rPr>
        <w:t xml:space="preserve">he </w:t>
      </w:r>
      <w:r w:rsidRPr="00E57028">
        <w:rPr>
          <w:rFonts w:ascii="Times New Roman" w:hAnsi="Times New Roman" w:cs="Times New Roman"/>
          <w:sz w:val="20"/>
          <w:szCs w:val="20"/>
          <w:lang w:val="en-US"/>
        </w:rPr>
        <w:t xml:space="preserve">optical properties of the </w:t>
      </w:r>
      <w:r>
        <w:rPr>
          <w:rFonts w:ascii="Times New Roman" w:hAnsi="Times New Roman" w:cs="Times New Roman"/>
          <w:sz w:val="20"/>
          <w:szCs w:val="20"/>
          <w:lang w:val="en-US"/>
        </w:rPr>
        <w:t>P25</w:t>
      </w:r>
      <w:r w:rsidRPr="00E57028">
        <w:rPr>
          <w:rFonts w:ascii="Times New Roman" w:hAnsi="Times New Roman" w:cs="Times New Roman"/>
          <w:sz w:val="20"/>
          <w:szCs w:val="20"/>
          <w:lang w:val="en-US"/>
        </w:rPr>
        <w:t xml:space="preserve"> and</w:t>
      </w:r>
      <w:r w:rsidR="001B047F">
        <w:rPr>
          <w:rFonts w:ascii="Times New Roman" w:hAnsi="Times New Roman" w:cs="Times New Roman"/>
          <w:sz w:val="20"/>
          <w:szCs w:val="20"/>
          <w:lang w:val="en-US"/>
        </w:rPr>
        <w:t xml:space="preserve"> of</w:t>
      </w:r>
      <w:r w:rsidRPr="00E57028">
        <w:rPr>
          <w:rFonts w:ascii="Times New Roman" w:hAnsi="Times New Roman" w:cs="Times New Roman"/>
          <w:sz w:val="20"/>
          <w:szCs w:val="20"/>
          <w:lang w:val="en-US"/>
        </w:rPr>
        <w:t xml:space="preserve"> </w:t>
      </w:r>
      <w:r>
        <w:rPr>
          <w:rFonts w:ascii="Times New Roman" w:hAnsi="Times New Roman" w:cs="Times New Roman"/>
          <w:sz w:val="20"/>
          <w:szCs w:val="20"/>
          <w:lang w:val="en-US"/>
        </w:rPr>
        <w:t>the P25</w:t>
      </w:r>
      <w:r w:rsidRPr="00E57028">
        <w:rPr>
          <w:rFonts w:ascii="Times New Roman" w:hAnsi="Times New Roman" w:cs="Times New Roman"/>
          <w:sz w:val="20"/>
          <w:szCs w:val="20"/>
          <w:lang w:val="en-US"/>
        </w:rPr>
        <w:t xml:space="preserve"> impregnated</w:t>
      </w:r>
      <w:r>
        <w:rPr>
          <w:rFonts w:ascii="Times New Roman" w:hAnsi="Times New Roman" w:cs="Times New Roman"/>
          <w:sz w:val="20"/>
          <w:szCs w:val="20"/>
          <w:lang w:val="en-US"/>
        </w:rPr>
        <w:t xml:space="preserve"> </w:t>
      </w:r>
      <w:r w:rsidR="001B047F">
        <w:rPr>
          <w:rFonts w:ascii="Times New Roman" w:hAnsi="Times New Roman" w:cs="Times New Roman"/>
          <w:sz w:val="20"/>
          <w:szCs w:val="20"/>
          <w:lang w:val="en-US"/>
        </w:rPr>
        <w:t xml:space="preserve">with the synthesized </w:t>
      </w:r>
      <w:proofErr w:type="spellStart"/>
      <w:r w:rsidRPr="00E57028">
        <w:rPr>
          <w:rFonts w:ascii="Times New Roman" w:hAnsi="Times New Roman" w:cs="Times New Roman"/>
          <w:sz w:val="20"/>
          <w:szCs w:val="20"/>
          <w:lang w:val="en-US"/>
        </w:rPr>
        <w:t>AgNPs</w:t>
      </w:r>
      <w:proofErr w:type="spellEnd"/>
      <w:r>
        <w:rPr>
          <w:rFonts w:ascii="Times New Roman" w:hAnsi="Times New Roman" w:cs="Times New Roman"/>
          <w:sz w:val="20"/>
          <w:szCs w:val="20"/>
          <w:lang w:val="en-US"/>
        </w:rPr>
        <w:t xml:space="preserve"> </w:t>
      </w:r>
      <w:r w:rsidRPr="00E57028">
        <w:rPr>
          <w:rFonts w:ascii="Times New Roman" w:hAnsi="Times New Roman" w:cs="Times New Roman"/>
          <w:sz w:val="20"/>
          <w:szCs w:val="20"/>
          <w:lang w:val="en-US"/>
        </w:rPr>
        <w:t>in the</w:t>
      </w:r>
      <w:r>
        <w:rPr>
          <w:rFonts w:ascii="Times New Roman" w:hAnsi="Times New Roman" w:cs="Times New Roman"/>
          <w:sz w:val="20"/>
          <w:szCs w:val="20"/>
          <w:lang w:val="en-US"/>
        </w:rPr>
        <w:t xml:space="preserve"> </w:t>
      </w:r>
      <w:r w:rsidRPr="00E57028">
        <w:rPr>
          <w:rFonts w:ascii="Times New Roman" w:hAnsi="Times New Roman" w:cs="Times New Roman"/>
          <w:sz w:val="20"/>
          <w:szCs w:val="20"/>
          <w:lang w:val="en-US"/>
        </w:rPr>
        <w:t>wavelength range of 200</w:t>
      </w:r>
      <w:r>
        <w:rPr>
          <w:rFonts w:ascii="Times New Roman" w:hAnsi="Times New Roman" w:cs="Times New Roman"/>
          <w:sz w:val="20"/>
          <w:szCs w:val="20"/>
          <w:lang w:val="en-US"/>
        </w:rPr>
        <w:t xml:space="preserve"> </w:t>
      </w:r>
      <w:r w:rsidRPr="002A5EEB">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E57028">
        <w:rPr>
          <w:rFonts w:ascii="Times New Roman" w:hAnsi="Times New Roman" w:cs="Times New Roman"/>
          <w:sz w:val="20"/>
          <w:szCs w:val="20"/>
          <w:lang w:val="en-US"/>
        </w:rPr>
        <w:t xml:space="preserve">800 nm. </w:t>
      </w:r>
      <w:r w:rsidR="00540B53" w:rsidRPr="009B5F5B">
        <w:rPr>
          <w:rFonts w:ascii="Times New Roman" w:eastAsia="Times New Roman" w:hAnsi="Times New Roman" w:cs="Times New Roman"/>
          <w:sz w:val="20"/>
          <w:szCs w:val="20"/>
          <w:lang w:val="en-US" w:eastAsia="pt-BR"/>
        </w:rPr>
        <w:t xml:space="preserve">In order to determine the numerical values of the band gap for the observed systems, the </w:t>
      </w:r>
      <w:proofErr w:type="spellStart"/>
      <w:r w:rsidR="00540B53" w:rsidRPr="009B5F5B">
        <w:rPr>
          <w:rFonts w:ascii="Times New Roman" w:eastAsia="Times New Roman" w:hAnsi="Times New Roman" w:cs="Times New Roman"/>
          <w:sz w:val="20"/>
          <w:szCs w:val="20"/>
          <w:lang w:val="en-US" w:eastAsia="pt-BR"/>
        </w:rPr>
        <w:t>Kubelka</w:t>
      </w:r>
      <w:proofErr w:type="spellEnd"/>
      <w:r w:rsidR="00540B53" w:rsidRPr="009B5F5B">
        <w:rPr>
          <w:rFonts w:ascii="Times New Roman" w:eastAsia="Times New Roman" w:hAnsi="Times New Roman" w:cs="Times New Roman"/>
          <w:sz w:val="20"/>
          <w:szCs w:val="20"/>
          <w:lang w:val="en-US" w:eastAsia="pt-BR"/>
        </w:rPr>
        <w:t>-Munk function wa</w:t>
      </w:r>
      <w:r w:rsidR="00540B53" w:rsidRPr="00C42105">
        <w:rPr>
          <w:rFonts w:ascii="Times New Roman" w:eastAsia="Times New Roman" w:hAnsi="Times New Roman" w:cs="Times New Roman"/>
          <w:sz w:val="20"/>
          <w:szCs w:val="20"/>
          <w:lang w:val="en-US" w:eastAsia="pt-BR"/>
        </w:rPr>
        <w:t>s used</w:t>
      </w:r>
      <w:r w:rsidR="00540B53" w:rsidRPr="00C42105">
        <w:rPr>
          <w:rFonts w:ascii="Times New Roman" w:eastAsia="Times New Roman" w:hAnsi="Times New Roman" w:cs="Times New Roman"/>
          <w:sz w:val="20"/>
          <w:szCs w:val="20"/>
          <w:lang w:val="en-US" w:eastAsia="pt-BR"/>
        </w:rPr>
        <w:t xml:space="preserve"> (</w:t>
      </w:r>
      <w:r w:rsidR="00C42105" w:rsidRPr="00C42105">
        <w:rPr>
          <w:rFonts w:ascii="Times New Roman" w:eastAsia="Times New Roman" w:hAnsi="Times New Roman" w:cs="Times New Roman"/>
          <w:sz w:val="20"/>
          <w:szCs w:val="20"/>
          <w:lang w:val="en-US" w:eastAsia="pt-BR"/>
        </w:rPr>
        <w:t>10</w:t>
      </w:r>
      <w:r w:rsidR="00540B53" w:rsidRPr="00C42105">
        <w:rPr>
          <w:rFonts w:ascii="Times New Roman" w:eastAsia="Times New Roman" w:hAnsi="Times New Roman" w:cs="Times New Roman"/>
          <w:sz w:val="20"/>
          <w:szCs w:val="20"/>
          <w:lang w:val="en-US" w:eastAsia="pt-BR"/>
        </w:rPr>
        <w:t>)</w:t>
      </w:r>
      <w:r w:rsidR="00540B53" w:rsidRPr="00C42105">
        <w:rPr>
          <w:rFonts w:ascii="Times New Roman" w:eastAsia="Times New Roman" w:hAnsi="Times New Roman" w:cs="Times New Roman"/>
          <w:sz w:val="20"/>
          <w:szCs w:val="20"/>
          <w:lang w:val="en-US" w:eastAsia="pt-BR"/>
        </w:rPr>
        <w:t>,</w:t>
      </w:r>
      <w:r w:rsidR="00540B53" w:rsidRPr="009B5F5B">
        <w:rPr>
          <w:rFonts w:ascii="Times New Roman" w:eastAsia="Times New Roman" w:hAnsi="Times New Roman" w:cs="Times New Roman"/>
          <w:sz w:val="20"/>
          <w:szCs w:val="20"/>
          <w:lang w:val="en-US" w:eastAsia="pt-BR"/>
        </w:rPr>
        <w:t xml:space="preserve"> which relates reflectance to the energy of incident radiation </w:t>
      </w:r>
      <w:r w:rsidR="00540B53">
        <w:rPr>
          <w:rFonts w:ascii="Times New Roman" w:eastAsia="Times New Roman" w:hAnsi="Times New Roman" w:cs="Times New Roman"/>
          <w:sz w:val="20"/>
          <w:szCs w:val="20"/>
          <w:lang w:val="en-US" w:eastAsia="pt-BR"/>
        </w:rPr>
        <w:t>[</w:t>
      </w:r>
      <w:r w:rsidR="00540B53" w:rsidRPr="009B5F5B">
        <w:rPr>
          <w:rFonts w:ascii="Times New Roman" w:eastAsia="Times New Roman" w:hAnsi="Times New Roman" w:cs="Times New Roman"/>
          <w:sz w:val="20"/>
          <w:szCs w:val="20"/>
          <w:lang w:val="en-US" w:eastAsia="pt-BR"/>
        </w:rPr>
        <w:t>F(R) = (1-R)</w:t>
      </w:r>
      <w:r w:rsidR="00540B53" w:rsidRPr="009B5F5B">
        <w:rPr>
          <w:rFonts w:ascii="Times New Roman" w:eastAsia="Times New Roman" w:hAnsi="Times New Roman" w:cs="Times New Roman"/>
          <w:sz w:val="20"/>
          <w:szCs w:val="20"/>
          <w:vertAlign w:val="superscript"/>
          <w:lang w:val="en-US" w:eastAsia="pt-BR"/>
        </w:rPr>
        <w:t>2</w:t>
      </w:r>
      <w:r w:rsidR="00540B53" w:rsidRPr="009B5F5B">
        <w:rPr>
          <w:rFonts w:ascii="Times New Roman" w:eastAsia="Times New Roman" w:hAnsi="Times New Roman" w:cs="Times New Roman"/>
          <w:sz w:val="20"/>
          <w:szCs w:val="20"/>
          <w:lang w:val="en-US" w:eastAsia="pt-BR"/>
        </w:rPr>
        <w:t>/(2R), where R is the reflectance</w:t>
      </w:r>
      <w:r w:rsidR="00540B53">
        <w:rPr>
          <w:rFonts w:ascii="Times New Roman" w:eastAsia="Times New Roman" w:hAnsi="Times New Roman" w:cs="Times New Roman"/>
          <w:sz w:val="20"/>
          <w:szCs w:val="20"/>
          <w:lang w:val="en-US" w:eastAsia="pt-BR"/>
        </w:rPr>
        <w:t>]</w:t>
      </w:r>
      <w:r w:rsidR="00540B53" w:rsidRPr="009B5F5B">
        <w:rPr>
          <w:rFonts w:ascii="Times New Roman" w:eastAsia="Times New Roman" w:hAnsi="Times New Roman" w:cs="Times New Roman"/>
          <w:sz w:val="20"/>
          <w:szCs w:val="20"/>
          <w:lang w:val="en-US" w:eastAsia="pt-BR"/>
        </w:rPr>
        <w:t>. The values were obtained by extrapolating the linear behaviors presented by the function [F(R)</w:t>
      </w:r>
      <w:r w:rsidR="00540B53" w:rsidRPr="00D03683">
        <w:rPr>
          <w:rFonts w:ascii="Times New Roman" w:eastAsia="Times New Roman" w:hAnsi="Times New Roman" w:cs="Times New Roman"/>
          <w:i/>
          <w:iCs/>
          <w:sz w:val="20"/>
          <w:szCs w:val="20"/>
          <w:lang w:val="en-US" w:eastAsia="pt-BR"/>
        </w:rPr>
        <w:t>hv</w:t>
      </w:r>
      <w:r w:rsidR="00540B53" w:rsidRPr="009B5F5B">
        <w:rPr>
          <w:rFonts w:ascii="Times New Roman" w:eastAsia="Times New Roman" w:hAnsi="Times New Roman" w:cs="Times New Roman"/>
          <w:sz w:val="20"/>
          <w:szCs w:val="20"/>
          <w:lang w:val="en-US" w:eastAsia="pt-BR"/>
        </w:rPr>
        <w:t>]</w:t>
      </w:r>
      <w:r w:rsidR="00540B53" w:rsidRPr="00D03683">
        <w:rPr>
          <w:rFonts w:ascii="Times New Roman" w:eastAsia="Times New Roman" w:hAnsi="Times New Roman" w:cs="Times New Roman"/>
          <w:sz w:val="20"/>
          <w:szCs w:val="20"/>
          <w:vertAlign w:val="superscript"/>
          <w:lang w:val="en-US" w:eastAsia="pt-BR"/>
        </w:rPr>
        <w:t>1/2</w:t>
      </w:r>
      <w:r w:rsidR="00540B53" w:rsidRPr="009B5F5B">
        <w:rPr>
          <w:rFonts w:ascii="Times New Roman" w:eastAsia="Times New Roman" w:hAnsi="Times New Roman" w:cs="Times New Roman"/>
          <w:sz w:val="20"/>
          <w:szCs w:val="20"/>
          <w:lang w:val="en-US" w:eastAsia="pt-BR"/>
        </w:rPr>
        <w:t>, where "</w:t>
      </w:r>
      <w:r w:rsidR="00540B53" w:rsidRPr="00D03683">
        <w:rPr>
          <w:rFonts w:ascii="Times New Roman" w:eastAsia="Times New Roman" w:hAnsi="Times New Roman" w:cs="Times New Roman"/>
          <w:i/>
          <w:iCs/>
          <w:sz w:val="20"/>
          <w:szCs w:val="20"/>
          <w:lang w:val="en-US" w:eastAsia="pt-BR"/>
        </w:rPr>
        <w:t>h</w:t>
      </w:r>
      <w:r w:rsidR="00540B53" w:rsidRPr="009B5F5B">
        <w:rPr>
          <w:rFonts w:ascii="Times New Roman" w:eastAsia="Times New Roman" w:hAnsi="Times New Roman" w:cs="Times New Roman"/>
          <w:sz w:val="20"/>
          <w:szCs w:val="20"/>
          <w:lang w:val="en-US" w:eastAsia="pt-BR"/>
        </w:rPr>
        <w:t>" is Planck's constant and "</w:t>
      </w:r>
      <w:r w:rsidR="00540B53" w:rsidRPr="00D03683">
        <w:rPr>
          <w:rFonts w:ascii="Times New Roman" w:eastAsia="Times New Roman" w:hAnsi="Times New Roman" w:cs="Times New Roman"/>
          <w:i/>
          <w:iCs/>
          <w:sz w:val="20"/>
          <w:szCs w:val="20"/>
          <w:lang w:val="en-US" w:eastAsia="pt-BR"/>
        </w:rPr>
        <w:t>v</w:t>
      </w:r>
      <w:r w:rsidR="00540B53" w:rsidRPr="009B5F5B">
        <w:rPr>
          <w:rFonts w:ascii="Times New Roman" w:eastAsia="Times New Roman" w:hAnsi="Times New Roman" w:cs="Times New Roman"/>
          <w:sz w:val="20"/>
          <w:szCs w:val="20"/>
          <w:lang w:val="en-US" w:eastAsia="pt-BR"/>
        </w:rPr>
        <w:t>" is the frequency of light.</w:t>
      </w:r>
    </w:p>
    <w:p w14:paraId="1384269E" w14:textId="3B2D5B6B" w:rsidR="00A53EF8" w:rsidRPr="00A53EF8" w:rsidRDefault="00A53EF8" w:rsidP="00B752C5">
      <w:pPr>
        <w:spacing w:after="0" w:line="240" w:lineRule="exact"/>
        <w:ind w:firstLine="204"/>
        <w:jc w:val="both"/>
        <w:rPr>
          <w:rFonts w:ascii="Times New Roman" w:hAnsi="Times New Roman" w:cs="Times New Roman"/>
          <w:color w:val="000000"/>
          <w:sz w:val="20"/>
          <w:szCs w:val="20"/>
          <w:lang w:val="en-US"/>
        </w:rPr>
      </w:pPr>
      <w:r w:rsidRPr="00A53EF8">
        <w:rPr>
          <w:rStyle w:val="fontstyle01"/>
          <w:rFonts w:ascii="Times New Roman" w:hAnsi="Times New Roman" w:cs="Times New Roman"/>
          <w:lang w:val="en-US"/>
        </w:rPr>
        <w:t>The amount of silver</w:t>
      </w:r>
      <w:r>
        <w:rPr>
          <w:rStyle w:val="fontstyle01"/>
          <w:rFonts w:ascii="Times New Roman" w:hAnsi="Times New Roman" w:cs="Times New Roman"/>
          <w:lang w:val="en-US"/>
        </w:rPr>
        <w:t xml:space="preserve"> impregnated in </w:t>
      </w:r>
      <w:r w:rsidRPr="00A53EF8">
        <w:rPr>
          <w:rStyle w:val="fontstyle01"/>
          <w:rFonts w:ascii="Times New Roman" w:hAnsi="Times New Roman" w:cs="Times New Roman"/>
          <w:lang w:val="en-US"/>
        </w:rPr>
        <w:t>the TiO</w:t>
      </w:r>
      <w:r w:rsidRPr="00A53EF8">
        <w:rPr>
          <w:rStyle w:val="fontstyle01"/>
          <w:rFonts w:ascii="Times New Roman" w:hAnsi="Times New Roman" w:cs="Times New Roman"/>
          <w:vertAlign w:val="subscript"/>
          <w:lang w:val="en-US"/>
        </w:rPr>
        <w:t>2</w:t>
      </w:r>
      <w:r w:rsidRPr="00A53EF8">
        <w:rPr>
          <w:rStyle w:val="fontstyle01"/>
          <w:rFonts w:ascii="Times New Roman" w:hAnsi="Times New Roman" w:cs="Times New Roman"/>
          <w:lang w:val="en-US"/>
        </w:rPr>
        <w:t xml:space="preserve"> was </w:t>
      </w:r>
      <w:r w:rsidRPr="00C42105">
        <w:rPr>
          <w:rStyle w:val="fontstyle01"/>
          <w:rFonts w:ascii="Times New Roman" w:hAnsi="Times New Roman" w:cs="Times New Roman"/>
          <w:lang w:val="en-US"/>
        </w:rPr>
        <w:t xml:space="preserve">determined by </w:t>
      </w:r>
      <w:r w:rsidRPr="00C42105">
        <w:rPr>
          <w:rStyle w:val="fontstyle01"/>
          <w:rFonts w:ascii="Times New Roman" w:hAnsi="Times New Roman" w:cs="Times New Roman"/>
          <w:lang w:val="en-US"/>
        </w:rPr>
        <w:t>Rutherford Backscattering Spectrometry (RBS)</w:t>
      </w:r>
      <w:r w:rsidRPr="00C42105">
        <w:rPr>
          <w:rStyle w:val="fontstyle01"/>
          <w:rFonts w:ascii="Times New Roman" w:hAnsi="Times New Roman" w:cs="Times New Roman"/>
          <w:lang w:val="en-US"/>
        </w:rPr>
        <w:t>. For</w:t>
      </w:r>
      <w:r w:rsidRPr="00A53EF8">
        <w:rPr>
          <w:rStyle w:val="fontstyle01"/>
          <w:rFonts w:ascii="Times New Roman" w:hAnsi="Times New Roman" w:cs="Times New Roman"/>
          <w:lang w:val="en-US"/>
        </w:rPr>
        <w:t xml:space="preserve"> this, about 30 mg of the samples obtained after calcination were suspended in 100 μL of isopropanol.</w:t>
      </w:r>
      <w:r w:rsidRPr="00A53EF8">
        <w:rPr>
          <w:lang w:val="en-US"/>
        </w:rPr>
        <w:t xml:space="preserve"> </w:t>
      </w:r>
      <w:r w:rsidRPr="00A53EF8">
        <w:rPr>
          <w:rStyle w:val="fontstyle01"/>
          <w:rFonts w:ascii="Times New Roman" w:hAnsi="Times New Roman" w:cs="Times New Roman"/>
          <w:lang w:val="en-US"/>
        </w:rPr>
        <w:t xml:space="preserve">Successive </w:t>
      </w:r>
      <w:r w:rsidRPr="00A53EF8">
        <w:rPr>
          <w:rFonts w:ascii="Times New Roman" w:hAnsi="Times New Roman" w:cs="Times New Roman"/>
          <w:color w:val="000000"/>
          <w:sz w:val="20"/>
          <w:szCs w:val="20"/>
          <w:lang w:val="en-US"/>
        </w:rPr>
        <w:t xml:space="preserve">droplets of the suspension were deposited on a C substrate (99.8% purity, 1 mm thickness). The analyses were carried out at the Ion Implantation Laboratory (IF-UFRGS), on the 3 MV </w:t>
      </w:r>
      <w:proofErr w:type="spellStart"/>
      <w:r w:rsidRPr="00A53EF8">
        <w:rPr>
          <w:rFonts w:ascii="Times New Roman" w:hAnsi="Times New Roman" w:cs="Times New Roman"/>
          <w:color w:val="000000"/>
          <w:sz w:val="20"/>
          <w:szCs w:val="20"/>
          <w:lang w:val="en-US"/>
        </w:rPr>
        <w:t>Tandetron</w:t>
      </w:r>
      <w:proofErr w:type="spellEnd"/>
      <w:r w:rsidRPr="00A53EF8">
        <w:rPr>
          <w:rFonts w:ascii="Times New Roman" w:hAnsi="Times New Roman" w:cs="Times New Roman"/>
          <w:color w:val="000000"/>
          <w:sz w:val="20"/>
          <w:szCs w:val="20"/>
          <w:lang w:val="en-US"/>
        </w:rPr>
        <w:t xml:space="preserve"> accelerator, using a 2</w:t>
      </w:r>
      <w:r w:rsidR="00DE2E01">
        <w:rPr>
          <w:rFonts w:ascii="Times New Roman" w:hAnsi="Times New Roman" w:cs="Times New Roman"/>
          <w:color w:val="000000"/>
          <w:sz w:val="20"/>
          <w:szCs w:val="20"/>
          <w:lang w:val="en-US"/>
        </w:rPr>
        <w:t> Me</w:t>
      </w:r>
      <w:r w:rsidRPr="00A53EF8">
        <w:rPr>
          <w:rFonts w:ascii="Times New Roman" w:hAnsi="Times New Roman" w:cs="Times New Roman"/>
          <w:color w:val="000000"/>
          <w:sz w:val="20"/>
          <w:szCs w:val="20"/>
          <w:lang w:val="en-US"/>
        </w:rPr>
        <w:t>V He</w:t>
      </w:r>
      <w:r w:rsidRPr="00A53EF8">
        <w:rPr>
          <w:rFonts w:ascii="Times New Roman" w:hAnsi="Times New Roman" w:cs="Times New Roman"/>
          <w:color w:val="000000"/>
          <w:sz w:val="20"/>
          <w:szCs w:val="20"/>
          <w:vertAlign w:val="superscript"/>
          <w:lang w:val="en-US"/>
        </w:rPr>
        <w:t>+</w:t>
      </w:r>
      <w:r w:rsidRPr="00A53EF8">
        <w:rPr>
          <w:rFonts w:ascii="Times New Roman" w:hAnsi="Times New Roman" w:cs="Times New Roman"/>
          <w:color w:val="000000"/>
          <w:sz w:val="20"/>
          <w:szCs w:val="20"/>
          <w:lang w:val="en-US"/>
        </w:rPr>
        <w:t xml:space="preserve"> beam with incidence perpendicular to the sample surface. Solid-state detectors were used, with a detection angle of 165° relative to the direction of the incident beam. The obtained data were analyzed using </w:t>
      </w:r>
      <w:r w:rsidRPr="00C42105">
        <w:rPr>
          <w:rFonts w:ascii="Times New Roman" w:hAnsi="Times New Roman" w:cs="Times New Roman"/>
          <w:color w:val="000000"/>
          <w:sz w:val="20"/>
          <w:szCs w:val="20"/>
          <w:lang w:val="en-US"/>
        </w:rPr>
        <w:t>SIMNRA</w:t>
      </w:r>
      <w:r w:rsidRPr="00C42105">
        <w:rPr>
          <w:rFonts w:ascii="Times New Roman" w:hAnsi="Times New Roman" w:cs="Times New Roman"/>
          <w:color w:val="000000"/>
          <w:sz w:val="20"/>
          <w:szCs w:val="20"/>
          <w:lang w:val="en-US"/>
        </w:rPr>
        <w:t xml:space="preserve"> (</w:t>
      </w:r>
      <w:r w:rsidR="00C42105" w:rsidRPr="00C42105">
        <w:rPr>
          <w:rFonts w:ascii="Times New Roman" w:hAnsi="Times New Roman" w:cs="Times New Roman"/>
          <w:color w:val="000000"/>
          <w:sz w:val="20"/>
          <w:szCs w:val="20"/>
          <w:lang w:val="en-US"/>
        </w:rPr>
        <w:t>1</w:t>
      </w:r>
      <w:r w:rsidR="00C42105">
        <w:rPr>
          <w:rFonts w:ascii="Times New Roman" w:hAnsi="Times New Roman" w:cs="Times New Roman"/>
          <w:color w:val="000000"/>
          <w:sz w:val="20"/>
          <w:szCs w:val="20"/>
          <w:lang w:val="en-US"/>
        </w:rPr>
        <w:t>1</w:t>
      </w:r>
      <w:r w:rsidRPr="00C42105">
        <w:rPr>
          <w:rFonts w:ascii="Times New Roman" w:hAnsi="Times New Roman" w:cs="Times New Roman"/>
          <w:color w:val="000000"/>
          <w:sz w:val="20"/>
          <w:szCs w:val="20"/>
          <w:lang w:val="en-US"/>
        </w:rPr>
        <w:t>)</w:t>
      </w:r>
      <w:r w:rsidRPr="00C42105">
        <w:rPr>
          <w:rFonts w:ascii="Times New Roman" w:hAnsi="Times New Roman" w:cs="Times New Roman"/>
          <w:color w:val="000000"/>
          <w:sz w:val="20"/>
          <w:szCs w:val="20"/>
          <w:lang w:val="en-US"/>
        </w:rPr>
        <w:t>.</w:t>
      </w:r>
      <w:r w:rsidRPr="00A53EF8">
        <w:rPr>
          <w:rFonts w:ascii="Times New Roman" w:hAnsi="Times New Roman" w:cs="Times New Roman"/>
          <w:color w:val="000000"/>
          <w:sz w:val="20"/>
          <w:szCs w:val="20"/>
          <w:lang w:val="en-US"/>
        </w:rPr>
        <w:t xml:space="preserve"> The atomic ratios obtained were converted into mass, and the results were compared with the nominal data used in the impregnations.</w:t>
      </w:r>
    </w:p>
    <w:p w14:paraId="149C3510" w14:textId="7C1397CB" w:rsidR="00D627D2" w:rsidRDefault="00D627D2" w:rsidP="00B752C5">
      <w:pPr>
        <w:spacing w:after="0" w:line="240" w:lineRule="exact"/>
        <w:ind w:firstLine="204"/>
        <w:jc w:val="both"/>
        <w:rPr>
          <w:rFonts w:ascii="Times New Roman" w:eastAsia="Times New Roman" w:hAnsi="Times New Roman" w:cs="Times New Roman"/>
          <w:sz w:val="20"/>
          <w:szCs w:val="20"/>
          <w:lang w:val="en-US" w:eastAsia="pt-BR"/>
        </w:rPr>
      </w:pPr>
      <w:r w:rsidRPr="00AD6DE6">
        <w:rPr>
          <w:rFonts w:ascii="Times New Roman" w:eastAsia="Times New Roman" w:hAnsi="Times New Roman" w:cs="Times New Roman"/>
          <w:sz w:val="20"/>
          <w:szCs w:val="20"/>
          <w:lang w:val="en-US" w:eastAsia="pt-BR"/>
        </w:rPr>
        <w:t xml:space="preserve">An aqueous solution of indigo carmine (Merck, Brazil) dye with a concentration of 40 </w:t>
      </w:r>
      <w:proofErr w:type="gramStart"/>
      <w:r w:rsidRPr="00AD6DE6">
        <w:rPr>
          <w:rFonts w:ascii="Times New Roman" w:eastAsia="Times New Roman" w:hAnsi="Times New Roman" w:cs="Times New Roman"/>
          <w:sz w:val="20"/>
          <w:szCs w:val="20"/>
          <w:lang w:val="en-US" w:eastAsia="pt-BR"/>
        </w:rPr>
        <w:t>mg.L</w:t>
      </w:r>
      <w:proofErr w:type="gramEnd"/>
      <w:r w:rsidRPr="000F0033">
        <w:rPr>
          <w:rFonts w:ascii="Times New Roman" w:eastAsia="Times New Roman" w:hAnsi="Times New Roman" w:cs="Times New Roman"/>
          <w:sz w:val="20"/>
          <w:szCs w:val="20"/>
          <w:vertAlign w:val="superscript"/>
          <w:lang w:val="en-US" w:eastAsia="pt-BR"/>
        </w:rPr>
        <w:t>-1</w:t>
      </w:r>
      <w:r w:rsidRPr="00AD6DE6">
        <w:rPr>
          <w:rFonts w:ascii="Times New Roman" w:eastAsia="Times New Roman" w:hAnsi="Times New Roman" w:cs="Times New Roman"/>
          <w:sz w:val="20"/>
          <w:szCs w:val="20"/>
          <w:lang w:val="en-US" w:eastAsia="pt-BR"/>
        </w:rPr>
        <w:t xml:space="preserve"> </w:t>
      </w:r>
      <w:r w:rsidRPr="00AD6DE6">
        <w:rPr>
          <w:rFonts w:ascii="Times New Roman" w:eastAsia="Times New Roman" w:hAnsi="Times New Roman" w:cs="Times New Roman"/>
          <w:sz w:val="20"/>
          <w:szCs w:val="20"/>
          <w:lang w:val="en-US" w:eastAsia="pt-BR"/>
        </w:rPr>
        <w:t>was used in the p</w:t>
      </w:r>
      <w:r w:rsidR="00A53EF8" w:rsidRPr="00AD6DE6">
        <w:rPr>
          <w:rFonts w:ascii="Times New Roman" w:eastAsia="Times New Roman" w:hAnsi="Times New Roman" w:cs="Times New Roman"/>
          <w:sz w:val="20"/>
          <w:szCs w:val="20"/>
          <w:lang w:val="en-US" w:eastAsia="pt-BR"/>
        </w:rPr>
        <w:t>hotodegradation experiments</w:t>
      </w:r>
      <w:r w:rsidRPr="00AD6DE6">
        <w:rPr>
          <w:rFonts w:ascii="Times New Roman" w:eastAsia="Times New Roman" w:hAnsi="Times New Roman" w:cs="Times New Roman"/>
          <w:sz w:val="20"/>
          <w:szCs w:val="20"/>
          <w:lang w:val="en-US" w:eastAsia="pt-BR"/>
        </w:rPr>
        <w:t xml:space="preserve">. </w:t>
      </w:r>
      <w:r w:rsidR="000F0033">
        <w:rPr>
          <w:rFonts w:ascii="Times New Roman" w:eastAsia="Times New Roman" w:hAnsi="Times New Roman" w:cs="Times New Roman"/>
          <w:sz w:val="20"/>
          <w:szCs w:val="20"/>
          <w:lang w:val="en-US" w:eastAsia="pt-BR"/>
        </w:rPr>
        <w:t>Initially, t</w:t>
      </w:r>
      <w:r w:rsidR="000F0033">
        <w:rPr>
          <w:rFonts w:ascii="Times New Roman" w:eastAsia="Times New Roman" w:hAnsi="Times New Roman" w:cs="Times New Roman"/>
          <w:sz w:val="20"/>
          <w:szCs w:val="20"/>
          <w:lang w:val="en-US" w:eastAsia="pt-BR"/>
        </w:rPr>
        <w:t xml:space="preserve">he adsorption of the </w:t>
      </w:r>
      <w:r w:rsidR="000F0033" w:rsidRPr="000F0033">
        <w:rPr>
          <w:rFonts w:ascii="Times New Roman" w:eastAsia="Times New Roman" w:hAnsi="Times New Roman" w:cs="Times New Roman"/>
          <w:sz w:val="20"/>
          <w:szCs w:val="20"/>
          <w:lang w:val="en-US" w:eastAsia="pt-BR"/>
        </w:rPr>
        <w:t xml:space="preserve">dye </w:t>
      </w:r>
      <w:r w:rsidR="000F0033">
        <w:rPr>
          <w:rFonts w:ascii="Times New Roman" w:eastAsia="Times New Roman" w:hAnsi="Times New Roman" w:cs="Times New Roman"/>
          <w:sz w:val="20"/>
          <w:szCs w:val="20"/>
          <w:lang w:val="en-US" w:eastAsia="pt-BR"/>
        </w:rPr>
        <w:t>in the photocatalyst was monitored</w:t>
      </w:r>
      <w:r w:rsidR="000F0033" w:rsidRPr="000F0033">
        <w:rPr>
          <w:rFonts w:ascii="Times New Roman" w:eastAsia="Times New Roman" w:hAnsi="Times New Roman" w:cs="Times New Roman"/>
          <w:sz w:val="20"/>
          <w:szCs w:val="20"/>
          <w:lang w:val="en-US" w:eastAsia="pt-BR"/>
        </w:rPr>
        <w:t xml:space="preserve">. </w:t>
      </w:r>
      <w:r w:rsidR="000F0033">
        <w:rPr>
          <w:rFonts w:ascii="Times New Roman" w:eastAsia="Times New Roman" w:hAnsi="Times New Roman" w:cs="Times New Roman"/>
          <w:sz w:val="20"/>
          <w:szCs w:val="20"/>
          <w:lang w:val="en-US" w:eastAsia="pt-BR"/>
        </w:rPr>
        <w:t xml:space="preserve">For that, </w:t>
      </w:r>
      <w:r w:rsidR="000F0033" w:rsidRPr="000F0033">
        <w:rPr>
          <w:rFonts w:ascii="Times New Roman" w:eastAsia="Times New Roman" w:hAnsi="Times New Roman" w:cs="Times New Roman"/>
          <w:sz w:val="20"/>
          <w:szCs w:val="20"/>
          <w:lang w:val="en-US" w:eastAsia="pt-BR"/>
        </w:rPr>
        <w:t xml:space="preserve">35 mg of </w:t>
      </w:r>
      <w:r w:rsidR="000F0033">
        <w:rPr>
          <w:rFonts w:ascii="Times New Roman" w:eastAsia="Times New Roman" w:hAnsi="Times New Roman" w:cs="Times New Roman"/>
          <w:sz w:val="20"/>
          <w:szCs w:val="20"/>
          <w:lang w:val="en-US" w:eastAsia="pt-BR"/>
        </w:rPr>
        <w:t>the photo</w:t>
      </w:r>
      <w:r w:rsidR="000F0033" w:rsidRPr="000F0033">
        <w:rPr>
          <w:rFonts w:ascii="Times New Roman" w:eastAsia="Times New Roman" w:hAnsi="Times New Roman" w:cs="Times New Roman"/>
          <w:sz w:val="20"/>
          <w:szCs w:val="20"/>
          <w:lang w:val="en-US" w:eastAsia="pt-BR"/>
        </w:rPr>
        <w:t xml:space="preserve">catalyst were dispersed in </w:t>
      </w:r>
      <w:r w:rsidR="000F0033" w:rsidRPr="00AD6DE6">
        <w:rPr>
          <w:rFonts w:ascii="Times New Roman" w:eastAsia="Times New Roman" w:hAnsi="Times New Roman" w:cs="Times New Roman"/>
          <w:sz w:val="20"/>
          <w:szCs w:val="20"/>
          <w:lang w:val="en-US" w:eastAsia="pt-BR"/>
        </w:rPr>
        <w:t xml:space="preserve">the 40 </w:t>
      </w:r>
      <w:proofErr w:type="gramStart"/>
      <w:r w:rsidR="000F0033" w:rsidRPr="00AD6DE6">
        <w:rPr>
          <w:rFonts w:ascii="Times New Roman" w:eastAsia="Times New Roman" w:hAnsi="Times New Roman" w:cs="Times New Roman"/>
          <w:sz w:val="20"/>
          <w:szCs w:val="20"/>
          <w:lang w:val="en-US" w:eastAsia="pt-BR"/>
        </w:rPr>
        <w:t>mg.L</w:t>
      </w:r>
      <w:proofErr w:type="gramEnd"/>
      <w:r w:rsidR="000F0033" w:rsidRPr="000F0033">
        <w:rPr>
          <w:rFonts w:ascii="Times New Roman" w:eastAsia="Times New Roman" w:hAnsi="Times New Roman" w:cs="Times New Roman"/>
          <w:sz w:val="20"/>
          <w:szCs w:val="20"/>
          <w:vertAlign w:val="superscript"/>
          <w:lang w:val="en-US" w:eastAsia="pt-BR"/>
        </w:rPr>
        <w:t>-1</w:t>
      </w:r>
      <w:r w:rsidR="000F0033" w:rsidRPr="00AD6DE6">
        <w:rPr>
          <w:rFonts w:ascii="Times New Roman" w:eastAsia="Times New Roman" w:hAnsi="Times New Roman" w:cs="Times New Roman"/>
          <w:sz w:val="20"/>
          <w:szCs w:val="20"/>
          <w:lang w:val="en-US" w:eastAsia="pt-BR"/>
        </w:rPr>
        <w:t xml:space="preserve"> stock solution of indigo carmine</w:t>
      </w:r>
      <w:r w:rsidR="000F0033">
        <w:rPr>
          <w:rFonts w:ascii="Times New Roman" w:eastAsia="Times New Roman" w:hAnsi="Times New Roman" w:cs="Times New Roman"/>
          <w:sz w:val="20"/>
          <w:szCs w:val="20"/>
          <w:lang w:val="en-US" w:eastAsia="pt-BR"/>
        </w:rPr>
        <w:t xml:space="preserve"> (IC)</w:t>
      </w:r>
      <w:r w:rsidR="000F0033">
        <w:rPr>
          <w:rFonts w:ascii="Times New Roman" w:eastAsia="Times New Roman" w:hAnsi="Times New Roman" w:cs="Times New Roman"/>
          <w:sz w:val="20"/>
          <w:szCs w:val="20"/>
          <w:lang w:val="en-US" w:eastAsia="pt-BR"/>
        </w:rPr>
        <w:t xml:space="preserve"> </w:t>
      </w:r>
      <w:r w:rsidR="000F0033" w:rsidRPr="000F0033">
        <w:rPr>
          <w:rFonts w:ascii="Times New Roman" w:eastAsia="Times New Roman" w:hAnsi="Times New Roman" w:cs="Times New Roman"/>
          <w:sz w:val="20"/>
          <w:szCs w:val="20"/>
          <w:lang w:val="en-US" w:eastAsia="pt-BR"/>
        </w:rPr>
        <w:t>by sonication for 15 min followed by 45 min of magnetic stirring. This procedure was repeated for all degradation assays involving P25 and impregnated samples</w:t>
      </w:r>
      <w:r w:rsidR="00AA0886">
        <w:rPr>
          <w:rFonts w:ascii="Times New Roman" w:eastAsia="Times New Roman" w:hAnsi="Times New Roman" w:cs="Times New Roman"/>
          <w:sz w:val="20"/>
          <w:szCs w:val="20"/>
          <w:lang w:val="en-US" w:eastAsia="pt-BR"/>
        </w:rPr>
        <w:t xml:space="preserve"> prior to the UV-Vis irradiation</w:t>
      </w:r>
      <w:r w:rsidR="000F0033" w:rsidRPr="000F0033">
        <w:rPr>
          <w:rFonts w:ascii="Times New Roman" w:eastAsia="Times New Roman" w:hAnsi="Times New Roman" w:cs="Times New Roman"/>
          <w:sz w:val="20"/>
          <w:szCs w:val="20"/>
          <w:lang w:val="en-US" w:eastAsia="pt-BR"/>
        </w:rPr>
        <w:t>.</w:t>
      </w:r>
      <w:r w:rsidR="000F0033">
        <w:rPr>
          <w:rFonts w:ascii="Times New Roman" w:eastAsia="Times New Roman" w:hAnsi="Times New Roman" w:cs="Times New Roman"/>
          <w:sz w:val="20"/>
          <w:szCs w:val="20"/>
          <w:lang w:val="en-US" w:eastAsia="pt-BR"/>
        </w:rPr>
        <w:t xml:space="preserve"> The </w:t>
      </w:r>
      <w:r w:rsidR="000F0033" w:rsidRPr="00AD6DE6">
        <w:rPr>
          <w:rFonts w:ascii="Times New Roman" w:eastAsia="Times New Roman" w:hAnsi="Times New Roman" w:cs="Times New Roman"/>
          <w:sz w:val="20"/>
          <w:szCs w:val="20"/>
          <w:lang w:val="en-US" w:eastAsia="pt-BR"/>
        </w:rPr>
        <w:t>photodegradation experiments</w:t>
      </w:r>
      <w:r w:rsidR="000F0033">
        <w:rPr>
          <w:rFonts w:ascii="Times New Roman" w:eastAsia="Times New Roman" w:hAnsi="Times New Roman" w:cs="Times New Roman"/>
          <w:sz w:val="20"/>
          <w:szCs w:val="20"/>
          <w:lang w:val="en-US" w:eastAsia="pt-BR"/>
        </w:rPr>
        <w:t xml:space="preserve"> were carried out using </w:t>
      </w:r>
      <w:r w:rsidR="00AD6DE6" w:rsidRPr="00AD6DE6">
        <w:rPr>
          <w:rFonts w:ascii="Times New Roman" w:eastAsia="Times New Roman" w:hAnsi="Times New Roman" w:cs="Times New Roman"/>
          <w:sz w:val="20"/>
          <w:szCs w:val="20"/>
          <w:lang w:val="en-US" w:eastAsia="pt-BR"/>
        </w:rPr>
        <w:t xml:space="preserve">35 mg of the </w:t>
      </w:r>
      <w:r w:rsidR="00AD6DE6" w:rsidRPr="00AD6DE6">
        <w:rPr>
          <w:rFonts w:ascii="Times New Roman" w:eastAsia="Times New Roman" w:hAnsi="Times New Roman" w:cs="Times New Roman"/>
          <w:sz w:val="20"/>
          <w:szCs w:val="20"/>
          <w:lang w:val="en-US" w:eastAsia="pt-BR"/>
        </w:rPr>
        <w:t>photo</w:t>
      </w:r>
      <w:r w:rsidR="00AD6DE6" w:rsidRPr="00AD6DE6">
        <w:rPr>
          <w:rFonts w:ascii="Times New Roman" w:eastAsia="Times New Roman" w:hAnsi="Times New Roman" w:cs="Times New Roman"/>
          <w:sz w:val="20"/>
          <w:szCs w:val="20"/>
          <w:lang w:val="en-US" w:eastAsia="pt-BR"/>
        </w:rPr>
        <w:t xml:space="preserve">catalyst </w:t>
      </w:r>
      <w:r w:rsidR="000F0033">
        <w:rPr>
          <w:rFonts w:ascii="Times New Roman" w:eastAsia="Times New Roman" w:hAnsi="Times New Roman" w:cs="Times New Roman"/>
          <w:sz w:val="20"/>
          <w:szCs w:val="20"/>
          <w:lang w:val="en-US" w:eastAsia="pt-BR"/>
        </w:rPr>
        <w:t xml:space="preserve">that were </w:t>
      </w:r>
      <w:r w:rsidR="00AD6DE6" w:rsidRPr="00AD6DE6">
        <w:rPr>
          <w:rFonts w:ascii="Times New Roman" w:eastAsia="Times New Roman" w:hAnsi="Times New Roman" w:cs="Times New Roman"/>
          <w:sz w:val="20"/>
          <w:szCs w:val="20"/>
          <w:lang w:val="en-US" w:eastAsia="pt-BR"/>
        </w:rPr>
        <w:t xml:space="preserve">placed in a 50 mL beaker with 35 mL of </w:t>
      </w:r>
      <w:r w:rsidR="000F0033">
        <w:rPr>
          <w:rFonts w:ascii="Times New Roman" w:eastAsia="Times New Roman" w:hAnsi="Times New Roman" w:cs="Times New Roman"/>
          <w:sz w:val="20"/>
          <w:szCs w:val="20"/>
          <w:lang w:val="en-US" w:eastAsia="pt-BR"/>
        </w:rPr>
        <w:t xml:space="preserve">the </w:t>
      </w:r>
      <w:r w:rsidR="00FC7357">
        <w:rPr>
          <w:rFonts w:ascii="Times New Roman" w:eastAsia="Times New Roman" w:hAnsi="Times New Roman" w:cs="Times New Roman"/>
          <w:sz w:val="20"/>
          <w:szCs w:val="20"/>
          <w:lang w:val="en-US" w:eastAsia="pt-BR"/>
        </w:rPr>
        <w:t>IC</w:t>
      </w:r>
      <w:r w:rsidR="000F0033">
        <w:rPr>
          <w:rFonts w:ascii="Times New Roman" w:eastAsia="Times New Roman" w:hAnsi="Times New Roman" w:cs="Times New Roman"/>
          <w:sz w:val="20"/>
          <w:szCs w:val="20"/>
          <w:lang w:val="en-US" w:eastAsia="pt-BR"/>
        </w:rPr>
        <w:t xml:space="preserve"> solution</w:t>
      </w:r>
      <w:r w:rsidR="00AD6DE6" w:rsidRPr="00AD6DE6">
        <w:rPr>
          <w:rFonts w:ascii="Times New Roman" w:eastAsia="Times New Roman" w:hAnsi="Times New Roman" w:cs="Times New Roman"/>
          <w:sz w:val="20"/>
          <w:szCs w:val="20"/>
          <w:lang w:val="en-US" w:eastAsia="pt-BR"/>
        </w:rPr>
        <w:t>. The mixture was then sonicated for 15 mi</w:t>
      </w:r>
      <w:r w:rsidR="00AD6DE6" w:rsidRPr="00AD6DE6">
        <w:rPr>
          <w:rFonts w:ascii="Times New Roman" w:eastAsia="Times New Roman" w:hAnsi="Times New Roman" w:cs="Times New Roman"/>
          <w:sz w:val="20"/>
          <w:szCs w:val="20"/>
          <w:lang w:val="en-US" w:eastAsia="pt-BR"/>
        </w:rPr>
        <w:t>n</w:t>
      </w:r>
      <w:r w:rsidR="00AD6DE6" w:rsidRPr="00AD6DE6">
        <w:rPr>
          <w:rFonts w:ascii="Times New Roman" w:eastAsia="Times New Roman" w:hAnsi="Times New Roman" w:cs="Times New Roman"/>
          <w:sz w:val="20"/>
          <w:szCs w:val="20"/>
          <w:lang w:val="en-US" w:eastAsia="pt-BR"/>
        </w:rPr>
        <w:t xml:space="preserve"> and transferred to a quartz </w:t>
      </w:r>
      <w:r w:rsidR="00AD6DE6" w:rsidRPr="00AD6DE6">
        <w:rPr>
          <w:rFonts w:ascii="Times New Roman" w:eastAsia="Times New Roman" w:hAnsi="Times New Roman" w:cs="Times New Roman"/>
          <w:sz w:val="20"/>
          <w:szCs w:val="20"/>
          <w:lang w:val="en-US" w:eastAsia="pt-BR"/>
        </w:rPr>
        <w:t xml:space="preserve">photochemical </w:t>
      </w:r>
      <w:r w:rsidR="00AD6DE6" w:rsidRPr="00AD6DE6">
        <w:rPr>
          <w:rFonts w:ascii="Times New Roman" w:eastAsia="Times New Roman" w:hAnsi="Times New Roman" w:cs="Times New Roman"/>
          <w:sz w:val="20"/>
          <w:szCs w:val="20"/>
          <w:lang w:val="en-US" w:eastAsia="pt-BR"/>
        </w:rPr>
        <w:t>reactor in a dark box where it remained under magnetic stirring for 45 min.</w:t>
      </w:r>
      <w:r w:rsidR="00AD6DE6" w:rsidRPr="00AD6DE6">
        <w:rPr>
          <w:rFonts w:ascii="Times New Roman" w:eastAsia="Times New Roman" w:hAnsi="Times New Roman" w:cs="Times New Roman"/>
          <w:sz w:val="20"/>
          <w:szCs w:val="20"/>
          <w:lang w:val="en-US" w:eastAsia="pt-BR"/>
        </w:rPr>
        <w:t xml:space="preserve"> For the irradiation, </w:t>
      </w:r>
      <w:r w:rsidR="00AD6DE6" w:rsidRPr="00AD6DE6">
        <w:rPr>
          <w:rFonts w:ascii="Times New Roman" w:eastAsia="Times New Roman" w:hAnsi="Times New Roman" w:cs="Times New Roman"/>
          <w:sz w:val="20"/>
          <w:szCs w:val="20"/>
          <w:lang w:val="en-US" w:eastAsia="pt-BR"/>
        </w:rPr>
        <w:t>a high pressure Xe/Hg lamp of 350 W (</w:t>
      </w:r>
      <w:proofErr w:type="spellStart"/>
      <w:r w:rsidR="00AD6DE6" w:rsidRPr="00AD6DE6">
        <w:rPr>
          <w:rFonts w:ascii="Times New Roman" w:eastAsia="Times New Roman" w:hAnsi="Times New Roman" w:cs="Times New Roman"/>
          <w:sz w:val="20"/>
          <w:szCs w:val="20"/>
          <w:lang w:val="en-US" w:eastAsia="pt-BR"/>
        </w:rPr>
        <w:t>Scientech</w:t>
      </w:r>
      <w:proofErr w:type="spellEnd"/>
      <w:r w:rsidR="00AD6DE6" w:rsidRPr="00AD6DE6">
        <w:rPr>
          <w:rFonts w:ascii="Times New Roman" w:eastAsia="Times New Roman" w:hAnsi="Times New Roman" w:cs="Times New Roman"/>
          <w:sz w:val="20"/>
          <w:szCs w:val="20"/>
          <w:lang w:val="en-US" w:eastAsia="pt-BR"/>
        </w:rPr>
        <w:t>) set at 60 W</w:t>
      </w:r>
      <w:r w:rsidR="00AD6DE6" w:rsidRPr="00AD6DE6">
        <w:rPr>
          <w:rFonts w:ascii="Times New Roman" w:eastAsia="Times New Roman" w:hAnsi="Times New Roman" w:cs="Times New Roman"/>
          <w:sz w:val="20"/>
          <w:szCs w:val="20"/>
          <w:lang w:val="en-US" w:eastAsia="pt-BR"/>
        </w:rPr>
        <w:t xml:space="preserve"> was used</w:t>
      </w:r>
      <w:r w:rsidR="00AD6DE6" w:rsidRPr="00AD6DE6">
        <w:rPr>
          <w:rFonts w:ascii="Times New Roman" w:eastAsia="Times New Roman" w:hAnsi="Times New Roman" w:cs="Times New Roman"/>
          <w:sz w:val="20"/>
          <w:szCs w:val="20"/>
          <w:lang w:val="en-US" w:eastAsia="pt-BR"/>
        </w:rPr>
        <w:t>.</w:t>
      </w:r>
      <w:r w:rsidR="00AD6DE6" w:rsidRPr="00AD6DE6">
        <w:rPr>
          <w:rFonts w:ascii="Times New Roman" w:eastAsia="Times New Roman" w:hAnsi="Times New Roman" w:cs="Times New Roman"/>
          <w:sz w:val="20"/>
          <w:szCs w:val="20"/>
          <w:lang w:val="en-US" w:eastAsia="pt-BR"/>
        </w:rPr>
        <w:t xml:space="preserve"> </w:t>
      </w:r>
      <w:r w:rsidRPr="00AD6DE6">
        <w:rPr>
          <w:rFonts w:ascii="Times New Roman" w:eastAsia="Times New Roman" w:hAnsi="Times New Roman" w:cs="Times New Roman"/>
          <w:sz w:val="20"/>
          <w:szCs w:val="20"/>
          <w:lang w:val="en-US" w:eastAsia="pt-BR"/>
        </w:rPr>
        <w:t>The change in concentration of the dye</w:t>
      </w:r>
      <w:r w:rsidR="00AD6DE6" w:rsidRPr="00114AE7">
        <w:rPr>
          <w:rFonts w:ascii="Times New Roman" w:eastAsia="Times New Roman" w:hAnsi="Times New Roman" w:cs="Times New Roman"/>
          <w:sz w:val="20"/>
          <w:szCs w:val="20"/>
          <w:lang w:val="en-US" w:eastAsia="pt-BR"/>
        </w:rPr>
        <w:t xml:space="preserve"> </w:t>
      </w:r>
      <w:r w:rsidRPr="00AD6DE6">
        <w:rPr>
          <w:rFonts w:ascii="Times New Roman" w:eastAsia="Times New Roman" w:hAnsi="Times New Roman" w:cs="Times New Roman"/>
          <w:sz w:val="20"/>
          <w:szCs w:val="20"/>
          <w:lang w:val="en-US" w:eastAsia="pt-BR"/>
        </w:rPr>
        <w:t>was monitored</w:t>
      </w:r>
      <w:r w:rsidR="00AD6DE6" w:rsidRPr="00114AE7">
        <w:rPr>
          <w:rFonts w:ascii="Times New Roman" w:eastAsia="Times New Roman" w:hAnsi="Times New Roman" w:cs="Times New Roman"/>
          <w:sz w:val="20"/>
          <w:szCs w:val="20"/>
          <w:lang w:val="en-US" w:eastAsia="pt-BR"/>
        </w:rPr>
        <w:t xml:space="preserve"> </w:t>
      </w:r>
      <w:r w:rsidRPr="00AD6DE6">
        <w:rPr>
          <w:rFonts w:ascii="Times New Roman" w:eastAsia="Times New Roman" w:hAnsi="Times New Roman" w:cs="Times New Roman"/>
          <w:sz w:val="20"/>
          <w:szCs w:val="20"/>
          <w:lang w:val="en-US" w:eastAsia="pt-BR"/>
        </w:rPr>
        <w:t>regularly by measuring the absorbance at 610</w:t>
      </w:r>
      <w:r w:rsidR="00114AE7">
        <w:rPr>
          <w:rFonts w:ascii="Times New Roman" w:eastAsia="Times New Roman" w:hAnsi="Times New Roman" w:cs="Times New Roman"/>
          <w:sz w:val="20"/>
          <w:szCs w:val="20"/>
          <w:lang w:val="en-US" w:eastAsia="pt-BR"/>
        </w:rPr>
        <w:t> </w:t>
      </w:r>
      <w:r w:rsidRPr="00AD6DE6">
        <w:rPr>
          <w:rFonts w:ascii="Times New Roman" w:eastAsia="Times New Roman" w:hAnsi="Times New Roman" w:cs="Times New Roman"/>
          <w:sz w:val="20"/>
          <w:szCs w:val="20"/>
          <w:lang w:val="en-US" w:eastAsia="pt-BR"/>
        </w:rPr>
        <w:t>nm.</w:t>
      </w:r>
    </w:p>
    <w:p w14:paraId="32CA3B92" w14:textId="49A4F2F1" w:rsidR="005815EA" w:rsidRPr="00AD6DE6" w:rsidRDefault="00114AE7" w:rsidP="000F0033">
      <w:pPr>
        <w:spacing w:after="0"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The photodegradation of </w:t>
      </w:r>
      <w:r w:rsidRPr="00114AE7">
        <w:rPr>
          <w:rFonts w:ascii="Times New Roman" w:eastAsia="Times New Roman" w:hAnsi="Times New Roman" w:cs="Times New Roman"/>
          <w:sz w:val="20"/>
          <w:szCs w:val="20"/>
          <w:lang w:val="en-US" w:eastAsia="pt-BR"/>
        </w:rPr>
        <w:t>the indigo carmine dye in the absence of a catalyst</w:t>
      </w:r>
      <w:r>
        <w:rPr>
          <w:rFonts w:ascii="Times New Roman" w:eastAsia="Times New Roman" w:hAnsi="Times New Roman" w:cs="Times New Roman"/>
          <w:sz w:val="20"/>
          <w:szCs w:val="20"/>
          <w:lang w:val="en-US" w:eastAsia="pt-BR"/>
        </w:rPr>
        <w:t xml:space="preserve"> was also evaluated</w:t>
      </w:r>
      <w:r w:rsidR="00FC7357">
        <w:rPr>
          <w:rFonts w:ascii="Times New Roman" w:eastAsia="Times New Roman" w:hAnsi="Times New Roman" w:cs="Times New Roman"/>
          <w:sz w:val="20"/>
          <w:szCs w:val="20"/>
          <w:lang w:val="en-US" w:eastAsia="pt-BR"/>
        </w:rPr>
        <w:t xml:space="preserve"> </w:t>
      </w:r>
      <w:r w:rsidRPr="00114AE7">
        <w:rPr>
          <w:rFonts w:ascii="Times New Roman" w:eastAsia="Times New Roman" w:hAnsi="Times New Roman" w:cs="Times New Roman"/>
          <w:sz w:val="20"/>
          <w:szCs w:val="20"/>
          <w:lang w:val="en-US" w:eastAsia="pt-BR"/>
        </w:rPr>
        <w:t>under UV-</w:t>
      </w:r>
      <w:proofErr w:type="gramStart"/>
      <w:r w:rsidRPr="00114AE7">
        <w:rPr>
          <w:rFonts w:ascii="Times New Roman" w:eastAsia="Times New Roman" w:hAnsi="Times New Roman" w:cs="Times New Roman"/>
          <w:sz w:val="20"/>
          <w:szCs w:val="20"/>
          <w:lang w:val="en-US" w:eastAsia="pt-BR"/>
        </w:rPr>
        <w:t>Vis</w:t>
      </w:r>
      <w:proofErr w:type="gramEnd"/>
      <w:r w:rsidRPr="00114AE7">
        <w:rPr>
          <w:rFonts w:ascii="Times New Roman" w:eastAsia="Times New Roman" w:hAnsi="Times New Roman" w:cs="Times New Roman"/>
          <w:sz w:val="20"/>
          <w:szCs w:val="20"/>
          <w:lang w:val="en-US" w:eastAsia="pt-BR"/>
        </w:rPr>
        <w:t xml:space="preserve"> irradiation. For this, 35 mL of </w:t>
      </w:r>
      <w:r w:rsidR="00FC7357">
        <w:rPr>
          <w:rFonts w:ascii="Times New Roman" w:eastAsia="Times New Roman" w:hAnsi="Times New Roman" w:cs="Times New Roman"/>
          <w:sz w:val="20"/>
          <w:szCs w:val="20"/>
          <w:lang w:val="en-US" w:eastAsia="pt-BR"/>
        </w:rPr>
        <w:t>the stock solution of IC</w:t>
      </w:r>
      <w:r w:rsidRPr="00114AE7">
        <w:rPr>
          <w:rFonts w:ascii="Times New Roman" w:eastAsia="Times New Roman" w:hAnsi="Times New Roman" w:cs="Times New Roman"/>
          <w:sz w:val="20"/>
          <w:szCs w:val="20"/>
          <w:lang w:val="en-US" w:eastAsia="pt-BR"/>
        </w:rPr>
        <w:t xml:space="preserve"> were irradiated for 120 min in a quartz reactor.</w:t>
      </w:r>
      <w:r w:rsidR="005815EA">
        <w:rPr>
          <w:rFonts w:ascii="Times New Roman" w:eastAsia="Times New Roman" w:hAnsi="Times New Roman" w:cs="Times New Roman"/>
          <w:sz w:val="20"/>
          <w:szCs w:val="20"/>
          <w:lang w:val="en-US" w:eastAsia="pt-BR"/>
        </w:rPr>
        <w:t xml:space="preserve"> </w:t>
      </w:r>
    </w:p>
    <w:p w14:paraId="136BD1AC" w14:textId="19606278" w:rsidR="00EA4E1B" w:rsidRPr="00071C7F" w:rsidRDefault="00EA4E1B" w:rsidP="00B752C5">
      <w:pPr>
        <w:pStyle w:val="Ttulo2"/>
        <w:spacing w:line="240" w:lineRule="exact"/>
        <w:rPr>
          <w:rFonts w:ascii="Helvetica" w:hAnsi="Helvetica" w:cs="Helvetica"/>
          <w:sz w:val="24"/>
          <w:szCs w:val="24"/>
          <w:lang w:val="en-US"/>
        </w:rPr>
      </w:pPr>
      <w:r w:rsidRPr="00071C7F">
        <w:rPr>
          <w:rFonts w:ascii="Helvetica" w:hAnsi="Helvetica" w:cs="Helvetica"/>
          <w:sz w:val="24"/>
          <w:szCs w:val="24"/>
          <w:lang w:val="en-US"/>
        </w:rPr>
        <w:lastRenderedPageBreak/>
        <w:t>Result</w:t>
      </w:r>
      <w:r w:rsidR="00085184" w:rsidRPr="00071C7F">
        <w:rPr>
          <w:rFonts w:ascii="Helvetica" w:hAnsi="Helvetica" w:cs="Helvetica"/>
          <w:sz w:val="24"/>
          <w:szCs w:val="24"/>
          <w:lang w:val="en-US"/>
        </w:rPr>
        <w:t>s</w:t>
      </w:r>
      <w:r w:rsidRPr="00071C7F">
        <w:rPr>
          <w:rFonts w:ascii="Helvetica" w:hAnsi="Helvetica" w:cs="Helvetica"/>
          <w:sz w:val="24"/>
          <w:szCs w:val="24"/>
          <w:lang w:val="en-US"/>
        </w:rPr>
        <w:t xml:space="preserve"> </w:t>
      </w:r>
      <w:r w:rsidR="00085184" w:rsidRPr="00071C7F">
        <w:rPr>
          <w:rFonts w:ascii="Helvetica" w:hAnsi="Helvetica" w:cs="Helvetica"/>
          <w:sz w:val="24"/>
          <w:szCs w:val="24"/>
          <w:lang w:val="en-US"/>
        </w:rPr>
        <w:t>and Discussion</w:t>
      </w:r>
    </w:p>
    <w:p w14:paraId="7A807991" w14:textId="39E851BD" w:rsidR="00BC07BD" w:rsidRDefault="00BC07BD" w:rsidP="00B752C5">
      <w:pPr>
        <w:pStyle w:val="TAMainText"/>
        <w:keepNext/>
        <w:keepLines/>
        <w:spacing w:before="160" w:after="40"/>
        <w:ind w:firstLine="0"/>
        <w:jc w:val="left"/>
        <w:outlineLvl w:val="1"/>
        <w:rPr>
          <w:i/>
          <w:iCs/>
        </w:rPr>
      </w:pPr>
      <w:r w:rsidRPr="00043D8A">
        <w:rPr>
          <w:i/>
          <w:iCs/>
        </w:rPr>
        <w:t xml:space="preserve">Ag nanoparticles </w:t>
      </w:r>
      <w:r>
        <w:rPr>
          <w:i/>
          <w:iCs/>
        </w:rPr>
        <w:t xml:space="preserve">synthesis and </w:t>
      </w:r>
      <w:r w:rsidRPr="00043D8A">
        <w:rPr>
          <w:i/>
          <w:iCs/>
        </w:rPr>
        <w:t>characterization</w:t>
      </w:r>
    </w:p>
    <w:p w14:paraId="596DB8F0" w14:textId="3DFB9F38" w:rsidR="00470B57" w:rsidRPr="002A506E" w:rsidRDefault="0042150D" w:rsidP="00BC2B64">
      <w:pPr>
        <w:pStyle w:val="TAMainText"/>
        <w:ind w:firstLine="204"/>
        <w:rPr>
          <w:rFonts w:ascii="Times New Roman" w:hAnsi="Times New Roman"/>
        </w:rPr>
      </w:pPr>
      <w:r>
        <w:t xml:space="preserve">Several synthesis </w:t>
      </w:r>
      <w:r>
        <w:t>parameters</w:t>
      </w:r>
      <w:r>
        <w:t xml:space="preserve"> were varied to evaluate the</w:t>
      </w:r>
      <w:r>
        <w:t>ir</w:t>
      </w:r>
      <w:r>
        <w:t xml:space="preserve"> </w:t>
      </w:r>
      <w:r>
        <w:t>influence</w:t>
      </w:r>
      <w:r>
        <w:t xml:space="preserve"> on the reproducibility, efficiency, and optical properties of </w:t>
      </w:r>
      <w:proofErr w:type="spellStart"/>
      <w:r>
        <w:t>AgNPs</w:t>
      </w:r>
      <w:proofErr w:type="spellEnd"/>
      <w:r>
        <w:t xml:space="preserve">. </w:t>
      </w:r>
      <w:r w:rsidR="00BC2B64">
        <w:t>The obtained samples were analyzed by UV-</w:t>
      </w:r>
      <w:proofErr w:type="gramStart"/>
      <w:r w:rsidR="00BC2B64">
        <w:t>Vis</w:t>
      </w:r>
      <w:proofErr w:type="gramEnd"/>
      <w:r w:rsidR="00BC2B64">
        <w:t xml:space="preserve"> spectroscopy, because a</w:t>
      </w:r>
      <w:r w:rsidR="00BC2B64">
        <w:t xml:space="preserve"> surface plasmon resonance (SPR) band </w:t>
      </w:r>
      <w:r w:rsidR="00BC2B64">
        <w:t xml:space="preserve">can be observed </w:t>
      </w:r>
      <w:r w:rsidR="00BC2B64" w:rsidRPr="008648F8">
        <w:t>due to t</w:t>
      </w:r>
      <w:r w:rsidR="00BC2B64" w:rsidRPr="008648F8">
        <w:t>he collective oscillation of surface electrons in metallic silver (</w:t>
      </w:r>
      <w:r w:rsidR="008648F8" w:rsidRPr="008648F8">
        <w:t>12</w:t>
      </w:r>
      <w:r w:rsidR="00BC2B64" w:rsidRPr="008648F8">
        <w:t>).</w:t>
      </w:r>
      <w:r w:rsidR="00BC2B64">
        <w:t xml:space="preserve"> The maximum </w:t>
      </w:r>
      <w:r w:rsidR="00BB7E0C">
        <w:t xml:space="preserve">absorption </w:t>
      </w:r>
      <w:r w:rsidR="00BC2B64">
        <w:t>wavelength (</w:t>
      </w:r>
      <w:proofErr w:type="spellStart"/>
      <w:r w:rsidR="00BC2B64">
        <w:t>λ</w:t>
      </w:r>
      <w:r w:rsidR="00BC2B64" w:rsidRPr="003D6F64">
        <w:rPr>
          <w:vertAlign w:val="subscript"/>
        </w:rPr>
        <w:t>max</w:t>
      </w:r>
      <w:proofErr w:type="spellEnd"/>
      <w:r w:rsidR="00BC2B64">
        <w:t>) and full width at half maximum (FWHM) were employed as parameters to optimize synthesis conditions, as they are recognized indicators of nanoparticle size distribution. The conditions that yielded a sharper and narrower SPR peak, suggesting a smaller nanoparticle size distribution, were selected for subsequent syntheses.</w:t>
      </w:r>
    </w:p>
    <w:p w14:paraId="4BEEA3EC" w14:textId="2351CEA6" w:rsidR="00B86098" w:rsidRPr="00B86098" w:rsidRDefault="00661115" w:rsidP="00256101">
      <w:pPr>
        <w:spacing w:line="240" w:lineRule="exact"/>
        <w:ind w:firstLine="204"/>
        <w:jc w:val="both"/>
        <w:rPr>
          <w:rFonts w:ascii="Times New Roman" w:hAnsi="Times New Roman" w:cs="Times New Roman"/>
          <w:i/>
          <w:iCs/>
          <w:sz w:val="20"/>
          <w:szCs w:val="20"/>
          <w:lang w:val="en-US"/>
        </w:rPr>
      </w:pPr>
      <w:r w:rsidRPr="001034BA">
        <w:rPr>
          <w:rFonts w:ascii="Times" w:eastAsia="Times New Roman" w:hAnsi="Times" w:cs="Times New Roman"/>
          <w:sz w:val="20"/>
          <w:szCs w:val="20"/>
          <w:lang w:val="en-US" w:eastAsia="pt-BR"/>
        </w:rPr>
        <w:t xml:space="preserve">The concentration of the silver precursor was kept constant at </w:t>
      </w:r>
      <w:r w:rsidRPr="001034BA">
        <w:rPr>
          <w:rFonts w:ascii="Times" w:eastAsia="Times New Roman" w:hAnsi="Times" w:cs="Times New Roman"/>
          <w:sz w:val="20"/>
          <w:szCs w:val="20"/>
          <w:lang w:val="en-US" w:eastAsia="pt-BR"/>
        </w:rPr>
        <w:t>3 </w:t>
      </w:r>
      <w:proofErr w:type="gramStart"/>
      <w:r w:rsidRPr="001034BA">
        <w:rPr>
          <w:rFonts w:ascii="Times" w:eastAsia="Times New Roman" w:hAnsi="Times" w:cs="Times New Roman"/>
          <w:sz w:val="20"/>
          <w:szCs w:val="20"/>
          <w:lang w:val="en-US" w:eastAsia="pt-BR"/>
        </w:rPr>
        <w:t>mmol.L</w:t>
      </w:r>
      <w:proofErr w:type="gramEnd"/>
      <w:r w:rsidRPr="00D26056">
        <w:rPr>
          <w:rFonts w:ascii="Times" w:eastAsia="Times New Roman" w:hAnsi="Times" w:cs="Times New Roman"/>
          <w:sz w:val="20"/>
          <w:szCs w:val="20"/>
          <w:vertAlign w:val="superscript"/>
          <w:lang w:val="en-US" w:eastAsia="pt-BR"/>
        </w:rPr>
        <w:t>-1</w:t>
      </w:r>
      <w:r w:rsidRPr="001034BA">
        <w:rPr>
          <w:rFonts w:ascii="Times" w:eastAsia="Times New Roman" w:hAnsi="Times" w:cs="Times New Roman"/>
          <w:sz w:val="20"/>
          <w:szCs w:val="20"/>
          <w:lang w:val="en-US" w:eastAsia="pt-BR"/>
        </w:rPr>
        <w:t xml:space="preserve"> </w:t>
      </w:r>
      <w:r w:rsidRPr="001034BA">
        <w:rPr>
          <w:rFonts w:ascii="Times" w:eastAsia="Times New Roman" w:hAnsi="Times" w:cs="Times New Roman"/>
          <w:sz w:val="20"/>
          <w:szCs w:val="20"/>
          <w:lang w:val="en-US" w:eastAsia="pt-BR"/>
        </w:rPr>
        <w:t xml:space="preserve">for all synthesis </w:t>
      </w:r>
      <w:r w:rsidR="00A92224" w:rsidRPr="001034BA">
        <w:rPr>
          <w:rFonts w:ascii="Times" w:eastAsia="Times New Roman" w:hAnsi="Times" w:cs="Times New Roman"/>
          <w:sz w:val="20"/>
          <w:szCs w:val="20"/>
          <w:lang w:val="en-US" w:eastAsia="pt-BR"/>
        </w:rPr>
        <w:t>and the same MW irradiation time was used, 36 s. For the first set of experiments, the concentration of starch solution was</w:t>
      </w:r>
      <w:r w:rsidR="00FC3DE0">
        <w:rPr>
          <w:lang w:val="en-US"/>
        </w:rPr>
        <w:t xml:space="preserve"> </w:t>
      </w:r>
      <w:r w:rsidR="00FC3DE0" w:rsidRPr="001034BA">
        <w:rPr>
          <w:rFonts w:ascii="Times" w:eastAsia="Times New Roman" w:hAnsi="Times" w:cs="Times New Roman"/>
          <w:sz w:val="20"/>
          <w:szCs w:val="20"/>
          <w:lang w:val="en-US" w:eastAsia="pt-BR"/>
        </w:rPr>
        <w:t>also</w:t>
      </w:r>
      <w:r w:rsidR="00A92224" w:rsidRPr="001034BA">
        <w:rPr>
          <w:rFonts w:ascii="Times" w:eastAsia="Times New Roman" w:hAnsi="Times" w:cs="Times New Roman"/>
          <w:sz w:val="20"/>
          <w:szCs w:val="20"/>
          <w:lang w:val="en-US" w:eastAsia="pt-BR"/>
        </w:rPr>
        <w:t xml:space="preserve"> </w:t>
      </w:r>
      <w:r w:rsidR="00A92224" w:rsidRPr="001034BA">
        <w:rPr>
          <w:rFonts w:ascii="Times New Roman" w:hAnsi="Times New Roman" w:cs="Times New Roman"/>
          <w:sz w:val="20"/>
          <w:szCs w:val="20"/>
          <w:lang w:val="en-US"/>
        </w:rPr>
        <w:t>kept constant at</w:t>
      </w:r>
      <w:r w:rsidR="00B86098" w:rsidRPr="001034BA">
        <w:rPr>
          <w:rFonts w:ascii="Times New Roman" w:hAnsi="Times New Roman" w:cs="Times New Roman"/>
          <w:sz w:val="20"/>
          <w:szCs w:val="20"/>
          <w:lang w:val="en-US"/>
        </w:rPr>
        <w:t xml:space="preserve"> 10</w:t>
      </w:r>
      <w:r w:rsidR="009C78E1">
        <w:rPr>
          <w:rFonts w:ascii="Times New Roman" w:hAnsi="Times New Roman" w:cs="Times New Roman"/>
          <w:sz w:val="20"/>
          <w:szCs w:val="20"/>
          <w:lang w:val="en-US"/>
        </w:rPr>
        <w:t>.00</w:t>
      </w:r>
      <w:r w:rsidR="00B86098" w:rsidRPr="001034BA">
        <w:rPr>
          <w:rFonts w:ascii="Times New Roman" w:hAnsi="Times New Roman" w:cs="Times New Roman"/>
          <w:sz w:val="20"/>
          <w:szCs w:val="20"/>
          <w:lang w:val="en-US"/>
        </w:rPr>
        <w:t xml:space="preserve"> g/L. The synthes</w:t>
      </w:r>
      <w:r w:rsidR="00FC3DE0" w:rsidRPr="001034BA">
        <w:rPr>
          <w:rFonts w:ascii="Times New Roman" w:hAnsi="Times New Roman" w:cs="Times New Roman"/>
          <w:sz w:val="20"/>
          <w:szCs w:val="20"/>
          <w:lang w:val="en-US"/>
        </w:rPr>
        <w:t>e</w:t>
      </w:r>
      <w:r w:rsidR="00B86098" w:rsidRPr="001034BA">
        <w:rPr>
          <w:rFonts w:ascii="Times New Roman" w:hAnsi="Times New Roman" w:cs="Times New Roman"/>
          <w:sz w:val="20"/>
          <w:szCs w:val="20"/>
          <w:lang w:val="en-US"/>
        </w:rPr>
        <w:t xml:space="preserve">s </w:t>
      </w:r>
      <w:r w:rsidR="00FC3DE0" w:rsidRPr="001034BA">
        <w:rPr>
          <w:rFonts w:ascii="Times New Roman" w:hAnsi="Times New Roman" w:cs="Times New Roman"/>
          <w:sz w:val="20"/>
          <w:szCs w:val="20"/>
          <w:lang w:val="en-US"/>
        </w:rPr>
        <w:t>were</w:t>
      </w:r>
      <w:r w:rsidR="00B86098" w:rsidRPr="001034BA">
        <w:rPr>
          <w:rFonts w:ascii="Times New Roman" w:hAnsi="Times New Roman" w:cs="Times New Roman"/>
          <w:sz w:val="20"/>
          <w:szCs w:val="20"/>
          <w:lang w:val="en-US"/>
        </w:rPr>
        <w:t xml:space="preserve"> conducted in the presence of different amounts of HNO</w:t>
      </w:r>
      <w:r w:rsidR="001034BA" w:rsidRPr="001034BA">
        <w:rPr>
          <w:rFonts w:ascii="Times New Roman" w:hAnsi="Times New Roman" w:cs="Times New Roman"/>
          <w:sz w:val="20"/>
          <w:szCs w:val="20"/>
          <w:vertAlign w:val="subscript"/>
          <w:lang w:val="en-US"/>
        </w:rPr>
        <w:t>3</w:t>
      </w:r>
      <w:r w:rsidR="00B86098" w:rsidRPr="001034BA">
        <w:rPr>
          <w:rFonts w:ascii="Times New Roman" w:hAnsi="Times New Roman" w:cs="Times New Roman"/>
          <w:sz w:val="20"/>
          <w:szCs w:val="20"/>
          <w:lang w:val="en-US"/>
        </w:rPr>
        <w:t xml:space="preserve"> and NaOH, which </w:t>
      </w:r>
      <w:r w:rsidR="00FC3DE0" w:rsidRPr="001034BA">
        <w:rPr>
          <w:rFonts w:ascii="Times New Roman" w:hAnsi="Times New Roman" w:cs="Times New Roman"/>
          <w:sz w:val="20"/>
          <w:szCs w:val="20"/>
          <w:lang w:val="en-US"/>
        </w:rPr>
        <w:t>were</w:t>
      </w:r>
      <w:r w:rsidR="00B86098" w:rsidRPr="001034BA">
        <w:rPr>
          <w:rFonts w:ascii="Times New Roman" w:hAnsi="Times New Roman" w:cs="Times New Roman"/>
          <w:sz w:val="20"/>
          <w:szCs w:val="20"/>
          <w:lang w:val="en-US"/>
        </w:rPr>
        <w:t xml:space="preserve"> added to adjust the pH of the solution and control the size and stability of the nanoparticles. UV-</w:t>
      </w:r>
      <w:proofErr w:type="gramStart"/>
      <w:r w:rsidR="00B86098" w:rsidRPr="001034BA">
        <w:rPr>
          <w:rFonts w:ascii="Times New Roman" w:hAnsi="Times New Roman" w:cs="Times New Roman"/>
          <w:sz w:val="20"/>
          <w:szCs w:val="20"/>
          <w:lang w:val="en-US"/>
        </w:rPr>
        <w:t>Vis</w:t>
      </w:r>
      <w:proofErr w:type="gramEnd"/>
      <w:r w:rsidR="00B86098" w:rsidRPr="001034BA">
        <w:rPr>
          <w:rFonts w:ascii="Times New Roman" w:hAnsi="Times New Roman" w:cs="Times New Roman"/>
          <w:sz w:val="20"/>
          <w:szCs w:val="20"/>
          <w:lang w:val="en-US"/>
        </w:rPr>
        <w:t xml:space="preserve"> spectroscopy </w:t>
      </w:r>
      <w:r w:rsidR="00FC3DE0" w:rsidRPr="001034BA">
        <w:rPr>
          <w:rFonts w:ascii="Times New Roman" w:hAnsi="Times New Roman" w:cs="Times New Roman"/>
          <w:sz w:val="20"/>
          <w:szCs w:val="20"/>
          <w:lang w:val="en-US"/>
        </w:rPr>
        <w:t>was</w:t>
      </w:r>
      <w:r w:rsidR="00B86098" w:rsidRPr="001034BA">
        <w:rPr>
          <w:rFonts w:ascii="Times New Roman" w:hAnsi="Times New Roman" w:cs="Times New Roman"/>
          <w:sz w:val="20"/>
          <w:szCs w:val="20"/>
          <w:lang w:val="en-US"/>
        </w:rPr>
        <w:t xml:space="preserve"> used to analyze the resulting </w:t>
      </w:r>
      <w:proofErr w:type="spellStart"/>
      <w:r w:rsidR="00B86098" w:rsidRPr="001034BA">
        <w:rPr>
          <w:rFonts w:ascii="Times New Roman" w:hAnsi="Times New Roman" w:cs="Times New Roman"/>
          <w:sz w:val="20"/>
          <w:szCs w:val="20"/>
          <w:lang w:val="en-US"/>
        </w:rPr>
        <w:t>AgNPs</w:t>
      </w:r>
      <w:proofErr w:type="spellEnd"/>
      <w:r w:rsidR="00B86098" w:rsidRPr="001034BA">
        <w:rPr>
          <w:rFonts w:ascii="Times New Roman" w:hAnsi="Times New Roman" w:cs="Times New Roman"/>
          <w:sz w:val="20"/>
          <w:szCs w:val="20"/>
          <w:lang w:val="en-US"/>
        </w:rPr>
        <w:t xml:space="preserve"> and determine their optical properties</w:t>
      </w:r>
      <w:r w:rsidR="00FC3DE0" w:rsidRPr="001034BA">
        <w:rPr>
          <w:rFonts w:ascii="Times New Roman" w:hAnsi="Times New Roman" w:cs="Times New Roman"/>
          <w:sz w:val="20"/>
          <w:szCs w:val="20"/>
          <w:lang w:val="en-US"/>
        </w:rPr>
        <w:t>, results are shown in Figure 2</w:t>
      </w:r>
      <w:r w:rsidR="00B86098" w:rsidRPr="001034BA">
        <w:rPr>
          <w:rFonts w:ascii="Times New Roman" w:hAnsi="Times New Roman" w:cs="Times New Roman"/>
          <w:sz w:val="20"/>
          <w:szCs w:val="20"/>
          <w:lang w:val="en-US"/>
        </w:rPr>
        <w:t>.</w:t>
      </w:r>
    </w:p>
    <w:p w14:paraId="7F644015" w14:textId="310C89A8" w:rsidR="00EA4E1B" w:rsidRDefault="00AA0DE6" w:rsidP="00BC409B">
      <w:pPr>
        <w:jc w:val="center"/>
      </w:pPr>
      <w:r>
        <w:rPr>
          <w:noProof/>
        </w:rPr>
        <w:drawing>
          <wp:inline distT="0" distB="0" distL="0" distR="0" wp14:anchorId="4909C5F3" wp14:editId="430C85E3">
            <wp:extent cx="2824280" cy="2148559"/>
            <wp:effectExtent l="0" t="0" r="0" b="4445"/>
            <wp:docPr id="2972544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5449" name="Imagem 29725449"/>
                    <pic:cNvPicPr/>
                  </pic:nvPicPr>
                  <pic:blipFill rotWithShape="1">
                    <a:blip r:embed="rId10" cstate="print">
                      <a:extLst>
                        <a:ext uri="{28A0092B-C50C-407E-A947-70E740481C1C}">
                          <a14:useLocalDpi xmlns:a14="http://schemas.microsoft.com/office/drawing/2010/main" val="0"/>
                        </a:ext>
                      </a:extLst>
                    </a:blip>
                    <a:srcRect l="6302" t="9255" r="10114"/>
                    <a:stretch/>
                  </pic:blipFill>
                  <pic:spPr bwMode="auto">
                    <a:xfrm>
                      <a:off x="0" y="0"/>
                      <a:ext cx="2831921" cy="2154372"/>
                    </a:xfrm>
                    <a:prstGeom prst="rect">
                      <a:avLst/>
                    </a:prstGeom>
                    <a:ln>
                      <a:noFill/>
                    </a:ln>
                    <a:extLst>
                      <a:ext uri="{53640926-AAD7-44D8-BBD7-CCE9431645EC}">
                        <a14:shadowObscured xmlns:a14="http://schemas.microsoft.com/office/drawing/2010/main"/>
                      </a:ext>
                    </a:extLst>
                  </pic:spPr>
                </pic:pic>
              </a:graphicData>
            </a:graphic>
          </wp:inline>
        </w:drawing>
      </w:r>
    </w:p>
    <w:p w14:paraId="4A098A58" w14:textId="4F9898D8" w:rsidR="00122D2D" w:rsidRDefault="00EA4E1B" w:rsidP="009F088B">
      <w:pPr>
        <w:pStyle w:val="VAFigureCaption"/>
        <w:spacing w:before="0" w:after="120"/>
        <w:rPr>
          <w:rFonts w:ascii="Times New Roman" w:hAnsi="Times New Roman"/>
        </w:rPr>
      </w:pPr>
      <w:r w:rsidRPr="00B86098">
        <w:rPr>
          <w:rFonts w:ascii="Times New Roman" w:hAnsi="Times New Roman"/>
          <w:b/>
        </w:rPr>
        <w:t>Figur</w:t>
      </w:r>
      <w:r w:rsidR="000D671B" w:rsidRPr="00B86098">
        <w:rPr>
          <w:rFonts w:ascii="Times New Roman" w:hAnsi="Times New Roman"/>
          <w:b/>
        </w:rPr>
        <w:t>e</w:t>
      </w:r>
      <w:r w:rsidRPr="00B86098">
        <w:rPr>
          <w:rFonts w:ascii="Times New Roman" w:hAnsi="Times New Roman"/>
          <w:b/>
        </w:rPr>
        <w:t xml:space="preserve"> </w:t>
      </w:r>
      <w:r w:rsidR="00FC3DE0">
        <w:rPr>
          <w:rFonts w:ascii="Times New Roman" w:hAnsi="Times New Roman"/>
          <w:b/>
        </w:rPr>
        <w:t>2</w:t>
      </w:r>
      <w:r w:rsidRPr="00B86098">
        <w:rPr>
          <w:rFonts w:ascii="Times New Roman" w:hAnsi="Times New Roman"/>
          <w:b/>
        </w:rPr>
        <w:t>.</w:t>
      </w:r>
      <w:r w:rsidRPr="00B86098">
        <w:rPr>
          <w:rFonts w:ascii="Times New Roman" w:hAnsi="Times New Roman"/>
        </w:rPr>
        <w:t xml:space="preserve"> </w:t>
      </w:r>
      <w:r w:rsidR="00122D2D" w:rsidRPr="00B86098">
        <w:rPr>
          <w:rFonts w:ascii="Times New Roman" w:hAnsi="Times New Roman"/>
        </w:rPr>
        <w:t xml:space="preserve">UV-Vis spectra of </w:t>
      </w:r>
      <w:proofErr w:type="spellStart"/>
      <w:r w:rsidR="00122D2D" w:rsidRPr="00B86098">
        <w:rPr>
          <w:rFonts w:ascii="Times New Roman" w:hAnsi="Times New Roman"/>
        </w:rPr>
        <w:t>AgNPs</w:t>
      </w:r>
      <w:proofErr w:type="spellEnd"/>
      <w:r w:rsidR="00B86098" w:rsidRPr="00B86098">
        <w:rPr>
          <w:rFonts w:ascii="Times New Roman" w:hAnsi="Times New Roman"/>
        </w:rPr>
        <w:t xml:space="preserve"> synthesized with </w:t>
      </w:r>
      <w:r w:rsidR="00122D2D" w:rsidRPr="00B86098">
        <w:rPr>
          <w:rFonts w:ascii="Times New Roman" w:hAnsi="Times New Roman"/>
        </w:rPr>
        <w:t xml:space="preserve">3 </w:t>
      </w:r>
      <w:proofErr w:type="gramStart"/>
      <w:r w:rsidR="00122D2D" w:rsidRPr="00B86098">
        <w:rPr>
          <w:rFonts w:ascii="Times New Roman" w:hAnsi="Times New Roman"/>
        </w:rPr>
        <w:t>mmol</w:t>
      </w:r>
      <w:r w:rsidR="00B86098" w:rsidRPr="00B86098">
        <w:rPr>
          <w:rFonts w:ascii="Times New Roman" w:hAnsi="Times New Roman"/>
        </w:rPr>
        <w:t>.L</w:t>
      </w:r>
      <w:proofErr w:type="gramEnd"/>
      <w:r w:rsidR="00B86098" w:rsidRPr="00B86098">
        <w:rPr>
          <w:rFonts w:ascii="Times New Roman" w:hAnsi="Times New Roman"/>
          <w:vertAlign w:val="superscript"/>
        </w:rPr>
        <w:t>-1</w:t>
      </w:r>
      <w:r w:rsidR="00B86098" w:rsidRPr="00B86098">
        <w:rPr>
          <w:rFonts w:ascii="Times New Roman" w:hAnsi="Times New Roman"/>
        </w:rPr>
        <w:t xml:space="preserve"> </w:t>
      </w:r>
      <w:r w:rsidR="009F088B">
        <w:rPr>
          <w:rFonts w:ascii="Times New Roman" w:hAnsi="Times New Roman"/>
        </w:rPr>
        <w:t xml:space="preserve">of </w:t>
      </w:r>
      <w:r w:rsidR="00122D2D" w:rsidRPr="00B86098">
        <w:rPr>
          <w:rFonts w:ascii="Times New Roman" w:hAnsi="Times New Roman"/>
        </w:rPr>
        <w:t>silver precursor</w:t>
      </w:r>
      <w:r w:rsidR="00B86098" w:rsidRPr="00B86098">
        <w:rPr>
          <w:rFonts w:ascii="Times New Roman" w:hAnsi="Times New Roman"/>
        </w:rPr>
        <w:t xml:space="preserve"> and 10 g.L</w:t>
      </w:r>
      <w:r w:rsidR="00B86098" w:rsidRPr="00B86098">
        <w:rPr>
          <w:rFonts w:ascii="Times New Roman" w:hAnsi="Times New Roman"/>
          <w:vertAlign w:val="superscript"/>
        </w:rPr>
        <w:t>-1</w:t>
      </w:r>
      <w:r w:rsidR="00B86098" w:rsidRPr="00B86098">
        <w:rPr>
          <w:rFonts w:ascii="Times New Roman" w:hAnsi="Times New Roman"/>
        </w:rPr>
        <w:t xml:space="preserve"> starch in the presence of variable amounts of HNO</w:t>
      </w:r>
      <w:r w:rsidR="00B86098" w:rsidRPr="00B86098">
        <w:rPr>
          <w:rFonts w:ascii="Times New Roman" w:hAnsi="Times New Roman"/>
          <w:vertAlign w:val="subscript"/>
        </w:rPr>
        <w:t>3</w:t>
      </w:r>
      <w:r w:rsidR="00B86098" w:rsidRPr="00B86098">
        <w:rPr>
          <w:rFonts w:ascii="Times New Roman" w:hAnsi="Times New Roman"/>
        </w:rPr>
        <w:t xml:space="preserve"> and NaOH. </w:t>
      </w:r>
    </w:p>
    <w:p w14:paraId="46290878" w14:textId="5B456159" w:rsidR="00EB7B78" w:rsidRDefault="00EB7B78" w:rsidP="00256101">
      <w:pPr>
        <w:pStyle w:val="NormalWeb"/>
        <w:spacing w:before="0" w:beforeAutospacing="0" w:after="0" w:afterAutospacing="0" w:line="240" w:lineRule="exact"/>
        <w:ind w:firstLine="204"/>
        <w:jc w:val="both"/>
        <w:rPr>
          <w:sz w:val="20"/>
          <w:szCs w:val="20"/>
          <w:lang w:val="en-US"/>
        </w:rPr>
      </w:pPr>
      <w:r>
        <w:rPr>
          <w:rFonts w:eastAsiaTheme="minorEastAsia"/>
          <w:sz w:val="20"/>
          <w:szCs w:val="20"/>
          <w:lang w:val="en-US" w:eastAsia="en-US"/>
        </w:rPr>
        <w:t xml:space="preserve">As can be seen in Figure 2, </w:t>
      </w:r>
      <w:r w:rsidRPr="00EB7B78">
        <w:rPr>
          <w:sz w:val="20"/>
          <w:szCs w:val="20"/>
          <w:lang w:val="en-US"/>
        </w:rPr>
        <w:t>the formation of silver nanoparticles did not occur in acidic and neutral conditions, likely due to the absence of starch hydrolysis, which is a necessary step for nanoparticle formation. To investigate this further, the amount of NaOH</w:t>
      </w:r>
      <w:r>
        <w:rPr>
          <w:sz w:val="20"/>
          <w:szCs w:val="20"/>
          <w:lang w:val="en-US"/>
        </w:rPr>
        <w:t xml:space="preserve"> was varied</w:t>
      </w:r>
      <w:r w:rsidRPr="00EB7B78">
        <w:rPr>
          <w:sz w:val="20"/>
          <w:szCs w:val="20"/>
          <w:lang w:val="en-US"/>
        </w:rPr>
        <w:t>, to determine its impact on nanoparticle formation.</w:t>
      </w:r>
      <w:r>
        <w:rPr>
          <w:sz w:val="20"/>
          <w:szCs w:val="20"/>
          <w:lang w:val="en-US"/>
        </w:rPr>
        <w:t xml:space="preserve"> </w:t>
      </w:r>
      <w:r w:rsidR="00BB7E0C" w:rsidRPr="00BB7E0C">
        <w:rPr>
          <w:sz w:val="20"/>
          <w:szCs w:val="20"/>
          <w:lang w:val="en-US"/>
        </w:rPr>
        <w:t xml:space="preserve">The </w:t>
      </w:r>
      <w:r w:rsidR="00BB7E0C" w:rsidRPr="00BB7E0C">
        <w:rPr>
          <w:sz w:val="20"/>
          <w:szCs w:val="20"/>
        </w:rPr>
        <w:t>λ</w:t>
      </w:r>
      <w:r w:rsidR="00BB7E0C" w:rsidRPr="00BB7E0C">
        <w:rPr>
          <w:sz w:val="20"/>
          <w:szCs w:val="20"/>
          <w:vertAlign w:val="subscript"/>
          <w:lang w:val="en-US"/>
        </w:rPr>
        <w:t>max</w:t>
      </w:r>
      <w:r w:rsidR="00BB7E0C" w:rsidRPr="00BB7E0C">
        <w:rPr>
          <w:sz w:val="20"/>
          <w:szCs w:val="20"/>
          <w:lang w:val="en-US"/>
        </w:rPr>
        <w:t xml:space="preserve"> varied between values of 404 to 418 nm. It was found that the use of concentrations lower than 8 </w:t>
      </w:r>
      <w:proofErr w:type="gramStart"/>
      <w:r w:rsidR="00BB7E0C" w:rsidRPr="00BB7E0C">
        <w:rPr>
          <w:sz w:val="20"/>
          <w:szCs w:val="20"/>
          <w:lang w:val="en-US"/>
        </w:rPr>
        <w:t>mmol</w:t>
      </w:r>
      <w:r w:rsidR="00BB7E0C">
        <w:rPr>
          <w:sz w:val="20"/>
          <w:szCs w:val="20"/>
          <w:lang w:val="en-US"/>
        </w:rPr>
        <w:t>.</w:t>
      </w:r>
      <w:r w:rsidR="00BB7E0C" w:rsidRPr="00BB7E0C">
        <w:rPr>
          <w:sz w:val="20"/>
          <w:szCs w:val="20"/>
          <w:lang w:val="en-US"/>
        </w:rPr>
        <w:t>L</w:t>
      </w:r>
      <w:proofErr w:type="gramEnd"/>
      <w:r w:rsidR="00BB7E0C" w:rsidRPr="00BB7E0C">
        <w:rPr>
          <w:sz w:val="20"/>
          <w:szCs w:val="20"/>
          <w:vertAlign w:val="superscript"/>
          <w:lang w:val="en-US"/>
        </w:rPr>
        <w:t>-1</w:t>
      </w:r>
      <w:r w:rsidR="00BB7E0C" w:rsidRPr="00BB7E0C">
        <w:rPr>
          <w:sz w:val="20"/>
          <w:szCs w:val="20"/>
          <w:lang w:val="en-US"/>
        </w:rPr>
        <w:t xml:space="preserve"> </w:t>
      </w:r>
      <w:r w:rsidR="00BB7E0C">
        <w:rPr>
          <w:sz w:val="20"/>
          <w:szCs w:val="20"/>
          <w:lang w:val="en-US"/>
        </w:rPr>
        <w:t>led to</w:t>
      </w:r>
      <w:r w:rsidR="00BB7E0C" w:rsidRPr="00BB7E0C">
        <w:rPr>
          <w:sz w:val="20"/>
          <w:szCs w:val="20"/>
          <w:lang w:val="en-US"/>
        </w:rPr>
        <w:t xml:space="preserve"> shift of </w:t>
      </w:r>
      <w:r w:rsidR="00BB7E0C" w:rsidRPr="00BB7E0C">
        <w:rPr>
          <w:sz w:val="20"/>
          <w:szCs w:val="20"/>
        </w:rPr>
        <w:t>λ</w:t>
      </w:r>
      <w:r w:rsidR="00BB7E0C" w:rsidRPr="00BB7E0C">
        <w:rPr>
          <w:sz w:val="20"/>
          <w:szCs w:val="20"/>
          <w:vertAlign w:val="subscript"/>
          <w:lang w:val="en-US"/>
        </w:rPr>
        <w:t>max</w:t>
      </w:r>
      <w:r w:rsidR="00BB7E0C" w:rsidRPr="00BB7E0C">
        <w:rPr>
          <w:sz w:val="20"/>
          <w:szCs w:val="20"/>
          <w:lang w:val="en-US"/>
        </w:rPr>
        <w:t xml:space="preserve"> </w:t>
      </w:r>
      <w:r w:rsidR="00BB7E0C" w:rsidRPr="00BB7E0C">
        <w:rPr>
          <w:sz w:val="20"/>
          <w:szCs w:val="20"/>
          <w:lang w:val="en-US"/>
        </w:rPr>
        <w:t xml:space="preserve">to longer wavelengths, indicating an increase in the average size of the formed nanoparticles. In addition, a narrowing of the peak (FWHM from 132 to 54 nm) was also observed with increasing </w:t>
      </w:r>
      <w:r w:rsidR="00BB7E0C">
        <w:rPr>
          <w:sz w:val="20"/>
          <w:szCs w:val="20"/>
          <w:lang w:val="en-US"/>
        </w:rPr>
        <w:t>NaOH</w:t>
      </w:r>
      <w:r w:rsidR="00BB7E0C" w:rsidRPr="00BB7E0C">
        <w:rPr>
          <w:sz w:val="20"/>
          <w:szCs w:val="20"/>
          <w:lang w:val="en-US"/>
        </w:rPr>
        <w:t xml:space="preserve"> concentration, suggesting a smaller size distribution of the synthesized </w:t>
      </w:r>
      <w:proofErr w:type="spellStart"/>
      <w:r w:rsidR="00BB7E0C" w:rsidRPr="00BB7E0C">
        <w:rPr>
          <w:sz w:val="20"/>
          <w:szCs w:val="20"/>
          <w:lang w:val="en-US"/>
        </w:rPr>
        <w:t>AgNPs</w:t>
      </w:r>
      <w:proofErr w:type="spellEnd"/>
      <w:r w:rsidR="00BB7E0C" w:rsidRPr="00BB7E0C">
        <w:rPr>
          <w:sz w:val="20"/>
          <w:szCs w:val="20"/>
          <w:lang w:val="en-US"/>
        </w:rPr>
        <w:t>.</w:t>
      </w:r>
    </w:p>
    <w:p w14:paraId="70FD9CDF" w14:textId="71E0DFA8" w:rsidR="00B72DC0" w:rsidRPr="00B72DC0" w:rsidRDefault="00256101" w:rsidP="00B72DC0">
      <w:pPr>
        <w:pStyle w:val="NormalWeb"/>
        <w:spacing w:before="0" w:beforeAutospacing="0" w:after="0" w:afterAutospacing="0" w:line="240" w:lineRule="exact"/>
        <w:ind w:firstLine="204"/>
        <w:jc w:val="both"/>
        <w:rPr>
          <w:sz w:val="20"/>
          <w:szCs w:val="20"/>
          <w:lang w:val="en-US"/>
        </w:rPr>
      </w:pPr>
      <w:r>
        <w:rPr>
          <w:sz w:val="20"/>
          <w:szCs w:val="20"/>
          <w:lang w:val="en-US"/>
        </w:rPr>
        <w:t>T</w:t>
      </w:r>
      <w:r w:rsidR="006035F3" w:rsidRPr="00256101">
        <w:rPr>
          <w:sz w:val="20"/>
          <w:szCs w:val="20"/>
          <w:lang w:val="en-US"/>
        </w:rPr>
        <w:t xml:space="preserve">he effect of varying the starch concentration was also evaluated. For this purpose, the starch concentration was increased from an initial concentration of 1.25 </w:t>
      </w:r>
      <w:proofErr w:type="gramStart"/>
      <w:r w:rsidR="006035F3" w:rsidRPr="00256101">
        <w:rPr>
          <w:sz w:val="20"/>
          <w:szCs w:val="20"/>
          <w:lang w:val="en-US"/>
        </w:rPr>
        <w:t>g</w:t>
      </w:r>
      <w:r>
        <w:rPr>
          <w:sz w:val="20"/>
          <w:szCs w:val="20"/>
          <w:lang w:val="en-US"/>
        </w:rPr>
        <w:t>.</w:t>
      </w:r>
      <w:r w:rsidR="006035F3" w:rsidRPr="00256101">
        <w:rPr>
          <w:sz w:val="20"/>
          <w:szCs w:val="20"/>
          <w:lang w:val="en-US"/>
        </w:rPr>
        <w:t>L</w:t>
      </w:r>
      <w:proofErr w:type="gramEnd"/>
      <w:r w:rsidR="006035F3" w:rsidRPr="00256101">
        <w:rPr>
          <w:sz w:val="20"/>
          <w:szCs w:val="20"/>
          <w:vertAlign w:val="superscript"/>
          <w:lang w:val="en-US"/>
        </w:rPr>
        <w:t>-1</w:t>
      </w:r>
      <w:r w:rsidR="006035F3" w:rsidRPr="00256101">
        <w:rPr>
          <w:sz w:val="20"/>
          <w:szCs w:val="20"/>
          <w:lang w:val="en-US"/>
        </w:rPr>
        <w:t xml:space="preserve"> using the fixed optimized concentration of 8 mmol</w:t>
      </w:r>
      <w:r>
        <w:rPr>
          <w:sz w:val="20"/>
          <w:szCs w:val="20"/>
          <w:lang w:val="en-US"/>
        </w:rPr>
        <w:t>.</w:t>
      </w:r>
      <w:r w:rsidR="006035F3" w:rsidRPr="00256101">
        <w:rPr>
          <w:sz w:val="20"/>
          <w:szCs w:val="20"/>
          <w:lang w:val="en-US"/>
        </w:rPr>
        <w:t>L</w:t>
      </w:r>
      <w:r w:rsidR="006035F3" w:rsidRPr="00256101">
        <w:rPr>
          <w:sz w:val="20"/>
          <w:szCs w:val="20"/>
          <w:vertAlign w:val="superscript"/>
          <w:lang w:val="en-US"/>
        </w:rPr>
        <w:t>-1</w:t>
      </w:r>
      <w:r w:rsidR="006035F3" w:rsidRPr="00256101">
        <w:rPr>
          <w:sz w:val="20"/>
          <w:szCs w:val="20"/>
          <w:lang w:val="en-US"/>
        </w:rPr>
        <w:t xml:space="preserve"> of NaOH</w:t>
      </w:r>
      <w:r w:rsidR="00DE2E01">
        <w:rPr>
          <w:sz w:val="20"/>
          <w:szCs w:val="20"/>
          <w:lang w:val="en-US"/>
        </w:rPr>
        <w:t xml:space="preserve"> that led to the proper reduction of the silver ions and formation of the metallic NPs</w:t>
      </w:r>
      <w:r w:rsidR="006035F3" w:rsidRPr="00256101">
        <w:rPr>
          <w:sz w:val="20"/>
          <w:szCs w:val="20"/>
          <w:lang w:val="en-US"/>
        </w:rPr>
        <w:t>.</w:t>
      </w:r>
      <w:r w:rsidR="00824EAE">
        <w:rPr>
          <w:sz w:val="20"/>
          <w:szCs w:val="20"/>
          <w:lang w:val="en-US"/>
        </w:rPr>
        <w:t xml:space="preserve"> UV-Vis results are displayed in Fig. 3 and show </w:t>
      </w:r>
      <w:r w:rsidR="000765B4" w:rsidRPr="00B72DC0">
        <w:rPr>
          <w:sz w:val="20"/>
          <w:szCs w:val="20"/>
          <w:lang w:val="en-US"/>
        </w:rPr>
        <w:t>that increasing the starch concentration causes a shift of the band to the left (</w:t>
      </w:r>
      <w:r w:rsidR="000765B4" w:rsidRPr="00B72DC0">
        <w:rPr>
          <w:sz w:val="20"/>
          <w:szCs w:val="20"/>
        </w:rPr>
        <w:t>λ</w:t>
      </w:r>
      <w:r w:rsidR="000765B4" w:rsidRPr="00265EF4">
        <w:rPr>
          <w:sz w:val="20"/>
          <w:szCs w:val="20"/>
          <w:vertAlign w:val="subscript"/>
          <w:lang w:val="en-US"/>
        </w:rPr>
        <w:t>max</w:t>
      </w:r>
      <w:r w:rsidR="000765B4" w:rsidRPr="00B72DC0">
        <w:rPr>
          <w:sz w:val="20"/>
          <w:szCs w:val="20"/>
          <w:lang w:val="en-US"/>
        </w:rPr>
        <w:t xml:space="preserve"> from 418 nm to 408 nm)</w:t>
      </w:r>
      <w:r w:rsidR="00B72DC0" w:rsidRPr="00B72DC0">
        <w:rPr>
          <w:sz w:val="20"/>
          <w:szCs w:val="20"/>
          <w:lang w:val="en-US"/>
        </w:rPr>
        <w:t>, which indicates a</w:t>
      </w:r>
      <w:r w:rsidR="00DE2E01">
        <w:rPr>
          <w:sz w:val="20"/>
          <w:szCs w:val="20"/>
          <w:lang w:val="en-US"/>
        </w:rPr>
        <w:t xml:space="preserve"> decrease</w:t>
      </w:r>
      <w:r w:rsidR="00B72DC0" w:rsidRPr="00B72DC0">
        <w:rPr>
          <w:sz w:val="20"/>
          <w:szCs w:val="20"/>
          <w:lang w:val="en-US"/>
        </w:rPr>
        <w:t xml:space="preserve"> in the average size of the formed nanoparticles. Additionally, it was observed that </w:t>
      </w:r>
      <w:r w:rsidR="009C78E1">
        <w:rPr>
          <w:sz w:val="20"/>
          <w:szCs w:val="20"/>
          <w:lang w:val="en-US"/>
        </w:rPr>
        <w:t xml:space="preserve">the </w:t>
      </w:r>
      <w:r w:rsidR="00B72DC0" w:rsidRPr="00B72DC0">
        <w:rPr>
          <w:sz w:val="20"/>
          <w:szCs w:val="20"/>
          <w:lang w:val="en-US"/>
        </w:rPr>
        <w:t xml:space="preserve">FWHM </w:t>
      </w:r>
      <w:r w:rsidR="009C78E1">
        <w:rPr>
          <w:sz w:val="20"/>
          <w:szCs w:val="20"/>
          <w:lang w:val="en-US"/>
        </w:rPr>
        <w:t>decreases from</w:t>
      </w:r>
      <w:r w:rsidR="00B72DC0" w:rsidRPr="00B72DC0">
        <w:rPr>
          <w:sz w:val="20"/>
          <w:szCs w:val="20"/>
          <w:lang w:val="en-US"/>
        </w:rPr>
        <w:t xml:space="preserve"> 86 </w:t>
      </w:r>
      <w:r w:rsidR="009C78E1">
        <w:rPr>
          <w:sz w:val="20"/>
          <w:szCs w:val="20"/>
          <w:lang w:val="en-US"/>
        </w:rPr>
        <w:t>nm for the 1.25 </w:t>
      </w:r>
      <w:proofErr w:type="gramStart"/>
      <w:r w:rsidR="009C78E1">
        <w:rPr>
          <w:sz w:val="20"/>
          <w:szCs w:val="20"/>
          <w:lang w:val="en-US"/>
        </w:rPr>
        <w:t>g.L</w:t>
      </w:r>
      <w:proofErr w:type="gramEnd"/>
      <w:r w:rsidR="009C78E1" w:rsidRPr="009C78E1">
        <w:rPr>
          <w:sz w:val="20"/>
          <w:szCs w:val="20"/>
          <w:vertAlign w:val="superscript"/>
          <w:lang w:val="en-US"/>
        </w:rPr>
        <w:t>-1</w:t>
      </w:r>
      <w:r w:rsidR="009C78E1">
        <w:rPr>
          <w:sz w:val="20"/>
          <w:szCs w:val="20"/>
          <w:lang w:val="en-US"/>
        </w:rPr>
        <w:t xml:space="preserve"> synthesis </w:t>
      </w:r>
      <w:r w:rsidR="00B72DC0" w:rsidRPr="00B72DC0">
        <w:rPr>
          <w:sz w:val="20"/>
          <w:szCs w:val="20"/>
          <w:lang w:val="en-US"/>
        </w:rPr>
        <w:t>to 64 nm</w:t>
      </w:r>
      <w:r w:rsidR="009C78E1">
        <w:rPr>
          <w:sz w:val="20"/>
          <w:szCs w:val="20"/>
          <w:lang w:val="en-US"/>
        </w:rPr>
        <w:t xml:space="preserve"> for the 10.00 g.L</w:t>
      </w:r>
      <w:r w:rsidR="009C78E1" w:rsidRPr="009C78E1">
        <w:rPr>
          <w:sz w:val="20"/>
          <w:szCs w:val="20"/>
          <w:vertAlign w:val="superscript"/>
          <w:lang w:val="en-US"/>
        </w:rPr>
        <w:t>-1</w:t>
      </w:r>
      <w:r w:rsidR="009C78E1">
        <w:rPr>
          <w:sz w:val="20"/>
          <w:szCs w:val="20"/>
          <w:lang w:val="en-US"/>
        </w:rPr>
        <w:t xml:space="preserve"> synthesis</w:t>
      </w:r>
      <w:r w:rsidR="00B72DC0" w:rsidRPr="00B72DC0">
        <w:rPr>
          <w:sz w:val="20"/>
          <w:szCs w:val="20"/>
          <w:lang w:val="en-US"/>
        </w:rPr>
        <w:t xml:space="preserve">, suggesting a smaller size distribution of the </w:t>
      </w:r>
      <w:proofErr w:type="spellStart"/>
      <w:r w:rsidR="00B72DC0" w:rsidRPr="00B72DC0">
        <w:rPr>
          <w:sz w:val="20"/>
          <w:szCs w:val="20"/>
          <w:lang w:val="en-US"/>
        </w:rPr>
        <w:t>AgNPs</w:t>
      </w:r>
      <w:proofErr w:type="spellEnd"/>
      <w:r w:rsidR="00B72DC0" w:rsidRPr="00B72DC0">
        <w:rPr>
          <w:sz w:val="20"/>
          <w:szCs w:val="20"/>
          <w:lang w:val="en-US"/>
        </w:rPr>
        <w:t>.</w:t>
      </w:r>
      <w:r w:rsidR="000765B4">
        <w:rPr>
          <w:sz w:val="20"/>
          <w:szCs w:val="20"/>
          <w:lang w:val="en-US"/>
        </w:rPr>
        <w:t xml:space="preserve"> </w:t>
      </w:r>
      <w:r w:rsidR="00B72DC0" w:rsidRPr="00B72DC0">
        <w:rPr>
          <w:sz w:val="20"/>
          <w:szCs w:val="20"/>
          <w:lang w:val="en-US"/>
        </w:rPr>
        <w:t xml:space="preserve">Therefore, </w:t>
      </w:r>
      <w:r w:rsidR="00DE2E01">
        <w:rPr>
          <w:sz w:val="20"/>
          <w:szCs w:val="20"/>
          <w:lang w:val="en-US"/>
        </w:rPr>
        <w:t>the</w:t>
      </w:r>
      <w:r w:rsidR="00B72DC0" w:rsidRPr="00B72DC0">
        <w:rPr>
          <w:sz w:val="20"/>
          <w:szCs w:val="20"/>
          <w:lang w:val="en-US"/>
        </w:rPr>
        <w:t xml:space="preserve"> concentration</w:t>
      </w:r>
      <w:r w:rsidR="00B72DC0" w:rsidRPr="00B72DC0">
        <w:rPr>
          <w:lang w:val="en-US"/>
        </w:rPr>
        <w:t xml:space="preserve"> </w:t>
      </w:r>
      <w:r w:rsidR="00B72DC0" w:rsidRPr="00B72DC0">
        <w:rPr>
          <w:sz w:val="20"/>
          <w:szCs w:val="20"/>
          <w:lang w:val="en-US"/>
        </w:rPr>
        <w:t>of</w:t>
      </w:r>
      <w:r w:rsidR="00B72DC0" w:rsidRPr="00B72DC0">
        <w:rPr>
          <w:lang w:val="en-US"/>
        </w:rPr>
        <w:t xml:space="preserve"> </w:t>
      </w:r>
      <w:r w:rsidR="00B72DC0" w:rsidRPr="00B72DC0">
        <w:rPr>
          <w:sz w:val="20"/>
          <w:szCs w:val="20"/>
          <w:lang w:val="en-US"/>
        </w:rPr>
        <w:t>10</w:t>
      </w:r>
      <w:r w:rsidR="000765B4">
        <w:rPr>
          <w:sz w:val="20"/>
          <w:szCs w:val="20"/>
          <w:lang w:val="en-US"/>
        </w:rPr>
        <w:t>.00</w:t>
      </w:r>
      <w:r w:rsidR="00B72DC0" w:rsidRPr="00B72DC0">
        <w:rPr>
          <w:sz w:val="20"/>
          <w:szCs w:val="20"/>
          <w:lang w:val="en-US"/>
        </w:rPr>
        <w:t xml:space="preserve"> </w:t>
      </w:r>
      <w:proofErr w:type="gramStart"/>
      <w:r w:rsidR="00B72DC0" w:rsidRPr="00B72DC0">
        <w:rPr>
          <w:sz w:val="20"/>
          <w:szCs w:val="20"/>
          <w:lang w:val="en-US"/>
        </w:rPr>
        <w:t>g</w:t>
      </w:r>
      <w:r w:rsidR="000765B4">
        <w:rPr>
          <w:sz w:val="20"/>
          <w:szCs w:val="20"/>
          <w:lang w:val="en-US"/>
        </w:rPr>
        <w:t>.</w:t>
      </w:r>
      <w:r w:rsidR="00B72DC0" w:rsidRPr="00B72DC0">
        <w:rPr>
          <w:sz w:val="20"/>
          <w:szCs w:val="20"/>
          <w:lang w:val="en-US"/>
        </w:rPr>
        <w:t>L</w:t>
      </w:r>
      <w:proofErr w:type="gramEnd"/>
      <w:r w:rsidR="00B72DC0" w:rsidRPr="000765B4">
        <w:rPr>
          <w:sz w:val="20"/>
          <w:szCs w:val="20"/>
          <w:vertAlign w:val="superscript"/>
          <w:lang w:val="en-US"/>
        </w:rPr>
        <w:t>-1</w:t>
      </w:r>
      <w:r w:rsidR="00B72DC0" w:rsidRPr="00B72DC0">
        <w:rPr>
          <w:sz w:val="20"/>
          <w:szCs w:val="20"/>
          <w:lang w:val="en-US"/>
        </w:rPr>
        <w:t xml:space="preserve"> of starch was used for the remaining experiments.</w:t>
      </w:r>
    </w:p>
    <w:p w14:paraId="49034D5A" w14:textId="1FFCB5A9" w:rsidR="00BC409B" w:rsidRPr="00043D8A" w:rsidRDefault="00B86098" w:rsidP="00D4768B">
      <w:pPr>
        <w:spacing w:line="240" w:lineRule="atLeast"/>
        <w:ind w:firstLine="204"/>
        <w:jc w:val="both"/>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3180B40E" wp14:editId="41787067">
            <wp:extent cx="2795796" cy="2035077"/>
            <wp:effectExtent l="0" t="0" r="5080" b="3810"/>
            <wp:docPr id="4575531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5313" name="Imagem 45755313"/>
                    <pic:cNvPicPr/>
                  </pic:nvPicPr>
                  <pic:blipFill rotWithShape="1">
                    <a:blip r:embed="rId11" cstate="print">
                      <a:extLst>
                        <a:ext uri="{28A0092B-C50C-407E-A947-70E740481C1C}">
                          <a14:useLocalDpi xmlns:a14="http://schemas.microsoft.com/office/drawing/2010/main" val="0"/>
                        </a:ext>
                      </a:extLst>
                    </a:blip>
                    <a:srcRect l="5003" t="8462" r="9943" b="3183"/>
                    <a:stretch/>
                  </pic:blipFill>
                  <pic:spPr bwMode="auto">
                    <a:xfrm>
                      <a:off x="0" y="0"/>
                      <a:ext cx="2803304" cy="2040542"/>
                    </a:xfrm>
                    <a:prstGeom prst="rect">
                      <a:avLst/>
                    </a:prstGeom>
                    <a:ln>
                      <a:noFill/>
                    </a:ln>
                    <a:extLst>
                      <a:ext uri="{53640926-AAD7-44D8-BBD7-CCE9431645EC}">
                        <a14:shadowObscured xmlns:a14="http://schemas.microsoft.com/office/drawing/2010/main"/>
                      </a:ext>
                    </a:extLst>
                  </pic:spPr>
                </pic:pic>
              </a:graphicData>
            </a:graphic>
          </wp:inline>
        </w:drawing>
      </w:r>
    </w:p>
    <w:p w14:paraId="242C25ED" w14:textId="3EDD83E2" w:rsidR="009F088B" w:rsidRPr="009F088B" w:rsidRDefault="008203DC" w:rsidP="009F088B">
      <w:pPr>
        <w:spacing w:after="120" w:line="200" w:lineRule="exact"/>
        <w:jc w:val="both"/>
        <w:rPr>
          <w:sz w:val="18"/>
          <w:szCs w:val="18"/>
          <w:lang w:val="en-US" w:eastAsia="pt-BR"/>
        </w:rPr>
      </w:pPr>
      <w:r w:rsidRPr="009F088B">
        <w:rPr>
          <w:rFonts w:ascii="Times New Roman" w:hAnsi="Times New Roman"/>
          <w:b/>
          <w:sz w:val="18"/>
          <w:szCs w:val="18"/>
          <w:lang w:val="en-US"/>
        </w:rPr>
        <w:t>Figur</w:t>
      </w:r>
      <w:r w:rsidR="000D671B" w:rsidRPr="009F088B">
        <w:rPr>
          <w:rFonts w:ascii="Times New Roman" w:hAnsi="Times New Roman"/>
          <w:b/>
          <w:sz w:val="18"/>
          <w:szCs w:val="18"/>
          <w:lang w:val="en-US"/>
        </w:rPr>
        <w:t>e</w:t>
      </w:r>
      <w:r w:rsidRPr="009F088B">
        <w:rPr>
          <w:rFonts w:ascii="Times New Roman" w:hAnsi="Times New Roman"/>
          <w:b/>
          <w:sz w:val="18"/>
          <w:szCs w:val="18"/>
          <w:lang w:val="en-US"/>
        </w:rPr>
        <w:t xml:space="preserve"> </w:t>
      </w:r>
      <w:r w:rsidR="00FC3DE0">
        <w:rPr>
          <w:rFonts w:ascii="Times New Roman" w:hAnsi="Times New Roman"/>
          <w:b/>
          <w:sz w:val="18"/>
          <w:szCs w:val="18"/>
          <w:lang w:val="en-US"/>
        </w:rPr>
        <w:t>3</w:t>
      </w:r>
      <w:r w:rsidR="00BE7465" w:rsidRPr="009F088B">
        <w:rPr>
          <w:rFonts w:ascii="Times New Roman" w:hAnsi="Times New Roman"/>
          <w:b/>
          <w:sz w:val="18"/>
          <w:szCs w:val="18"/>
          <w:lang w:val="en-US"/>
        </w:rPr>
        <w:t>.</w:t>
      </w:r>
      <w:r w:rsidRPr="009F088B">
        <w:rPr>
          <w:sz w:val="18"/>
          <w:szCs w:val="18"/>
          <w:lang w:val="en-US"/>
        </w:rPr>
        <w:t xml:space="preserve"> </w:t>
      </w:r>
      <w:r w:rsidR="009F088B" w:rsidRPr="009F088B">
        <w:rPr>
          <w:rFonts w:ascii="Times New Roman" w:hAnsi="Times New Roman"/>
          <w:sz w:val="18"/>
          <w:szCs w:val="18"/>
          <w:lang w:val="en-US"/>
        </w:rPr>
        <w:t xml:space="preserve">UV-Vis spectra of </w:t>
      </w:r>
      <w:proofErr w:type="spellStart"/>
      <w:r w:rsidR="009F088B" w:rsidRPr="009F088B">
        <w:rPr>
          <w:rFonts w:ascii="Times New Roman" w:hAnsi="Times New Roman"/>
          <w:sz w:val="18"/>
          <w:szCs w:val="18"/>
          <w:lang w:val="en-US"/>
        </w:rPr>
        <w:t>AgNPs</w:t>
      </w:r>
      <w:proofErr w:type="spellEnd"/>
      <w:r w:rsidR="009F088B" w:rsidRPr="009F088B">
        <w:rPr>
          <w:rFonts w:ascii="Times New Roman" w:hAnsi="Times New Roman"/>
          <w:sz w:val="18"/>
          <w:szCs w:val="18"/>
          <w:lang w:val="en-US"/>
        </w:rPr>
        <w:t xml:space="preserve"> synthesized with 3 </w:t>
      </w:r>
      <w:proofErr w:type="gramStart"/>
      <w:r w:rsidR="009F088B" w:rsidRPr="009F088B">
        <w:rPr>
          <w:rFonts w:ascii="Times New Roman" w:hAnsi="Times New Roman"/>
          <w:sz w:val="18"/>
          <w:szCs w:val="18"/>
          <w:lang w:val="en-US"/>
        </w:rPr>
        <w:t>mmol.L</w:t>
      </w:r>
      <w:proofErr w:type="gramEnd"/>
      <w:r w:rsidR="009F088B" w:rsidRPr="009F088B">
        <w:rPr>
          <w:rFonts w:ascii="Times New Roman" w:hAnsi="Times New Roman"/>
          <w:sz w:val="18"/>
          <w:szCs w:val="18"/>
          <w:vertAlign w:val="superscript"/>
          <w:lang w:val="en-US"/>
        </w:rPr>
        <w:t>-1</w:t>
      </w:r>
      <w:r w:rsidR="009F088B" w:rsidRPr="009F088B">
        <w:rPr>
          <w:rFonts w:ascii="Times New Roman" w:hAnsi="Times New Roman"/>
          <w:sz w:val="18"/>
          <w:szCs w:val="18"/>
          <w:lang w:val="en-US"/>
        </w:rPr>
        <w:t xml:space="preserve"> </w:t>
      </w:r>
      <w:r w:rsidR="009F088B">
        <w:rPr>
          <w:rFonts w:ascii="Times New Roman" w:hAnsi="Times New Roman"/>
          <w:sz w:val="18"/>
          <w:szCs w:val="18"/>
          <w:lang w:val="en-US"/>
        </w:rPr>
        <w:t xml:space="preserve">of </w:t>
      </w:r>
      <w:r w:rsidR="009F088B" w:rsidRPr="009F088B">
        <w:rPr>
          <w:rFonts w:ascii="Times New Roman" w:hAnsi="Times New Roman"/>
          <w:sz w:val="18"/>
          <w:szCs w:val="18"/>
          <w:lang w:val="en-US"/>
        </w:rPr>
        <w:t>silver precursor and 8 mmol.L</w:t>
      </w:r>
      <w:r w:rsidR="009F088B" w:rsidRPr="009F088B">
        <w:rPr>
          <w:rFonts w:ascii="Times New Roman" w:hAnsi="Times New Roman"/>
          <w:sz w:val="18"/>
          <w:szCs w:val="18"/>
          <w:vertAlign w:val="superscript"/>
          <w:lang w:val="en-US"/>
        </w:rPr>
        <w:t>-1</w:t>
      </w:r>
      <w:r w:rsidR="009F088B" w:rsidRPr="009F088B">
        <w:rPr>
          <w:rFonts w:ascii="Times New Roman" w:hAnsi="Times New Roman"/>
          <w:sz w:val="18"/>
          <w:szCs w:val="18"/>
          <w:lang w:val="en-US"/>
        </w:rPr>
        <w:t xml:space="preserve"> of NaOH using different starch concentrations.</w:t>
      </w:r>
    </w:p>
    <w:p w14:paraId="7B286319" w14:textId="7CE37AE0" w:rsidR="00D4768B" w:rsidRPr="00B376D9" w:rsidRDefault="002F5439" w:rsidP="00D4768B">
      <w:pPr>
        <w:spacing w:before="160" w:after="4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Synthesis reproducibility</w:t>
      </w:r>
      <w:r>
        <w:rPr>
          <w:rFonts w:ascii="Times New Roman" w:hAnsi="Times New Roman" w:cs="Times New Roman"/>
          <w:i/>
          <w:iCs/>
          <w:sz w:val="20"/>
          <w:szCs w:val="20"/>
          <w:lang w:val="en-US"/>
        </w:rPr>
        <w:t xml:space="preserve"> </w:t>
      </w:r>
    </w:p>
    <w:p w14:paraId="3FADDDA8" w14:textId="0B284FB3" w:rsidR="00D4768B" w:rsidRPr="00980F11" w:rsidRDefault="0046399A" w:rsidP="00B752C5">
      <w:pPr>
        <w:spacing w:after="0"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Once the parameters of the synthesis were optimized it was important to verify if the developed method was consistent and reliable. Therefore, a</w:t>
      </w:r>
      <w:r w:rsidRPr="0046399A">
        <w:rPr>
          <w:rFonts w:ascii="Times New Roman" w:eastAsia="Times New Roman" w:hAnsi="Times New Roman" w:cs="Times New Roman"/>
          <w:sz w:val="20"/>
          <w:szCs w:val="20"/>
          <w:lang w:val="en-US" w:eastAsia="pt-BR"/>
        </w:rPr>
        <w:t xml:space="preserve"> reproducibility </w:t>
      </w:r>
      <w:r>
        <w:rPr>
          <w:rFonts w:ascii="Times New Roman" w:eastAsia="Times New Roman" w:hAnsi="Times New Roman" w:cs="Times New Roman"/>
          <w:sz w:val="20"/>
          <w:szCs w:val="20"/>
          <w:lang w:val="en-US" w:eastAsia="pt-BR"/>
        </w:rPr>
        <w:t xml:space="preserve">test was performed </w:t>
      </w:r>
      <w:r w:rsidRPr="0046399A">
        <w:rPr>
          <w:rFonts w:ascii="Times New Roman" w:eastAsia="Times New Roman" w:hAnsi="Times New Roman" w:cs="Times New Roman"/>
          <w:sz w:val="20"/>
          <w:szCs w:val="20"/>
          <w:lang w:val="en-US" w:eastAsia="pt-BR"/>
        </w:rPr>
        <w:t xml:space="preserve">to ensure accuracy of the experimental findings. </w:t>
      </w:r>
      <w:r w:rsidR="00416CF7">
        <w:rPr>
          <w:rFonts w:ascii="Times New Roman" w:eastAsia="Times New Roman" w:hAnsi="Times New Roman" w:cs="Times New Roman"/>
          <w:sz w:val="20"/>
          <w:szCs w:val="20"/>
          <w:lang w:val="en-US" w:eastAsia="pt-BR"/>
        </w:rPr>
        <w:t xml:space="preserve">In Figure 4, there are results for 6 replicates of the synthesis of </w:t>
      </w:r>
      <w:proofErr w:type="spellStart"/>
      <w:r w:rsidR="00416CF7">
        <w:rPr>
          <w:rFonts w:ascii="Times New Roman" w:eastAsia="Times New Roman" w:hAnsi="Times New Roman" w:cs="Times New Roman"/>
          <w:sz w:val="20"/>
          <w:szCs w:val="20"/>
          <w:lang w:val="en-US" w:eastAsia="pt-BR"/>
        </w:rPr>
        <w:t>AgNPs</w:t>
      </w:r>
      <w:proofErr w:type="spellEnd"/>
      <w:r w:rsidR="00416CF7">
        <w:rPr>
          <w:rFonts w:ascii="Times New Roman" w:eastAsia="Times New Roman" w:hAnsi="Times New Roman" w:cs="Times New Roman"/>
          <w:sz w:val="20"/>
          <w:szCs w:val="20"/>
          <w:lang w:val="en-US" w:eastAsia="pt-BR"/>
        </w:rPr>
        <w:t xml:space="preserve"> using 36 s MW irradiation, 30 mL of a 10 g.L</w:t>
      </w:r>
      <w:r w:rsidR="00416CF7" w:rsidRPr="00416CF7">
        <w:rPr>
          <w:rFonts w:ascii="Times New Roman" w:eastAsia="Times New Roman" w:hAnsi="Times New Roman" w:cs="Times New Roman"/>
          <w:sz w:val="20"/>
          <w:szCs w:val="20"/>
          <w:vertAlign w:val="superscript"/>
          <w:lang w:val="en-US" w:eastAsia="pt-BR"/>
        </w:rPr>
        <w:t>-1</w:t>
      </w:r>
      <w:r w:rsidR="00416CF7">
        <w:rPr>
          <w:rFonts w:ascii="Times New Roman" w:eastAsia="Times New Roman" w:hAnsi="Times New Roman" w:cs="Times New Roman"/>
          <w:sz w:val="20"/>
          <w:szCs w:val="20"/>
          <w:lang w:val="en-US" w:eastAsia="pt-BR"/>
        </w:rPr>
        <w:t xml:space="preserve"> starch solution</w:t>
      </w:r>
      <w:r w:rsidR="00A0149C">
        <w:rPr>
          <w:rFonts w:ascii="Times New Roman" w:eastAsia="Times New Roman" w:hAnsi="Times New Roman" w:cs="Times New Roman"/>
          <w:sz w:val="20"/>
          <w:szCs w:val="20"/>
          <w:lang w:val="en-US" w:eastAsia="pt-BR"/>
        </w:rPr>
        <w:t xml:space="preserve">, 8 </w:t>
      </w:r>
      <w:proofErr w:type="gramStart"/>
      <w:r w:rsidR="00A0149C">
        <w:rPr>
          <w:rFonts w:ascii="Times New Roman" w:eastAsia="Times New Roman" w:hAnsi="Times New Roman" w:cs="Times New Roman"/>
          <w:sz w:val="20"/>
          <w:szCs w:val="20"/>
          <w:lang w:val="en-US" w:eastAsia="pt-BR"/>
        </w:rPr>
        <w:t>mmol.L</w:t>
      </w:r>
      <w:proofErr w:type="gramEnd"/>
      <w:r w:rsidR="00A0149C" w:rsidRPr="00A0149C">
        <w:rPr>
          <w:rFonts w:ascii="Times New Roman" w:eastAsia="Times New Roman" w:hAnsi="Times New Roman" w:cs="Times New Roman"/>
          <w:sz w:val="20"/>
          <w:szCs w:val="20"/>
          <w:vertAlign w:val="superscript"/>
          <w:lang w:val="en-US" w:eastAsia="pt-BR"/>
        </w:rPr>
        <w:t>-1</w:t>
      </w:r>
      <w:r w:rsidR="00A0149C">
        <w:rPr>
          <w:rFonts w:ascii="Times New Roman" w:eastAsia="Times New Roman" w:hAnsi="Times New Roman" w:cs="Times New Roman"/>
          <w:sz w:val="20"/>
          <w:szCs w:val="20"/>
          <w:lang w:val="en-US" w:eastAsia="pt-BR"/>
        </w:rPr>
        <w:t xml:space="preserve"> of NaOH and 3 mmol.L</w:t>
      </w:r>
      <w:r w:rsidR="00A0149C" w:rsidRPr="00A0149C">
        <w:rPr>
          <w:rFonts w:ascii="Times New Roman" w:eastAsia="Times New Roman" w:hAnsi="Times New Roman" w:cs="Times New Roman"/>
          <w:sz w:val="20"/>
          <w:szCs w:val="20"/>
          <w:vertAlign w:val="superscript"/>
          <w:lang w:val="en-US" w:eastAsia="pt-BR"/>
        </w:rPr>
        <w:t>-1</w:t>
      </w:r>
      <w:r w:rsidR="00A0149C">
        <w:rPr>
          <w:rFonts w:ascii="Times New Roman" w:eastAsia="Times New Roman" w:hAnsi="Times New Roman" w:cs="Times New Roman"/>
          <w:sz w:val="20"/>
          <w:szCs w:val="20"/>
          <w:lang w:val="en-US" w:eastAsia="pt-BR"/>
        </w:rPr>
        <w:t xml:space="preserve"> of AgNO</w:t>
      </w:r>
      <w:r w:rsidR="00A0149C" w:rsidRPr="00A0149C">
        <w:rPr>
          <w:rFonts w:ascii="Times New Roman" w:eastAsia="Times New Roman" w:hAnsi="Times New Roman" w:cs="Times New Roman"/>
          <w:sz w:val="20"/>
          <w:szCs w:val="20"/>
          <w:vertAlign w:val="subscript"/>
          <w:lang w:val="en-US" w:eastAsia="pt-BR"/>
        </w:rPr>
        <w:t>3</w:t>
      </w:r>
      <w:r w:rsidR="00A0149C">
        <w:rPr>
          <w:rFonts w:ascii="Times New Roman" w:eastAsia="Times New Roman" w:hAnsi="Times New Roman" w:cs="Times New Roman"/>
          <w:sz w:val="20"/>
          <w:szCs w:val="20"/>
          <w:lang w:val="en-US" w:eastAsia="pt-BR"/>
        </w:rPr>
        <w:t>.</w:t>
      </w:r>
      <w:r w:rsidR="00F14DD1">
        <w:rPr>
          <w:rFonts w:ascii="Times New Roman" w:eastAsia="Times New Roman" w:hAnsi="Times New Roman" w:cs="Times New Roman"/>
          <w:sz w:val="20"/>
          <w:szCs w:val="20"/>
          <w:lang w:val="en-US" w:eastAsia="pt-BR"/>
        </w:rPr>
        <w:t xml:space="preserve"> The experiments were conducted by the same operator and using the same equipment through two different days. </w:t>
      </w:r>
      <w:r w:rsidR="00835670">
        <w:rPr>
          <w:rFonts w:ascii="Times New Roman" w:eastAsia="Times New Roman" w:hAnsi="Times New Roman" w:cs="Times New Roman"/>
          <w:sz w:val="20"/>
          <w:szCs w:val="20"/>
          <w:lang w:val="en-US" w:eastAsia="pt-BR"/>
        </w:rPr>
        <w:t>It is noteworthy that t</w:t>
      </w:r>
      <w:r w:rsidR="00980F11" w:rsidRPr="00980F11">
        <w:rPr>
          <w:rFonts w:ascii="Times New Roman" w:eastAsia="Times New Roman" w:hAnsi="Times New Roman" w:cs="Times New Roman"/>
          <w:sz w:val="20"/>
          <w:szCs w:val="20"/>
          <w:lang w:val="en-US" w:eastAsia="pt-BR"/>
        </w:rPr>
        <w:t>he UV-Vis spectra analysis showed no significant changes in the maximum absorption and the width of the absorption band among the replicates.</w:t>
      </w:r>
    </w:p>
    <w:p w14:paraId="38F7E7ED" w14:textId="0530FE6B" w:rsidR="00B376D9" w:rsidRDefault="009F088B" w:rsidP="00BE7465">
      <w:pPr>
        <w:spacing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drawing>
          <wp:inline distT="0" distB="0" distL="0" distR="0" wp14:anchorId="439D0259" wp14:editId="1C4DE6F3">
            <wp:extent cx="2765640" cy="2042260"/>
            <wp:effectExtent l="0" t="0" r="0" b="0"/>
            <wp:docPr id="124455497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54978" name="Imagem 1244554978"/>
                    <pic:cNvPicPr/>
                  </pic:nvPicPr>
                  <pic:blipFill rotWithShape="1">
                    <a:blip r:embed="rId12" cstate="print">
                      <a:extLst>
                        <a:ext uri="{28A0092B-C50C-407E-A947-70E740481C1C}">
                          <a14:useLocalDpi xmlns:a14="http://schemas.microsoft.com/office/drawing/2010/main" val="0"/>
                        </a:ext>
                      </a:extLst>
                    </a:blip>
                    <a:srcRect l="4819" t="8990" r="8821"/>
                    <a:stretch/>
                  </pic:blipFill>
                  <pic:spPr bwMode="auto">
                    <a:xfrm>
                      <a:off x="0" y="0"/>
                      <a:ext cx="2768489" cy="2044364"/>
                    </a:xfrm>
                    <a:prstGeom prst="rect">
                      <a:avLst/>
                    </a:prstGeom>
                    <a:ln>
                      <a:noFill/>
                    </a:ln>
                    <a:extLst>
                      <a:ext uri="{53640926-AAD7-44D8-BBD7-CCE9431645EC}">
                        <a14:shadowObscured xmlns:a14="http://schemas.microsoft.com/office/drawing/2010/main"/>
                      </a:ext>
                    </a:extLst>
                  </pic:spPr>
                </pic:pic>
              </a:graphicData>
            </a:graphic>
          </wp:inline>
        </w:drawing>
      </w:r>
    </w:p>
    <w:p w14:paraId="736B418C" w14:textId="0A5E431A" w:rsidR="009F088B" w:rsidRDefault="00BE7465" w:rsidP="009F088B">
      <w:pPr>
        <w:pStyle w:val="VAFigureCaption"/>
        <w:spacing w:before="0" w:after="120"/>
        <w:rPr>
          <w:rFonts w:ascii="Times New Roman" w:hAnsi="Times New Roman"/>
        </w:rPr>
      </w:pPr>
      <w:r w:rsidRPr="00122D2D">
        <w:rPr>
          <w:rFonts w:ascii="Times New Roman" w:hAnsi="Times New Roman"/>
          <w:b/>
        </w:rPr>
        <w:t>Figur</w:t>
      </w:r>
      <w:r w:rsidR="000D671B">
        <w:rPr>
          <w:rFonts w:ascii="Times New Roman" w:hAnsi="Times New Roman"/>
          <w:b/>
        </w:rPr>
        <w:t>e</w:t>
      </w:r>
      <w:r w:rsidRPr="00122D2D">
        <w:rPr>
          <w:rFonts w:ascii="Times New Roman" w:hAnsi="Times New Roman"/>
          <w:b/>
        </w:rPr>
        <w:t xml:space="preserve"> </w:t>
      </w:r>
      <w:r w:rsidR="00FC3DE0">
        <w:rPr>
          <w:rFonts w:ascii="Times New Roman" w:hAnsi="Times New Roman"/>
          <w:b/>
        </w:rPr>
        <w:t>4</w:t>
      </w:r>
      <w:r>
        <w:rPr>
          <w:rFonts w:ascii="Times New Roman" w:hAnsi="Times New Roman"/>
          <w:b/>
        </w:rPr>
        <w:t>.</w:t>
      </w:r>
      <w:r w:rsidRPr="008203DC">
        <w:rPr>
          <w:rFonts w:asciiTheme="minorHAnsi" w:eastAsiaTheme="minorEastAsia" w:hAnsiTheme="minorHAnsi" w:cstheme="minorBidi"/>
          <w:sz w:val="21"/>
          <w:szCs w:val="21"/>
          <w:lang w:eastAsia="en-US"/>
        </w:rPr>
        <w:t xml:space="preserve"> </w:t>
      </w:r>
      <w:r w:rsidR="009F088B">
        <w:rPr>
          <w:rFonts w:ascii="Times New Roman" w:hAnsi="Times New Roman"/>
          <w:bCs/>
        </w:rPr>
        <w:t xml:space="preserve">UV-Vis spectra of </w:t>
      </w:r>
      <w:proofErr w:type="spellStart"/>
      <w:r w:rsidR="009F088B">
        <w:rPr>
          <w:rFonts w:ascii="Times New Roman" w:hAnsi="Times New Roman"/>
          <w:bCs/>
        </w:rPr>
        <w:t>AgNPs</w:t>
      </w:r>
      <w:proofErr w:type="spellEnd"/>
      <w:r w:rsidR="009F088B">
        <w:rPr>
          <w:rFonts w:ascii="Times New Roman" w:hAnsi="Times New Roman"/>
          <w:bCs/>
        </w:rPr>
        <w:t xml:space="preserve"> for a series of synthesis using the same parameters: </w:t>
      </w:r>
      <w:r w:rsidR="009F088B" w:rsidRPr="00B86098">
        <w:rPr>
          <w:rFonts w:ascii="Times New Roman" w:hAnsi="Times New Roman"/>
        </w:rPr>
        <w:t xml:space="preserve">3 </w:t>
      </w:r>
      <w:proofErr w:type="gramStart"/>
      <w:r w:rsidR="009F088B" w:rsidRPr="00B86098">
        <w:rPr>
          <w:rFonts w:ascii="Times New Roman" w:hAnsi="Times New Roman"/>
        </w:rPr>
        <w:t>mmol.L</w:t>
      </w:r>
      <w:proofErr w:type="gramEnd"/>
      <w:r w:rsidR="009F088B" w:rsidRPr="00B86098">
        <w:rPr>
          <w:rFonts w:ascii="Times New Roman" w:hAnsi="Times New Roman"/>
          <w:vertAlign w:val="superscript"/>
        </w:rPr>
        <w:t>-1</w:t>
      </w:r>
      <w:r w:rsidR="009F088B" w:rsidRPr="00B86098">
        <w:rPr>
          <w:rFonts w:ascii="Times New Roman" w:hAnsi="Times New Roman"/>
        </w:rPr>
        <w:t xml:space="preserve"> </w:t>
      </w:r>
      <w:r w:rsidR="009F088B">
        <w:rPr>
          <w:rFonts w:ascii="Times New Roman" w:hAnsi="Times New Roman"/>
        </w:rPr>
        <w:t xml:space="preserve">of </w:t>
      </w:r>
      <w:r w:rsidR="009F088B" w:rsidRPr="00B86098">
        <w:rPr>
          <w:rFonts w:ascii="Times New Roman" w:hAnsi="Times New Roman"/>
        </w:rPr>
        <w:t>silver precursor</w:t>
      </w:r>
      <w:r w:rsidR="009F088B">
        <w:rPr>
          <w:rFonts w:ascii="Times New Roman" w:hAnsi="Times New Roman"/>
        </w:rPr>
        <w:t>,</w:t>
      </w:r>
      <w:r w:rsidR="009F088B" w:rsidRPr="00B86098">
        <w:rPr>
          <w:rFonts w:ascii="Times New Roman" w:hAnsi="Times New Roman"/>
        </w:rPr>
        <w:t xml:space="preserve"> </w:t>
      </w:r>
      <w:r w:rsidR="009F088B" w:rsidRPr="009F088B">
        <w:rPr>
          <w:rFonts w:ascii="Times New Roman" w:hAnsi="Times New Roman"/>
          <w:szCs w:val="18"/>
        </w:rPr>
        <w:t>8 mmol.L</w:t>
      </w:r>
      <w:r w:rsidR="009F088B" w:rsidRPr="009F088B">
        <w:rPr>
          <w:rFonts w:ascii="Times New Roman" w:hAnsi="Times New Roman"/>
          <w:szCs w:val="18"/>
          <w:vertAlign w:val="superscript"/>
        </w:rPr>
        <w:t>-1</w:t>
      </w:r>
      <w:r w:rsidR="009F088B" w:rsidRPr="009F088B">
        <w:rPr>
          <w:rFonts w:ascii="Times New Roman" w:hAnsi="Times New Roman"/>
          <w:szCs w:val="18"/>
        </w:rPr>
        <w:t xml:space="preserve"> of NaOH</w:t>
      </w:r>
      <w:r w:rsidR="009F088B">
        <w:rPr>
          <w:rFonts w:ascii="Times New Roman" w:hAnsi="Times New Roman"/>
          <w:szCs w:val="18"/>
        </w:rPr>
        <w:t xml:space="preserve">, and </w:t>
      </w:r>
      <w:r w:rsidR="009F088B" w:rsidRPr="00B86098">
        <w:rPr>
          <w:rFonts w:ascii="Times New Roman" w:hAnsi="Times New Roman"/>
        </w:rPr>
        <w:t>10 g.L</w:t>
      </w:r>
      <w:r w:rsidR="009F088B" w:rsidRPr="00B86098">
        <w:rPr>
          <w:rFonts w:ascii="Times New Roman" w:hAnsi="Times New Roman"/>
          <w:vertAlign w:val="superscript"/>
        </w:rPr>
        <w:t>-1</w:t>
      </w:r>
      <w:r w:rsidR="009F088B" w:rsidRPr="00B86098">
        <w:rPr>
          <w:rFonts w:ascii="Times New Roman" w:hAnsi="Times New Roman"/>
        </w:rPr>
        <w:t xml:space="preserve"> starch</w:t>
      </w:r>
      <w:r w:rsidR="009F088B">
        <w:rPr>
          <w:rFonts w:ascii="Times New Roman" w:hAnsi="Times New Roman"/>
        </w:rPr>
        <w:t xml:space="preserve"> concentration</w:t>
      </w:r>
      <w:r w:rsidR="009F088B" w:rsidRPr="00B86098">
        <w:rPr>
          <w:rFonts w:ascii="Times New Roman" w:hAnsi="Times New Roman"/>
        </w:rPr>
        <w:t xml:space="preserve">. </w:t>
      </w:r>
    </w:p>
    <w:p w14:paraId="72E1640A" w14:textId="29F3DC9A" w:rsidR="000A7A7A" w:rsidRPr="00B376D9" w:rsidRDefault="00C667C4" w:rsidP="000A7A7A">
      <w:pPr>
        <w:spacing w:before="160" w:after="4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Characterization of the</w:t>
      </w:r>
      <w:r w:rsidR="000A7A7A">
        <w:rPr>
          <w:rFonts w:ascii="Times New Roman" w:hAnsi="Times New Roman" w:cs="Times New Roman"/>
          <w:i/>
          <w:iCs/>
          <w:sz w:val="20"/>
          <w:szCs w:val="20"/>
          <w:lang w:val="en-US"/>
        </w:rPr>
        <w:t xml:space="preserve"> TiO</w:t>
      </w:r>
      <w:r w:rsidR="000A7A7A" w:rsidRPr="000A7A7A">
        <w:rPr>
          <w:rFonts w:ascii="Times New Roman" w:hAnsi="Times New Roman" w:cs="Times New Roman"/>
          <w:i/>
          <w:iCs/>
          <w:sz w:val="20"/>
          <w:szCs w:val="20"/>
          <w:vertAlign w:val="subscript"/>
          <w:lang w:val="en-US"/>
        </w:rPr>
        <w:t>2</w:t>
      </w:r>
      <w:r>
        <w:rPr>
          <w:rFonts w:ascii="Times New Roman" w:hAnsi="Times New Roman" w:cs="Times New Roman"/>
          <w:i/>
          <w:iCs/>
          <w:sz w:val="20"/>
          <w:szCs w:val="20"/>
          <w:vertAlign w:val="subscript"/>
          <w:lang w:val="en-US"/>
        </w:rPr>
        <w:t xml:space="preserve"> </w:t>
      </w:r>
      <w:r>
        <w:rPr>
          <w:rFonts w:ascii="Times New Roman" w:hAnsi="Times New Roman" w:cs="Times New Roman"/>
          <w:i/>
          <w:iCs/>
          <w:sz w:val="20"/>
          <w:szCs w:val="20"/>
          <w:lang w:val="en-US"/>
        </w:rPr>
        <w:t>impregnat</w:t>
      </w:r>
      <w:r>
        <w:rPr>
          <w:rFonts w:ascii="Times New Roman" w:hAnsi="Times New Roman" w:cs="Times New Roman"/>
          <w:i/>
          <w:iCs/>
          <w:sz w:val="20"/>
          <w:szCs w:val="20"/>
          <w:lang w:val="en-US"/>
        </w:rPr>
        <w:t>ion</w:t>
      </w:r>
    </w:p>
    <w:p w14:paraId="3369C5E2" w14:textId="77777777" w:rsidR="003D13D9" w:rsidRDefault="007C153B" w:rsidP="009B5F5B">
      <w:pPr>
        <w:spacing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F</w:t>
      </w:r>
      <w:r w:rsidR="00C41579" w:rsidRPr="00C41579">
        <w:rPr>
          <w:rFonts w:ascii="Times New Roman" w:eastAsia="Times New Roman" w:hAnsi="Times New Roman" w:cs="Times New Roman"/>
          <w:sz w:val="20"/>
          <w:szCs w:val="20"/>
          <w:lang w:val="en-US" w:eastAsia="pt-BR"/>
        </w:rPr>
        <w:t xml:space="preserve">rom the analysis of diffuse reflectance spectroscopy, it was possible to characterize the resulting impregnations regarding the effectiveness of </w:t>
      </w:r>
      <w:proofErr w:type="spellStart"/>
      <w:r w:rsidR="00C41579" w:rsidRPr="00C41579">
        <w:rPr>
          <w:rFonts w:ascii="Times New Roman" w:eastAsia="Times New Roman" w:hAnsi="Times New Roman" w:cs="Times New Roman"/>
          <w:sz w:val="20"/>
          <w:szCs w:val="20"/>
          <w:lang w:val="en-US" w:eastAsia="pt-BR"/>
        </w:rPr>
        <w:t>AgNPs</w:t>
      </w:r>
      <w:proofErr w:type="spellEnd"/>
      <w:r w:rsidR="00C41579" w:rsidRPr="00C41579">
        <w:rPr>
          <w:rFonts w:ascii="Times New Roman" w:eastAsia="Times New Roman" w:hAnsi="Times New Roman" w:cs="Times New Roman"/>
          <w:sz w:val="20"/>
          <w:szCs w:val="20"/>
          <w:lang w:val="en-US" w:eastAsia="pt-BR"/>
        </w:rPr>
        <w:t xml:space="preserve"> fixation. Figure </w:t>
      </w:r>
      <w:r>
        <w:rPr>
          <w:rFonts w:ascii="Times New Roman" w:eastAsia="Times New Roman" w:hAnsi="Times New Roman" w:cs="Times New Roman"/>
          <w:sz w:val="20"/>
          <w:szCs w:val="20"/>
          <w:lang w:val="en-US" w:eastAsia="pt-BR"/>
        </w:rPr>
        <w:t xml:space="preserve">5 </w:t>
      </w:r>
      <w:r w:rsidR="00C41579" w:rsidRPr="00C41579">
        <w:rPr>
          <w:rFonts w:ascii="Times New Roman" w:eastAsia="Times New Roman" w:hAnsi="Times New Roman" w:cs="Times New Roman"/>
          <w:sz w:val="20"/>
          <w:szCs w:val="20"/>
          <w:lang w:val="en-US" w:eastAsia="pt-BR"/>
        </w:rPr>
        <w:t>shows the reflectance data for the P25 sample and for the calcined samples after impregnation.</w:t>
      </w:r>
      <w:r w:rsidR="009B5F5B">
        <w:rPr>
          <w:rFonts w:ascii="Times New Roman" w:eastAsia="Times New Roman" w:hAnsi="Times New Roman" w:cs="Times New Roman"/>
          <w:sz w:val="20"/>
          <w:szCs w:val="20"/>
          <w:lang w:val="en-US" w:eastAsia="pt-BR"/>
        </w:rPr>
        <w:t xml:space="preserve"> </w:t>
      </w:r>
    </w:p>
    <w:p w14:paraId="50BBE182" w14:textId="5B8330C2" w:rsidR="00BE7465" w:rsidRDefault="000C2536" w:rsidP="00DA726B">
      <w:pPr>
        <w:jc w:val="center"/>
        <w:rPr>
          <w:lang w:val="en-US"/>
        </w:rPr>
      </w:pPr>
      <w:r>
        <w:rPr>
          <w:noProof/>
          <w:lang w:val="en-US"/>
        </w:rPr>
        <w:drawing>
          <wp:inline distT="0" distB="0" distL="0" distR="0" wp14:anchorId="52F25CB0" wp14:editId="2B1E18E5">
            <wp:extent cx="2819526" cy="2204657"/>
            <wp:effectExtent l="0" t="0" r="0" b="5715"/>
            <wp:docPr id="845374135"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74135" name="Imagem 845374135"/>
                    <pic:cNvPicPr/>
                  </pic:nvPicPr>
                  <pic:blipFill rotWithShape="1">
                    <a:blip r:embed="rId13" cstate="print">
                      <a:extLst>
                        <a:ext uri="{28A0092B-C50C-407E-A947-70E740481C1C}">
                          <a14:useLocalDpi xmlns:a14="http://schemas.microsoft.com/office/drawing/2010/main" val="0"/>
                        </a:ext>
                      </a:extLst>
                    </a:blip>
                    <a:srcRect l="7042" t="7139" r="9742"/>
                    <a:stretch/>
                  </pic:blipFill>
                  <pic:spPr bwMode="auto">
                    <a:xfrm>
                      <a:off x="0" y="0"/>
                      <a:ext cx="2825016" cy="2208950"/>
                    </a:xfrm>
                    <a:prstGeom prst="rect">
                      <a:avLst/>
                    </a:prstGeom>
                    <a:ln>
                      <a:noFill/>
                    </a:ln>
                    <a:extLst>
                      <a:ext uri="{53640926-AAD7-44D8-BBD7-CCE9431645EC}">
                        <a14:shadowObscured xmlns:a14="http://schemas.microsoft.com/office/drawing/2010/main"/>
                      </a:ext>
                    </a:extLst>
                  </pic:spPr>
                </pic:pic>
              </a:graphicData>
            </a:graphic>
          </wp:inline>
        </w:drawing>
      </w:r>
    </w:p>
    <w:p w14:paraId="386FD38D" w14:textId="1E1EAF78" w:rsidR="00BE7465" w:rsidRDefault="00BE7465" w:rsidP="00D4768B">
      <w:pPr>
        <w:pStyle w:val="VAFigureCaption"/>
        <w:spacing w:before="0" w:after="120"/>
        <w:rPr>
          <w:rFonts w:ascii="Times New Roman" w:eastAsiaTheme="minorEastAsia" w:hAnsi="Times New Roman"/>
          <w:color w:val="000000"/>
          <w:szCs w:val="18"/>
          <w:lang w:eastAsia="en-US"/>
        </w:rPr>
      </w:pPr>
      <w:r w:rsidRPr="00122D2D">
        <w:rPr>
          <w:rFonts w:ascii="Times New Roman" w:hAnsi="Times New Roman"/>
          <w:b/>
        </w:rPr>
        <w:t>Figur</w:t>
      </w:r>
      <w:r w:rsidR="000D671B">
        <w:rPr>
          <w:rFonts w:ascii="Times New Roman" w:hAnsi="Times New Roman"/>
          <w:b/>
        </w:rPr>
        <w:t>e</w:t>
      </w:r>
      <w:r w:rsidRPr="00122D2D">
        <w:rPr>
          <w:rFonts w:ascii="Times New Roman" w:hAnsi="Times New Roman"/>
          <w:b/>
        </w:rPr>
        <w:t xml:space="preserve"> </w:t>
      </w:r>
      <w:r w:rsidR="00FC3DE0">
        <w:rPr>
          <w:rFonts w:ascii="Times New Roman" w:hAnsi="Times New Roman"/>
          <w:b/>
        </w:rPr>
        <w:t>5</w:t>
      </w:r>
      <w:r>
        <w:rPr>
          <w:rFonts w:ascii="Times New Roman" w:hAnsi="Times New Roman"/>
          <w:b/>
        </w:rPr>
        <w:t>.</w:t>
      </w:r>
      <w:r w:rsidRPr="008203DC">
        <w:rPr>
          <w:rFonts w:asciiTheme="minorHAnsi" w:eastAsiaTheme="minorEastAsia" w:hAnsiTheme="minorHAnsi" w:cstheme="minorBidi"/>
          <w:sz w:val="21"/>
          <w:szCs w:val="21"/>
          <w:lang w:eastAsia="en-US"/>
        </w:rPr>
        <w:t xml:space="preserve"> </w:t>
      </w:r>
      <w:r w:rsidR="009F088B" w:rsidRPr="009F088B">
        <w:rPr>
          <w:rFonts w:ascii="Times New Roman" w:eastAsiaTheme="minorEastAsia" w:hAnsi="Times New Roman"/>
          <w:szCs w:val="18"/>
          <w:lang w:eastAsia="en-US"/>
        </w:rPr>
        <w:t xml:space="preserve">UV-Vis </w:t>
      </w:r>
      <w:r w:rsidR="009F088B">
        <w:rPr>
          <w:rFonts w:ascii="Times New Roman" w:eastAsiaTheme="minorEastAsia" w:hAnsi="Times New Roman"/>
          <w:szCs w:val="18"/>
          <w:lang w:eastAsia="en-US"/>
        </w:rPr>
        <w:t>diffuse reflectance spectra of TiO</w:t>
      </w:r>
      <w:r w:rsidR="009F088B" w:rsidRPr="009F088B">
        <w:rPr>
          <w:rFonts w:ascii="Times New Roman" w:eastAsiaTheme="minorEastAsia" w:hAnsi="Times New Roman"/>
          <w:szCs w:val="18"/>
          <w:vertAlign w:val="subscript"/>
          <w:lang w:eastAsia="en-US"/>
        </w:rPr>
        <w:t>2</w:t>
      </w:r>
      <w:r w:rsidR="009F088B">
        <w:rPr>
          <w:rFonts w:ascii="Times New Roman" w:eastAsiaTheme="minorEastAsia" w:hAnsi="Times New Roman"/>
          <w:szCs w:val="18"/>
          <w:lang w:eastAsia="en-US"/>
        </w:rPr>
        <w:t xml:space="preserve">NPS and </w:t>
      </w:r>
      <w:r w:rsidR="00C94D2D" w:rsidRPr="009F088B">
        <w:rPr>
          <w:rFonts w:ascii="Times New Roman" w:hAnsi="Times New Roman"/>
          <w:bCs/>
          <w:szCs w:val="18"/>
        </w:rPr>
        <w:t>TiO</w:t>
      </w:r>
      <w:r w:rsidR="00C94D2D" w:rsidRPr="009F088B">
        <w:rPr>
          <w:rFonts w:ascii="Times New Roman" w:hAnsi="Times New Roman"/>
          <w:bCs/>
          <w:szCs w:val="18"/>
          <w:vertAlign w:val="subscript"/>
        </w:rPr>
        <w:t>2</w:t>
      </w:r>
      <w:r w:rsidR="00C94D2D" w:rsidRPr="009F088B">
        <w:rPr>
          <w:rFonts w:ascii="Times New Roman" w:hAnsi="Times New Roman"/>
          <w:bCs/>
          <w:szCs w:val="18"/>
        </w:rPr>
        <w:t>@</w:t>
      </w:r>
      <w:r w:rsidRPr="009F088B">
        <w:rPr>
          <w:rFonts w:ascii="Times New Roman" w:hAnsi="Times New Roman"/>
          <w:bCs/>
          <w:szCs w:val="18"/>
        </w:rPr>
        <w:t>AgNP</w:t>
      </w:r>
      <w:r w:rsidRPr="00092ACD">
        <w:rPr>
          <w:rFonts w:ascii="Times New Roman" w:hAnsi="Times New Roman"/>
          <w:bCs/>
          <w:szCs w:val="18"/>
        </w:rPr>
        <w:t>s</w:t>
      </w:r>
      <w:r w:rsidR="00E526A9" w:rsidRPr="00092ACD">
        <w:rPr>
          <w:rFonts w:ascii="Times New Roman" w:hAnsi="Times New Roman"/>
          <w:bCs/>
          <w:szCs w:val="18"/>
        </w:rPr>
        <w:t xml:space="preserve"> with different Ag amounts</w:t>
      </w:r>
      <w:r w:rsidRPr="00092ACD">
        <w:rPr>
          <w:rFonts w:ascii="Times New Roman" w:hAnsi="Times New Roman"/>
          <w:bCs/>
          <w:szCs w:val="18"/>
        </w:rPr>
        <w:t>.</w:t>
      </w:r>
      <w:r w:rsidR="000C2536" w:rsidRPr="00092ACD">
        <w:rPr>
          <w:rFonts w:ascii="Times New Roman" w:hAnsi="Times New Roman"/>
          <w:bCs/>
          <w:szCs w:val="18"/>
        </w:rPr>
        <w:t xml:space="preserve"> Inset displays a zoom of the region between 2.4-3.4 eV used to determine the band gap</w:t>
      </w:r>
      <w:r w:rsidR="00092ACD" w:rsidRPr="00092ACD">
        <w:rPr>
          <w:rFonts w:ascii="Times New Roman" w:hAnsi="Times New Roman"/>
          <w:bCs/>
          <w:szCs w:val="18"/>
        </w:rPr>
        <w:t xml:space="preserve"> for the data analyzed using the </w:t>
      </w:r>
      <w:proofErr w:type="spellStart"/>
      <w:r w:rsidR="00092ACD" w:rsidRPr="00092ACD">
        <w:rPr>
          <w:rFonts w:ascii="Times New Roman" w:eastAsiaTheme="minorEastAsia" w:hAnsi="Times New Roman"/>
          <w:color w:val="000000"/>
          <w:szCs w:val="18"/>
          <w:lang w:eastAsia="en-US"/>
        </w:rPr>
        <w:t>Kubelka</w:t>
      </w:r>
      <w:proofErr w:type="spellEnd"/>
      <w:r w:rsidR="00092ACD" w:rsidRPr="00092ACD">
        <w:rPr>
          <w:rFonts w:ascii="Times New Roman" w:eastAsiaTheme="minorEastAsia" w:hAnsi="Times New Roman"/>
          <w:color w:val="000000"/>
          <w:szCs w:val="18"/>
          <w:lang w:eastAsia="en-US"/>
        </w:rPr>
        <w:t>–Munk model</w:t>
      </w:r>
      <w:r w:rsidR="00092ACD" w:rsidRPr="00092ACD">
        <w:rPr>
          <w:rFonts w:ascii="Times New Roman" w:eastAsiaTheme="minorEastAsia" w:hAnsi="Times New Roman"/>
          <w:color w:val="000000"/>
          <w:szCs w:val="18"/>
          <w:lang w:eastAsia="en-US"/>
        </w:rPr>
        <w:t xml:space="preserve">. </w:t>
      </w:r>
    </w:p>
    <w:p w14:paraId="0739A41F" w14:textId="77777777" w:rsidR="003D13D9" w:rsidRPr="00526D4D" w:rsidRDefault="003D13D9" w:rsidP="003D13D9">
      <w:pPr>
        <w:spacing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A</w:t>
      </w:r>
      <w:r w:rsidRPr="009B5F5B">
        <w:rPr>
          <w:rFonts w:ascii="Times New Roman" w:eastAsia="Times New Roman" w:hAnsi="Times New Roman" w:cs="Times New Roman"/>
          <w:sz w:val="20"/>
          <w:szCs w:val="20"/>
          <w:lang w:val="en-US" w:eastAsia="pt-BR"/>
        </w:rPr>
        <w:t xml:space="preserve"> decrease in reflectance for longer wavelengths</w:t>
      </w:r>
      <w:r>
        <w:rPr>
          <w:rFonts w:ascii="Times New Roman" w:eastAsia="Times New Roman" w:hAnsi="Times New Roman" w:cs="Times New Roman"/>
          <w:sz w:val="20"/>
          <w:szCs w:val="20"/>
          <w:lang w:val="en-US" w:eastAsia="pt-BR"/>
        </w:rPr>
        <w:t xml:space="preserve"> can be observed</w:t>
      </w:r>
      <w:r w:rsidRPr="009B5F5B">
        <w:rPr>
          <w:rFonts w:ascii="Times New Roman" w:eastAsia="Times New Roman" w:hAnsi="Times New Roman" w:cs="Times New Roman"/>
          <w:sz w:val="20"/>
          <w:szCs w:val="20"/>
          <w:lang w:val="en-US" w:eastAsia="pt-BR"/>
        </w:rPr>
        <w:t xml:space="preserve"> in the impregnated samples compared to the non-impregnated P25. This indicates that the absorbance for lower energy irradiation, </w:t>
      </w:r>
      <w:proofErr w:type="gramStart"/>
      <w:r w:rsidRPr="009B5F5B">
        <w:rPr>
          <w:rFonts w:ascii="Times New Roman" w:eastAsia="Times New Roman" w:hAnsi="Times New Roman" w:cs="Times New Roman"/>
          <w:sz w:val="20"/>
          <w:szCs w:val="20"/>
          <w:lang w:val="en-US" w:eastAsia="pt-BR"/>
        </w:rPr>
        <w:t>i.e.</w:t>
      </w:r>
      <w:proofErr w:type="gramEnd"/>
      <w:r w:rsidRPr="009B5F5B">
        <w:rPr>
          <w:rFonts w:ascii="Times New Roman" w:eastAsia="Times New Roman" w:hAnsi="Times New Roman" w:cs="Times New Roman"/>
          <w:sz w:val="20"/>
          <w:szCs w:val="20"/>
          <w:lang w:val="en-US" w:eastAsia="pt-BR"/>
        </w:rPr>
        <w:t xml:space="preserve"> towards the visible spectrum, is slightly higher for the synthesized catalytic systems. </w:t>
      </w:r>
      <w:r w:rsidRPr="00B00371">
        <w:rPr>
          <w:rFonts w:ascii="Times New Roman" w:eastAsia="Times New Roman" w:hAnsi="Times New Roman" w:cs="Times New Roman"/>
          <w:sz w:val="20"/>
          <w:szCs w:val="20"/>
          <w:lang w:val="en-US" w:eastAsia="pt-BR"/>
        </w:rPr>
        <w:t xml:space="preserve">The band gap values found </w:t>
      </w:r>
      <w:r>
        <w:rPr>
          <w:rFonts w:ascii="Times New Roman" w:eastAsia="Times New Roman" w:hAnsi="Times New Roman" w:cs="Times New Roman"/>
          <w:sz w:val="20"/>
          <w:szCs w:val="20"/>
          <w:lang w:val="en-US" w:eastAsia="pt-BR"/>
        </w:rPr>
        <w:t xml:space="preserve">were: </w:t>
      </w:r>
      <w:r w:rsidRPr="00B00371">
        <w:rPr>
          <w:rFonts w:ascii="Times New Roman" w:eastAsia="Times New Roman" w:hAnsi="Times New Roman" w:cs="Times New Roman"/>
          <w:sz w:val="20"/>
          <w:szCs w:val="20"/>
          <w:lang w:val="en-US" w:eastAsia="pt-BR"/>
        </w:rPr>
        <w:t>P25</w:t>
      </w:r>
      <w:r>
        <w:rPr>
          <w:rFonts w:ascii="Times New Roman" w:eastAsia="Times New Roman" w:hAnsi="Times New Roman" w:cs="Times New Roman"/>
          <w:sz w:val="20"/>
          <w:szCs w:val="20"/>
          <w:lang w:val="en-US" w:eastAsia="pt-BR"/>
        </w:rPr>
        <w:t xml:space="preserve">, </w:t>
      </w:r>
      <w:r w:rsidRPr="00B00371">
        <w:rPr>
          <w:rFonts w:ascii="Times New Roman" w:eastAsia="Times New Roman" w:hAnsi="Times New Roman" w:cs="Times New Roman"/>
          <w:sz w:val="20"/>
          <w:szCs w:val="20"/>
          <w:lang w:val="en-US" w:eastAsia="pt-BR"/>
        </w:rPr>
        <w:t>3.17</w:t>
      </w:r>
      <w:r>
        <w:rPr>
          <w:rFonts w:ascii="Times New Roman" w:eastAsia="Times New Roman" w:hAnsi="Times New Roman" w:cs="Times New Roman"/>
          <w:sz w:val="20"/>
          <w:szCs w:val="20"/>
          <w:lang w:val="en-US" w:eastAsia="pt-BR"/>
        </w:rPr>
        <w:t xml:space="preserve"> eV</w:t>
      </w:r>
      <w:r w:rsidRPr="00B00371">
        <w:rPr>
          <w:rFonts w:ascii="Times New Roman" w:eastAsia="Times New Roman" w:hAnsi="Times New Roman" w:cs="Times New Roman"/>
          <w:sz w:val="20"/>
          <w:szCs w:val="20"/>
          <w:lang w:val="en-US" w:eastAsia="pt-BR"/>
        </w:rPr>
        <w:t>; P25 0.5% Ag</w:t>
      </w:r>
      <w:r>
        <w:rPr>
          <w:rFonts w:ascii="Times New Roman" w:eastAsia="Times New Roman" w:hAnsi="Times New Roman" w:cs="Times New Roman"/>
          <w:sz w:val="20"/>
          <w:szCs w:val="20"/>
          <w:lang w:val="en-US" w:eastAsia="pt-BR"/>
        </w:rPr>
        <w:t xml:space="preserve">, </w:t>
      </w:r>
      <w:r w:rsidRPr="00B00371">
        <w:rPr>
          <w:rFonts w:ascii="Times New Roman" w:eastAsia="Times New Roman" w:hAnsi="Times New Roman" w:cs="Times New Roman"/>
          <w:sz w:val="20"/>
          <w:szCs w:val="20"/>
          <w:lang w:val="en-US" w:eastAsia="pt-BR"/>
        </w:rPr>
        <w:t>2.91</w:t>
      </w:r>
      <w:r>
        <w:rPr>
          <w:rFonts w:ascii="Times New Roman" w:eastAsia="Times New Roman" w:hAnsi="Times New Roman" w:cs="Times New Roman"/>
          <w:sz w:val="20"/>
          <w:szCs w:val="20"/>
          <w:lang w:val="en-US" w:eastAsia="pt-BR"/>
        </w:rPr>
        <w:t xml:space="preserve"> eV</w:t>
      </w:r>
      <w:r w:rsidRPr="00B00371">
        <w:rPr>
          <w:rFonts w:ascii="Times New Roman" w:eastAsia="Times New Roman" w:hAnsi="Times New Roman" w:cs="Times New Roman"/>
          <w:sz w:val="20"/>
          <w:szCs w:val="20"/>
          <w:lang w:val="en-US" w:eastAsia="pt-BR"/>
        </w:rPr>
        <w:t>; P25 1.0% Ag</w:t>
      </w:r>
      <w:r>
        <w:rPr>
          <w:rFonts w:ascii="Times New Roman" w:eastAsia="Times New Roman" w:hAnsi="Times New Roman" w:cs="Times New Roman"/>
          <w:sz w:val="20"/>
          <w:szCs w:val="20"/>
          <w:lang w:val="en-US" w:eastAsia="pt-BR"/>
        </w:rPr>
        <w:t>, 2.94 eV</w:t>
      </w:r>
      <w:r w:rsidRPr="00B00371">
        <w:rPr>
          <w:rFonts w:ascii="Times New Roman" w:eastAsia="Times New Roman" w:hAnsi="Times New Roman" w:cs="Times New Roman"/>
          <w:sz w:val="20"/>
          <w:szCs w:val="20"/>
          <w:lang w:val="en-US" w:eastAsia="pt-BR"/>
        </w:rPr>
        <w:t>; P25 1.5%</w:t>
      </w:r>
      <w:r>
        <w:rPr>
          <w:rFonts w:ascii="Times New Roman" w:eastAsia="Times New Roman" w:hAnsi="Times New Roman" w:cs="Times New Roman"/>
          <w:sz w:val="20"/>
          <w:szCs w:val="20"/>
          <w:lang w:val="en-US" w:eastAsia="pt-BR"/>
        </w:rPr>
        <w:t>, 2.90 eV</w:t>
      </w:r>
      <w:r w:rsidRPr="00B00371">
        <w:rPr>
          <w:rFonts w:ascii="Times New Roman" w:eastAsia="Times New Roman" w:hAnsi="Times New Roman" w:cs="Times New Roman"/>
          <w:sz w:val="20"/>
          <w:szCs w:val="20"/>
          <w:lang w:val="en-US" w:eastAsia="pt-BR"/>
        </w:rPr>
        <w:t xml:space="preserve"> Ag</w:t>
      </w:r>
      <w:r>
        <w:rPr>
          <w:rFonts w:ascii="Times New Roman" w:eastAsia="Times New Roman" w:hAnsi="Times New Roman" w:cs="Times New Roman"/>
          <w:sz w:val="20"/>
          <w:szCs w:val="20"/>
          <w:lang w:val="en-US" w:eastAsia="pt-BR"/>
        </w:rPr>
        <w:t>;</w:t>
      </w:r>
      <w:r w:rsidRPr="00B00371">
        <w:rPr>
          <w:rFonts w:ascii="Times New Roman" w:eastAsia="Times New Roman" w:hAnsi="Times New Roman" w:cs="Times New Roman"/>
          <w:sz w:val="20"/>
          <w:szCs w:val="20"/>
          <w:lang w:val="en-US" w:eastAsia="pt-BR"/>
        </w:rPr>
        <w:t xml:space="preserve"> and P25 3.0% Ag</w:t>
      </w:r>
      <w:r>
        <w:rPr>
          <w:rFonts w:ascii="Times New Roman" w:eastAsia="Times New Roman" w:hAnsi="Times New Roman" w:cs="Times New Roman"/>
          <w:sz w:val="20"/>
          <w:szCs w:val="20"/>
          <w:lang w:val="en-US" w:eastAsia="pt-BR"/>
        </w:rPr>
        <w:t>, 2.91 eV</w:t>
      </w:r>
      <w:r w:rsidRPr="00B00371">
        <w:rPr>
          <w:rFonts w:ascii="Times New Roman" w:eastAsia="Times New Roman" w:hAnsi="Times New Roman" w:cs="Times New Roman"/>
          <w:sz w:val="20"/>
          <w:szCs w:val="20"/>
          <w:lang w:val="en-US" w:eastAsia="pt-BR"/>
        </w:rPr>
        <w:t>, suggesting low efficiency of the impregnations.</w:t>
      </w:r>
      <w:r>
        <w:rPr>
          <w:rFonts w:ascii="Times New Roman" w:eastAsia="Times New Roman" w:hAnsi="Times New Roman" w:cs="Times New Roman"/>
          <w:sz w:val="20"/>
          <w:szCs w:val="20"/>
          <w:lang w:val="en-US" w:eastAsia="pt-BR"/>
        </w:rPr>
        <w:t xml:space="preserve"> The low </w:t>
      </w:r>
      <w:r w:rsidRPr="00526D4D">
        <w:rPr>
          <w:rFonts w:ascii="Times New Roman" w:eastAsia="Times New Roman" w:hAnsi="Times New Roman" w:cs="Times New Roman"/>
          <w:sz w:val="20"/>
          <w:szCs w:val="20"/>
          <w:lang w:val="en-US" w:eastAsia="pt-BR"/>
        </w:rPr>
        <w:t>effectiveness of the impregnation</w:t>
      </w:r>
      <w:r>
        <w:rPr>
          <w:rFonts w:ascii="Times New Roman" w:eastAsia="Times New Roman" w:hAnsi="Times New Roman" w:cs="Times New Roman"/>
          <w:sz w:val="20"/>
          <w:szCs w:val="20"/>
          <w:lang w:val="en-US" w:eastAsia="pt-BR"/>
        </w:rPr>
        <w:t xml:space="preserve"> was confirmed by RBS for the </w:t>
      </w:r>
      <w:r w:rsidRPr="00526D4D">
        <w:rPr>
          <w:rFonts w:ascii="Times New Roman" w:eastAsia="Times New Roman" w:hAnsi="Times New Roman" w:cs="Times New Roman"/>
          <w:sz w:val="20"/>
          <w:szCs w:val="20"/>
          <w:lang w:val="en-US" w:eastAsia="pt-BR"/>
        </w:rPr>
        <w:t>targeted impregnations of 1.5 and 3.0% Ag by weight</w:t>
      </w:r>
      <w:r>
        <w:rPr>
          <w:rFonts w:ascii="Times New Roman" w:eastAsia="Times New Roman" w:hAnsi="Times New Roman" w:cs="Times New Roman"/>
          <w:sz w:val="20"/>
          <w:szCs w:val="20"/>
          <w:lang w:val="en-US" w:eastAsia="pt-BR"/>
        </w:rPr>
        <w:t>. For these samples</w:t>
      </w:r>
      <w:r w:rsidRPr="00526D4D">
        <w:rPr>
          <w:rFonts w:ascii="Times New Roman" w:eastAsia="Times New Roman" w:hAnsi="Times New Roman" w:cs="Times New Roman"/>
          <w:sz w:val="20"/>
          <w:szCs w:val="20"/>
          <w:lang w:val="en-US" w:eastAsia="pt-BR"/>
        </w:rPr>
        <w:t xml:space="preserve">, values of </w:t>
      </w:r>
      <w:r>
        <w:rPr>
          <w:rFonts w:ascii="Times New Roman" w:eastAsia="Times New Roman" w:hAnsi="Times New Roman" w:cs="Times New Roman"/>
          <w:sz w:val="20"/>
          <w:szCs w:val="20"/>
          <w:lang w:val="en-US" w:eastAsia="pt-BR"/>
        </w:rPr>
        <w:t xml:space="preserve">only </w:t>
      </w:r>
      <w:r w:rsidRPr="00526D4D">
        <w:rPr>
          <w:rFonts w:ascii="Times New Roman" w:eastAsia="Times New Roman" w:hAnsi="Times New Roman" w:cs="Times New Roman"/>
          <w:sz w:val="20"/>
          <w:szCs w:val="20"/>
          <w:lang w:val="en-US" w:eastAsia="pt-BR"/>
        </w:rPr>
        <w:t xml:space="preserve">0.24 and 0.41% </w:t>
      </w:r>
      <w:r>
        <w:rPr>
          <w:rFonts w:ascii="Times New Roman" w:eastAsia="Times New Roman" w:hAnsi="Times New Roman" w:cs="Times New Roman"/>
          <w:sz w:val="20"/>
          <w:szCs w:val="20"/>
          <w:lang w:val="en-US" w:eastAsia="pt-BR"/>
        </w:rPr>
        <w:t>Ag/TiO</w:t>
      </w:r>
      <w:r w:rsidRPr="00526D4D">
        <w:rPr>
          <w:rFonts w:ascii="Times New Roman" w:eastAsia="Times New Roman" w:hAnsi="Times New Roman" w:cs="Times New Roman"/>
          <w:sz w:val="20"/>
          <w:szCs w:val="20"/>
          <w:vertAlign w:val="subscript"/>
          <w:lang w:val="en-US" w:eastAsia="pt-BR"/>
        </w:rPr>
        <w:t>2</w:t>
      </w:r>
      <w:r>
        <w:rPr>
          <w:rFonts w:ascii="Times New Roman" w:eastAsia="Times New Roman" w:hAnsi="Times New Roman" w:cs="Times New Roman"/>
          <w:sz w:val="20"/>
          <w:szCs w:val="20"/>
          <w:lang w:val="en-US" w:eastAsia="pt-BR"/>
        </w:rPr>
        <w:t xml:space="preserve"> wt. % </w:t>
      </w:r>
      <w:r w:rsidRPr="00526D4D">
        <w:rPr>
          <w:rFonts w:ascii="Times New Roman" w:eastAsia="Times New Roman" w:hAnsi="Times New Roman" w:cs="Times New Roman"/>
          <w:sz w:val="20"/>
          <w:szCs w:val="20"/>
          <w:lang w:val="en-US" w:eastAsia="pt-BR"/>
        </w:rPr>
        <w:t>were obtained, respectively</w:t>
      </w:r>
      <w:r>
        <w:rPr>
          <w:rFonts w:ascii="Times New Roman" w:eastAsia="Times New Roman" w:hAnsi="Times New Roman" w:cs="Times New Roman"/>
          <w:sz w:val="20"/>
          <w:szCs w:val="20"/>
          <w:lang w:val="en-US" w:eastAsia="pt-BR"/>
        </w:rPr>
        <w:t>, that are considerably smaller than the intended amounts used in the impregnation</w:t>
      </w:r>
      <w:r w:rsidRPr="00526D4D">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Therefore, f</w:t>
      </w:r>
      <w:r w:rsidRPr="00526D4D">
        <w:rPr>
          <w:rFonts w:ascii="Times New Roman" w:eastAsia="Times New Roman" w:hAnsi="Times New Roman" w:cs="Times New Roman"/>
          <w:sz w:val="20"/>
          <w:szCs w:val="20"/>
          <w:lang w:val="en-US" w:eastAsia="pt-BR"/>
        </w:rPr>
        <w:t xml:space="preserve">urther research is necessary to improve the impregnation methods used in this system and achieve higher loading ratios of </w:t>
      </w:r>
      <w:proofErr w:type="spellStart"/>
      <w:r w:rsidRPr="00526D4D">
        <w:rPr>
          <w:rFonts w:ascii="Times New Roman" w:eastAsia="Times New Roman" w:hAnsi="Times New Roman" w:cs="Times New Roman"/>
          <w:sz w:val="20"/>
          <w:szCs w:val="20"/>
          <w:lang w:val="en-US" w:eastAsia="pt-BR"/>
        </w:rPr>
        <w:t>AgNPs</w:t>
      </w:r>
      <w:proofErr w:type="spellEnd"/>
      <w:r w:rsidRPr="00526D4D">
        <w:rPr>
          <w:rFonts w:ascii="Times New Roman" w:eastAsia="Times New Roman" w:hAnsi="Times New Roman" w:cs="Times New Roman"/>
          <w:sz w:val="20"/>
          <w:szCs w:val="20"/>
          <w:lang w:val="en-US" w:eastAsia="pt-BR"/>
        </w:rPr>
        <w:t xml:space="preserve"> in TiO</w:t>
      </w:r>
      <w:r w:rsidRPr="00526D4D">
        <w:rPr>
          <w:rFonts w:ascii="Times New Roman" w:eastAsia="Times New Roman" w:hAnsi="Times New Roman" w:cs="Times New Roman"/>
          <w:sz w:val="20"/>
          <w:szCs w:val="20"/>
          <w:vertAlign w:val="subscript"/>
          <w:lang w:val="en-US" w:eastAsia="pt-BR"/>
        </w:rPr>
        <w:t>2</w:t>
      </w:r>
      <w:r w:rsidRPr="00526D4D">
        <w:rPr>
          <w:rFonts w:ascii="Times New Roman" w:eastAsia="Times New Roman" w:hAnsi="Times New Roman" w:cs="Times New Roman"/>
          <w:sz w:val="20"/>
          <w:szCs w:val="20"/>
          <w:lang w:val="en-US" w:eastAsia="pt-BR"/>
        </w:rPr>
        <w:t>.</w:t>
      </w:r>
    </w:p>
    <w:p w14:paraId="678672EC" w14:textId="5617F5E1" w:rsidR="00A46D26" w:rsidRPr="00B376D9" w:rsidRDefault="00A46D26" w:rsidP="00A46D26">
      <w:pPr>
        <w:spacing w:before="160" w:after="4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Photodegradation of indigo carmine</w:t>
      </w:r>
    </w:p>
    <w:p w14:paraId="00916A98" w14:textId="72B8AE6F" w:rsidR="00014363" w:rsidRPr="00B86A6A" w:rsidRDefault="00DC0ED1" w:rsidP="00014363">
      <w:pPr>
        <w:spacing w:after="0" w:line="240" w:lineRule="exact"/>
        <w:ind w:firstLine="204"/>
        <w:jc w:val="both"/>
        <w:rPr>
          <w:rFonts w:ascii="Times New Roman" w:eastAsia="Times New Roman" w:hAnsi="Times New Roman" w:cs="Times New Roman"/>
          <w:sz w:val="20"/>
          <w:szCs w:val="20"/>
          <w:lang w:val="en-US" w:eastAsia="pt-BR"/>
        </w:rPr>
      </w:pPr>
      <w:r w:rsidRPr="00DC0ED1">
        <w:rPr>
          <w:rFonts w:ascii="Times New Roman" w:eastAsia="Times New Roman" w:hAnsi="Times New Roman" w:cs="Times New Roman"/>
          <w:sz w:val="20"/>
          <w:szCs w:val="20"/>
          <w:lang w:val="en-US" w:eastAsia="pt-BR"/>
        </w:rPr>
        <w:t xml:space="preserve">To investigate the effects of irradiation on indigo carmine, a dye solution was irradiated with an Hg/Xe lamp in the absence of a </w:t>
      </w:r>
      <w:r w:rsidR="003D370B">
        <w:rPr>
          <w:rFonts w:ascii="Times New Roman" w:eastAsia="Times New Roman" w:hAnsi="Times New Roman" w:cs="Times New Roman"/>
          <w:sz w:val="20"/>
          <w:szCs w:val="20"/>
          <w:lang w:val="en-US" w:eastAsia="pt-BR"/>
        </w:rPr>
        <w:t>photo</w:t>
      </w:r>
      <w:r w:rsidRPr="00DC0ED1">
        <w:rPr>
          <w:rFonts w:ascii="Times New Roman" w:eastAsia="Times New Roman" w:hAnsi="Times New Roman" w:cs="Times New Roman"/>
          <w:sz w:val="20"/>
          <w:szCs w:val="20"/>
          <w:lang w:val="en-US" w:eastAsia="pt-BR"/>
        </w:rPr>
        <w:t xml:space="preserve">catalyst. The results of the photolysis test </w:t>
      </w:r>
      <w:r>
        <w:rPr>
          <w:rFonts w:ascii="Times New Roman" w:eastAsia="Times New Roman" w:hAnsi="Times New Roman" w:cs="Times New Roman"/>
          <w:sz w:val="20"/>
          <w:szCs w:val="20"/>
          <w:lang w:val="en-US" w:eastAsia="pt-BR"/>
        </w:rPr>
        <w:t xml:space="preserve">(not shown) </w:t>
      </w:r>
      <w:r w:rsidRPr="00DC0ED1">
        <w:rPr>
          <w:rFonts w:ascii="Times New Roman" w:eastAsia="Times New Roman" w:hAnsi="Times New Roman" w:cs="Times New Roman"/>
          <w:sz w:val="20"/>
          <w:szCs w:val="20"/>
          <w:lang w:val="en-US" w:eastAsia="pt-BR"/>
        </w:rPr>
        <w:t>after 120 min of irradiation at 60</w:t>
      </w:r>
      <w:r w:rsidR="00387EB8">
        <w:rPr>
          <w:rFonts w:ascii="Times New Roman" w:eastAsia="Times New Roman" w:hAnsi="Times New Roman" w:cs="Times New Roman"/>
          <w:sz w:val="20"/>
          <w:szCs w:val="20"/>
          <w:lang w:val="en-US" w:eastAsia="pt-BR"/>
        </w:rPr>
        <w:t> </w:t>
      </w:r>
      <w:r w:rsidRPr="00DC0ED1">
        <w:rPr>
          <w:rFonts w:ascii="Times New Roman" w:eastAsia="Times New Roman" w:hAnsi="Times New Roman" w:cs="Times New Roman"/>
          <w:sz w:val="20"/>
          <w:szCs w:val="20"/>
          <w:lang w:val="en-US" w:eastAsia="pt-BR"/>
        </w:rPr>
        <w:t xml:space="preserve">W, </w:t>
      </w:r>
      <w:r>
        <w:rPr>
          <w:rFonts w:ascii="Times New Roman" w:eastAsia="Times New Roman" w:hAnsi="Times New Roman" w:cs="Times New Roman"/>
          <w:sz w:val="20"/>
          <w:szCs w:val="20"/>
          <w:lang w:val="en-US" w:eastAsia="pt-BR"/>
        </w:rPr>
        <w:t xml:space="preserve">show that </w:t>
      </w:r>
      <w:r w:rsidRPr="00DC0ED1">
        <w:rPr>
          <w:rFonts w:ascii="Times New Roman" w:eastAsia="Times New Roman" w:hAnsi="Times New Roman" w:cs="Times New Roman"/>
          <w:sz w:val="20"/>
          <w:szCs w:val="20"/>
          <w:lang w:val="en-US" w:eastAsia="pt-BR"/>
        </w:rPr>
        <w:t xml:space="preserve">the 40 </w:t>
      </w:r>
      <w:proofErr w:type="gramStart"/>
      <w:r w:rsidRPr="00DC0ED1">
        <w:rPr>
          <w:rFonts w:ascii="Times New Roman" w:eastAsia="Times New Roman" w:hAnsi="Times New Roman" w:cs="Times New Roman"/>
          <w:sz w:val="20"/>
          <w:szCs w:val="20"/>
          <w:lang w:val="en-US" w:eastAsia="pt-BR"/>
        </w:rPr>
        <w:t>mg</w:t>
      </w:r>
      <w:r>
        <w:rPr>
          <w:rFonts w:ascii="Times New Roman" w:eastAsia="Times New Roman" w:hAnsi="Times New Roman" w:cs="Times New Roman"/>
          <w:sz w:val="20"/>
          <w:szCs w:val="20"/>
          <w:lang w:val="en-US" w:eastAsia="pt-BR"/>
        </w:rPr>
        <w:t>.</w:t>
      </w:r>
      <w:r w:rsidRPr="00DC0ED1">
        <w:rPr>
          <w:rFonts w:ascii="Times New Roman" w:eastAsia="Times New Roman" w:hAnsi="Times New Roman" w:cs="Times New Roman"/>
          <w:sz w:val="20"/>
          <w:szCs w:val="20"/>
          <w:lang w:val="en-US" w:eastAsia="pt-BR"/>
        </w:rPr>
        <w:t>L</w:t>
      </w:r>
      <w:proofErr w:type="gramEnd"/>
      <w:r w:rsidRPr="00DC0ED1">
        <w:rPr>
          <w:rFonts w:ascii="Times New Roman" w:eastAsia="Times New Roman" w:hAnsi="Times New Roman" w:cs="Times New Roman"/>
          <w:sz w:val="20"/>
          <w:szCs w:val="20"/>
          <w:vertAlign w:val="superscript"/>
          <w:lang w:val="en-US" w:eastAsia="pt-BR"/>
        </w:rPr>
        <w:t>-1</w:t>
      </w:r>
      <w:r w:rsidRPr="00DC0ED1">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 xml:space="preserve">IC </w:t>
      </w:r>
      <w:r w:rsidRPr="00DC0ED1">
        <w:rPr>
          <w:rFonts w:ascii="Times New Roman" w:eastAsia="Times New Roman" w:hAnsi="Times New Roman" w:cs="Times New Roman"/>
          <w:sz w:val="20"/>
          <w:szCs w:val="20"/>
          <w:lang w:val="en-US" w:eastAsia="pt-BR"/>
        </w:rPr>
        <w:t xml:space="preserve">solution exhibited a degradation of </w:t>
      </w:r>
      <w:r>
        <w:rPr>
          <w:rFonts w:ascii="Times New Roman" w:eastAsia="Times New Roman" w:hAnsi="Times New Roman" w:cs="Times New Roman"/>
          <w:sz w:val="20"/>
          <w:szCs w:val="20"/>
          <w:lang w:val="en-US" w:eastAsia="pt-BR"/>
        </w:rPr>
        <w:t>24</w:t>
      </w:r>
      <w:r w:rsidRPr="00DC0ED1">
        <w:rPr>
          <w:rFonts w:ascii="Times New Roman" w:eastAsia="Times New Roman" w:hAnsi="Times New Roman" w:cs="Times New Roman"/>
          <w:sz w:val="20"/>
          <w:szCs w:val="20"/>
          <w:lang w:val="en-US" w:eastAsia="pt-BR"/>
        </w:rPr>
        <w:t>% relative to the initial concentration. This indicates that indigo carmine dye is susceptible to photoexcitation and degradation without the presence of a catalyst.</w:t>
      </w:r>
      <w:r w:rsidR="00014363">
        <w:rPr>
          <w:rFonts w:ascii="Times New Roman" w:hAnsi="Times New Roman" w:cs="Times New Roman"/>
          <w:sz w:val="20"/>
          <w:szCs w:val="20"/>
          <w:lang w:val="en-US"/>
        </w:rPr>
        <w:t xml:space="preserve"> </w:t>
      </w:r>
      <w:r w:rsidR="00014363">
        <w:rPr>
          <w:rFonts w:ascii="Times New Roman" w:hAnsi="Times New Roman" w:cs="Times New Roman"/>
          <w:sz w:val="20"/>
          <w:szCs w:val="20"/>
          <w:lang w:val="en-US"/>
        </w:rPr>
        <w:t>The</w:t>
      </w:r>
      <w:r w:rsidR="00014363" w:rsidRPr="00B86A6A">
        <w:rPr>
          <w:rFonts w:ascii="Times New Roman" w:hAnsi="Times New Roman" w:cs="Times New Roman"/>
          <w:sz w:val="20"/>
          <w:szCs w:val="20"/>
          <w:lang w:val="en-US"/>
        </w:rPr>
        <w:t xml:space="preserve"> adsorption</w:t>
      </w:r>
      <w:r w:rsidR="00014363">
        <w:rPr>
          <w:rFonts w:ascii="Times New Roman" w:hAnsi="Times New Roman" w:cs="Times New Roman"/>
          <w:sz w:val="20"/>
          <w:szCs w:val="20"/>
          <w:lang w:val="en-US"/>
        </w:rPr>
        <w:t xml:space="preserve"> phenomenon</w:t>
      </w:r>
      <w:r w:rsidR="00014363" w:rsidRPr="00B86A6A">
        <w:rPr>
          <w:rFonts w:ascii="Times New Roman" w:hAnsi="Times New Roman" w:cs="Times New Roman"/>
          <w:sz w:val="20"/>
          <w:szCs w:val="20"/>
          <w:lang w:val="en-US"/>
        </w:rPr>
        <w:t xml:space="preserve"> is </w:t>
      </w:r>
      <w:r w:rsidR="00014363">
        <w:rPr>
          <w:rFonts w:ascii="Times New Roman" w:hAnsi="Times New Roman" w:cs="Times New Roman"/>
          <w:sz w:val="20"/>
          <w:szCs w:val="20"/>
          <w:lang w:val="en-US"/>
        </w:rPr>
        <w:t xml:space="preserve">also </w:t>
      </w:r>
      <w:r w:rsidR="00014363" w:rsidRPr="00B86A6A">
        <w:rPr>
          <w:rFonts w:ascii="Times New Roman" w:hAnsi="Times New Roman" w:cs="Times New Roman"/>
          <w:sz w:val="20"/>
          <w:szCs w:val="20"/>
          <w:lang w:val="en-US"/>
        </w:rPr>
        <w:t xml:space="preserve">a </w:t>
      </w:r>
      <w:r w:rsidR="00014363">
        <w:rPr>
          <w:rFonts w:ascii="Times New Roman" w:hAnsi="Times New Roman" w:cs="Times New Roman"/>
          <w:sz w:val="20"/>
          <w:szCs w:val="20"/>
          <w:lang w:val="en-US"/>
        </w:rPr>
        <w:t>key</w:t>
      </w:r>
      <w:r w:rsidR="00014363" w:rsidRPr="00B86A6A">
        <w:rPr>
          <w:rFonts w:ascii="Times New Roman" w:hAnsi="Times New Roman" w:cs="Times New Roman"/>
          <w:sz w:val="20"/>
          <w:szCs w:val="20"/>
          <w:lang w:val="en-US"/>
        </w:rPr>
        <w:t xml:space="preserve"> factor for the degradation reaction to occur and is directly related to its efficiency</w:t>
      </w:r>
      <w:r w:rsidR="00014363">
        <w:rPr>
          <w:rFonts w:ascii="Times New Roman" w:hAnsi="Times New Roman" w:cs="Times New Roman"/>
          <w:sz w:val="20"/>
          <w:szCs w:val="20"/>
          <w:lang w:val="en-US"/>
        </w:rPr>
        <w:t>. Thus, adsorption tests were conducted before the photodegradation</w:t>
      </w:r>
      <w:r w:rsidR="00014363" w:rsidRPr="00B86A6A">
        <w:rPr>
          <w:rFonts w:ascii="Times New Roman" w:hAnsi="Times New Roman" w:cs="Times New Roman"/>
          <w:sz w:val="20"/>
          <w:szCs w:val="20"/>
          <w:lang w:val="en-US"/>
        </w:rPr>
        <w:t>. The results of the adsorption</w:t>
      </w:r>
      <w:r w:rsidR="00014363">
        <w:rPr>
          <w:rFonts w:ascii="Times New Roman" w:hAnsi="Times New Roman" w:cs="Times New Roman"/>
          <w:sz w:val="20"/>
          <w:szCs w:val="20"/>
          <w:lang w:val="en-US"/>
        </w:rPr>
        <w:t xml:space="preserve"> in the dark</w:t>
      </w:r>
      <w:r w:rsidR="00014363" w:rsidRPr="00B86A6A">
        <w:rPr>
          <w:rFonts w:ascii="Times New Roman" w:hAnsi="Times New Roman" w:cs="Times New Roman"/>
          <w:sz w:val="20"/>
          <w:szCs w:val="20"/>
          <w:lang w:val="en-US"/>
        </w:rPr>
        <w:t xml:space="preserve"> </w:t>
      </w:r>
      <w:r w:rsidR="00014363">
        <w:rPr>
          <w:rFonts w:ascii="Times New Roman" w:hAnsi="Times New Roman" w:cs="Times New Roman"/>
          <w:sz w:val="20"/>
          <w:szCs w:val="20"/>
          <w:lang w:val="en-US"/>
        </w:rPr>
        <w:t>revealed that the</w:t>
      </w:r>
      <w:r w:rsidR="00014363" w:rsidRPr="00B86A6A">
        <w:rPr>
          <w:rFonts w:ascii="Times New Roman" w:hAnsi="Times New Roman" w:cs="Times New Roman"/>
          <w:sz w:val="20"/>
          <w:szCs w:val="20"/>
          <w:lang w:val="en-US"/>
        </w:rPr>
        <w:t xml:space="preserve"> system reached maximum adsorption after 45 minutes of magnetic stirring. </w:t>
      </w:r>
      <w:r w:rsidR="00014363">
        <w:rPr>
          <w:rFonts w:ascii="Times New Roman" w:eastAsia="Times New Roman" w:hAnsi="Times New Roman" w:cs="Times New Roman"/>
          <w:sz w:val="20"/>
          <w:szCs w:val="20"/>
          <w:lang w:val="en-US" w:eastAsia="pt-BR"/>
        </w:rPr>
        <w:t>T</w:t>
      </w:r>
      <w:r w:rsidR="00014363" w:rsidRPr="003B3BF4">
        <w:rPr>
          <w:rFonts w:ascii="Times New Roman" w:eastAsia="Times New Roman" w:hAnsi="Times New Roman" w:cs="Times New Roman"/>
          <w:sz w:val="20"/>
          <w:szCs w:val="20"/>
          <w:lang w:val="en-US" w:eastAsia="pt-BR"/>
        </w:rPr>
        <w:t xml:space="preserve">he adsorption step was </w:t>
      </w:r>
      <w:r w:rsidR="00014363">
        <w:rPr>
          <w:rFonts w:ascii="Times New Roman" w:eastAsia="Times New Roman" w:hAnsi="Times New Roman" w:cs="Times New Roman"/>
          <w:sz w:val="20"/>
          <w:szCs w:val="20"/>
          <w:lang w:val="en-US" w:eastAsia="pt-BR"/>
        </w:rPr>
        <w:t>conducted prior to the photo</w:t>
      </w:r>
      <w:r w:rsidR="00014363" w:rsidRPr="003B3BF4">
        <w:rPr>
          <w:rFonts w:ascii="Times New Roman" w:eastAsia="Times New Roman" w:hAnsi="Times New Roman" w:cs="Times New Roman"/>
          <w:sz w:val="20"/>
          <w:szCs w:val="20"/>
          <w:lang w:val="en-US" w:eastAsia="pt-BR"/>
        </w:rPr>
        <w:t xml:space="preserve">degradation tests </w:t>
      </w:r>
      <w:r w:rsidR="00014363">
        <w:rPr>
          <w:rFonts w:ascii="Times New Roman" w:eastAsia="Times New Roman" w:hAnsi="Times New Roman" w:cs="Times New Roman"/>
          <w:sz w:val="20"/>
          <w:szCs w:val="20"/>
          <w:lang w:val="en-US" w:eastAsia="pt-BR"/>
        </w:rPr>
        <w:t>for all samples.</w:t>
      </w:r>
    </w:p>
    <w:p w14:paraId="297A3377" w14:textId="3B448937" w:rsidR="00014363" w:rsidRPr="003B3BF4" w:rsidRDefault="00014363" w:rsidP="00014363">
      <w:pPr>
        <w:spacing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UV-</w:t>
      </w:r>
      <w:proofErr w:type="gramStart"/>
      <w:r>
        <w:rPr>
          <w:rFonts w:ascii="Times New Roman" w:eastAsia="Times New Roman" w:hAnsi="Times New Roman" w:cs="Times New Roman"/>
          <w:sz w:val="20"/>
          <w:szCs w:val="20"/>
          <w:lang w:val="en-US" w:eastAsia="pt-BR"/>
        </w:rPr>
        <w:t>Vis</w:t>
      </w:r>
      <w:proofErr w:type="gramEnd"/>
      <w:r>
        <w:rPr>
          <w:rFonts w:ascii="Times New Roman" w:eastAsia="Times New Roman" w:hAnsi="Times New Roman" w:cs="Times New Roman"/>
          <w:sz w:val="20"/>
          <w:szCs w:val="20"/>
          <w:lang w:val="en-US" w:eastAsia="pt-BR"/>
        </w:rPr>
        <w:t xml:space="preserve"> spectra of the IC solution were collected </w:t>
      </w:r>
      <w:r w:rsidR="00735A97">
        <w:rPr>
          <w:rFonts w:ascii="Times New Roman" w:eastAsia="Times New Roman" w:hAnsi="Times New Roman" w:cs="Times New Roman"/>
          <w:sz w:val="20"/>
          <w:szCs w:val="20"/>
          <w:lang w:val="en-US" w:eastAsia="pt-BR"/>
        </w:rPr>
        <w:t>at</w:t>
      </w:r>
      <w:r>
        <w:rPr>
          <w:rFonts w:ascii="Times New Roman" w:eastAsia="Times New Roman" w:hAnsi="Times New Roman" w:cs="Times New Roman"/>
          <w:sz w:val="20"/>
          <w:szCs w:val="20"/>
          <w:lang w:val="en-US" w:eastAsia="pt-BR"/>
        </w:rPr>
        <w:t xml:space="preserve"> 15</w:t>
      </w:r>
      <w:r w:rsidR="00735A97">
        <w:rPr>
          <w:rFonts w:ascii="Times New Roman" w:eastAsia="Times New Roman" w:hAnsi="Times New Roman" w:cs="Times New Roman"/>
          <w:sz w:val="20"/>
          <w:szCs w:val="20"/>
          <w:lang w:val="en-US" w:eastAsia="pt-BR"/>
        </w:rPr>
        <w:t> </w:t>
      </w:r>
      <w:r>
        <w:rPr>
          <w:rFonts w:ascii="Times New Roman" w:eastAsia="Times New Roman" w:hAnsi="Times New Roman" w:cs="Times New Roman"/>
          <w:sz w:val="20"/>
          <w:szCs w:val="20"/>
          <w:lang w:val="en-US" w:eastAsia="pt-BR"/>
        </w:rPr>
        <w:t>min interval</w:t>
      </w:r>
      <w:r w:rsidR="00735A97">
        <w:rPr>
          <w:rFonts w:ascii="Times New Roman" w:eastAsia="Times New Roman" w:hAnsi="Times New Roman" w:cs="Times New Roman"/>
          <w:sz w:val="20"/>
          <w:szCs w:val="20"/>
          <w:lang w:val="en-US" w:eastAsia="pt-BR"/>
        </w:rPr>
        <w:t>s</w:t>
      </w:r>
      <w:r>
        <w:rPr>
          <w:rFonts w:ascii="Times New Roman" w:eastAsia="Times New Roman" w:hAnsi="Times New Roman" w:cs="Times New Roman"/>
          <w:sz w:val="20"/>
          <w:szCs w:val="20"/>
          <w:lang w:val="en-US" w:eastAsia="pt-BR"/>
        </w:rPr>
        <w:t xml:space="preserve"> of irradiation under 60 W using the </w:t>
      </w:r>
      <w:r w:rsidRPr="00DC0ED1">
        <w:rPr>
          <w:rFonts w:ascii="Times New Roman" w:eastAsia="Times New Roman" w:hAnsi="Times New Roman" w:cs="Times New Roman"/>
          <w:sz w:val="20"/>
          <w:szCs w:val="20"/>
          <w:lang w:val="en-US" w:eastAsia="pt-BR"/>
        </w:rPr>
        <w:t>Hg/Xe lamp</w:t>
      </w:r>
      <w:r>
        <w:rPr>
          <w:rFonts w:ascii="Times New Roman" w:eastAsia="Times New Roman" w:hAnsi="Times New Roman" w:cs="Times New Roman"/>
          <w:sz w:val="20"/>
          <w:szCs w:val="20"/>
          <w:lang w:val="en-US" w:eastAsia="pt-BR"/>
        </w:rPr>
        <w:t>. An example of the photodegradation using the</w:t>
      </w:r>
      <w:r w:rsidR="00735A97">
        <w:rPr>
          <w:rFonts w:ascii="Times New Roman" w:eastAsia="Times New Roman" w:hAnsi="Times New Roman" w:cs="Times New Roman"/>
          <w:sz w:val="20"/>
          <w:szCs w:val="20"/>
          <w:lang w:val="en-US" w:eastAsia="pt-BR"/>
        </w:rPr>
        <w:t xml:space="preserve"> sample </w:t>
      </w:r>
      <w:r>
        <w:rPr>
          <w:rFonts w:ascii="Times New Roman" w:eastAsia="Times New Roman" w:hAnsi="Times New Roman" w:cs="Times New Roman"/>
          <w:sz w:val="20"/>
          <w:szCs w:val="20"/>
          <w:lang w:val="en-US" w:eastAsia="pt-BR"/>
        </w:rPr>
        <w:t>P25 1.5 wt.% Ag is displayed in Fig. 6. R</w:t>
      </w:r>
      <w:r w:rsidRPr="00387EB8">
        <w:rPr>
          <w:rFonts w:ascii="Times New Roman" w:eastAsia="Times New Roman" w:hAnsi="Times New Roman" w:cs="Times New Roman"/>
          <w:sz w:val="20"/>
          <w:szCs w:val="20"/>
          <w:lang w:val="en-US" w:eastAsia="pt-BR"/>
        </w:rPr>
        <w:t xml:space="preserve">esults obtained for </w:t>
      </w:r>
      <w:r w:rsidR="00735A97">
        <w:rPr>
          <w:rFonts w:ascii="Times New Roman" w:eastAsia="Times New Roman" w:hAnsi="Times New Roman" w:cs="Times New Roman"/>
          <w:sz w:val="20"/>
          <w:szCs w:val="20"/>
          <w:lang w:val="en-US" w:eastAsia="pt-BR"/>
        </w:rPr>
        <w:t xml:space="preserve">all </w:t>
      </w:r>
      <w:r w:rsidRPr="00387EB8">
        <w:rPr>
          <w:rFonts w:ascii="Times New Roman" w:eastAsia="Times New Roman" w:hAnsi="Times New Roman" w:cs="Times New Roman"/>
          <w:sz w:val="20"/>
          <w:szCs w:val="20"/>
          <w:lang w:val="en-US" w:eastAsia="pt-BR"/>
        </w:rPr>
        <w:t xml:space="preserve">the </w:t>
      </w:r>
      <w:r>
        <w:rPr>
          <w:rFonts w:ascii="Times New Roman" w:eastAsia="Times New Roman" w:hAnsi="Times New Roman" w:cs="Times New Roman"/>
          <w:sz w:val="20"/>
          <w:szCs w:val="20"/>
          <w:lang w:val="en-US" w:eastAsia="pt-BR"/>
        </w:rPr>
        <w:t>photo</w:t>
      </w:r>
      <w:r w:rsidRPr="00387EB8">
        <w:rPr>
          <w:rFonts w:ascii="Times New Roman" w:eastAsia="Times New Roman" w:hAnsi="Times New Roman" w:cs="Times New Roman"/>
          <w:sz w:val="20"/>
          <w:szCs w:val="20"/>
          <w:lang w:val="en-US" w:eastAsia="pt-BR"/>
        </w:rPr>
        <w:t xml:space="preserve">degradation of indigo carmine </w:t>
      </w:r>
      <w:r w:rsidR="00735A97">
        <w:rPr>
          <w:rFonts w:ascii="Times New Roman" w:eastAsia="Times New Roman" w:hAnsi="Times New Roman" w:cs="Times New Roman"/>
          <w:sz w:val="20"/>
          <w:szCs w:val="20"/>
          <w:lang w:val="en-US" w:eastAsia="pt-BR"/>
        </w:rPr>
        <w:t>experiments</w:t>
      </w:r>
      <w:r w:rsidR="00735A97" w:rsidRPr="00387EB8">
        <w:rPr>
          <w:rFonts w:ascii="Times New Roman" w:eastAsia="Times New Roman" w:hAnsi="Times New Roman" w:cs="Times New Roman"/>
          <w:sz w:val="20"/>
          <w:szCs w:val="20"/>
          <w:lang w:val="en-US" w:eastAsia="pt-BR"/>
        </w:rPr>
        <w:t xml:space="preserve"> </w:t>
      </w:r>
      <w:r w:rsidRPr="00387EB8">
        <w:rPr>
          <w:rFonts w:ascii="Times New Roman" w:eastAsia="Times New Roman" w:hAnsi="Times New Roman" w:cs="Times New Roman"/>
          <w:sz w:val="20"/>
          <w:szCs w:val="20"/>
          <w:lang w:val="en-US" w:eastAsia="pt-BR"/>
        </w:rPr>
        <w:t>using TiO</w:t>
      </w:r>
      <w:r w:rsidRPr="00387EB8">
        <w:rPr>
          <w:rFonts w:ascii="Times New Roman" w:eastAsia="Times New Roman" w:hAnsi="Times New Roman" w:cs="Times New Roman"/>
          <w:sz w:val="20"/>
          <w:szCs w:val="20"/>
          <w:vertAlign w:val="subscript"/>
          <w:lang w:val="en-US" w:eastAsia="pt-BR"/>
        </w:rPr>
        <w:t>2</w:t>
      </w:r>
      <w:r w:rsidRPr="00387EB8">
        <w:rPr>
          <w:rFonts w:ascii="Times New Roman" w:eastAsia="Times New Roman" w:hAnsi="Times New Roman" w:cs="Times New Roman"/>
          <w:sz w:val="20"/>
          <w:szCs w:val="20"/>
          <w:lang w:val="en-US" w:eastAsia="pt-BR"/>
        </w:rPr>
        <w:t xml:space="preserve"> samples impregnated with </w:t>
      </w:r>
      <w:proofErr w:type="spellStart"/>
      <w:r w:rsidRPr="00387EB8">
        <w:rPr>
          <w:rFonts w:ascii="Times New Roman" w:eastAsia="Times New Roman" w:hAnsi="Times New Roman" w:cs="Times New Roman"/>
          <w:sz w:val="20"/>
          <w:szCs w:val="20"/>
          <w:lang w:val="en-US" w:eastAsia="pt-BR"/>
        </w:rPr>
        <w:t>AgNPs</w:t>
      </w:r>
      <w:proofErr w:type="spellEnd"/>
      <w:r>
        <w:rPr>
          <w:rFonts w:ascii="Times New Roman" w:eastAsia="Times New Roman" w:hAnsi="Times New Roman" w:cs="Times New Roman"/>
          <w:sz w:val="20"/>
          <w:szCs w:val="20"/>
          <w:lang w:val="en-US" w:eastAsia="pt-BR"/>
        </w:rPr>
        <w:t xml:space="preserve"> are shown in Figure 7</w:t>
      </w:r>
      <w:r w:rsidRPr="00387EB8">
        <w:rPr>
          <w:rFonts w:ascii="Times New Roman" w:eastAsia="Times New Roman" w:hAnsi="Times New Roman" w:cs="Times New Roman"/>
          <w:sz w:val="20"/>
          <w:szCs w:val="20"/>
          <w:lang w:val="en-US" w:eastAsia="pt-BR"/>
        </w:rPr>
        <w:t>. For comparison, the results of photolysis and adsorption tests are also shown, as well as data for the non-impregnated P25 catalyst.</w:t>
      </w:r>
      <w:r w:rsidRPr="003B3BF4">
        <w:rPr>
          <w:rFonts w:ascii="Times New Roman" w:eastAsia="Times New Roman" w:hAnsi="Times New Roman" w:cs="Times New Roman"/>
          <w:sz w:val="20"/>
          <w:szCs w:val="20"/>
          <w:lang w:val="en-US" w:eastAsia="pt-BR"/>
        </w:rPr>
        <w:t xml:space="preserve"> </w:t>
      </w:r>
    </w:p>
    <w:p w14:paraId="527EE667" w14:textId="2185DA0E" w:rsidR="007A72C8" w:rsidRDefault="00331E33" w:rsidP="007A72C8">
      <w:pPr>
        <w:jc w:val="center"/>
        <w:rPr>
          <w:lang w:val="en-US"/>
        </w:rPr>
      </w:pPr>
      <w:r>
        <w:rPr>
          <w:noProof/>
          <w:lang w:val="en-US"/>
        </w:rPr>
        <w:drawing>
          <wp:inline distT="0" distB="0" distL="0" distR="0" wp14:anchorId="270B1621" wp14:editId="4628D31B">
            <wp:extent cx="2883890" cy="2193438"/>
            <wp:effectExtent l="0" t="0" r="0" b="0"/>
            <wp:docPr id="83733962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39625" name="Imagem 837339625"/>
                    <pic:cNvPicPr/>
                  </pic:nvPicPr>
                  <pic:blipFill rotWithShape="1">
                    <a:blip r:embed="rId14" cstate="print">
                      <a:extLst>
                        <a:ext uri="{28A0092B-C50C-407E-A947-70E740481C1C}">
                          <a14:useLocalDpi xmlns:a14="http://schemas.microsoft.com/office/drawing/2010/main" val="0"/>
                        </a:ext>
                      </a:extLst>
                    </a:blip>
                    <a:srcRect l="4263" t="6875" r="9943"/>
                    <a:stretch/>
                  </pic:blipFill>
                  <pic:spPr bwMode="auto">
                    <a:xfrm>
                      <a:off x="0" y="0"/>
                      <a:ext cx="2888385" cy="2196856"/>
                    </a:xfrm>
                    <a:prstGeom prst="rect">
                      <a:avLst/>
                    </a:prstGeom>
                    <a:ln>
                      <a:noFill/>
                    </a:ln>
                    <a:extLst>
                      <a:ext uri="{53640926-AAD7-44D8-BBD7-CCE9431645EC}">
                        <a14:shadowObscured xmlns:a14="http://schemas.microsoft.com/office/drawing/2010/main"/>
                      </a:ext>
                    </a:extLst>
                  </pic:spPr>
                </pic:pic>
              </a:graphicData>
            </a:graphic>
          </wp:inline>
        </w:drawing>
      </w:r>
    </w:p>
    <w:p w14:paraId="6959EC29" w14:textId="664AA6BA" w:rsidR="007A72C8" w:rsidRDefault="007A72C8" w:rsidP="007A72C8">
      <w:pPr>
        <w:pStyle w:val="VAFigureCaption"/>
        <w:spacing w:before="0" w:after="120"/>
        <w:rPr>
          <w:rFonts w:ascii="Times New Roman" w:hAnsi="Times New Roman"/>
          <w:color w:val="000000"/>
          <w:szCs w:val="18"/>
        </w:rPr>
      </w:pPr>
      <w:r w:rsidRPr="007A72C8">
        <w:rPr>
          <w:rFonts w:ascii="Times New Roman" w:hAnsi="Times New Roman"/>
          <w:b/>
          <w:szCs w:val="18"/>
        </w:rPr>
        <w:t xml:space="preserve">Figure </w:t>
      </w:r>
      <w:r w:rsidR="00FC3DE0">
        <w:rPr>
          <w:rFonts w:ascii="Times New Roman" w:hAnsi="Times New Roman"/>
          <w:b/>
          <w:szCs w:val="18"/>
        </w:rPr>
        <w:t>6</w:t>
      </w:r>
      <w:r w:rsidRPr="007A72C8">
        <w:rPr>
          <w:rFonts w:ascii="Times New Roman" w:hAnsi="Times New Roman"/>
          <w:b/>
          <w:szCs w:val="18"/>
        </w:rPr>
        <w:t>.</w:t>
      </w:r>
      <w:r w:rsidRPr="007A72C8">
        <w:rPr>
          <w:rFonts w:ascii="Times New Roman" w:eastAsiaTheme="minorEastAsia" w:hAnsi="Times New Roman"/>
          <w:szCs w:val="18"/>
          <w:lang w:eastAsia="en-US"/>
        </w:rPr>
        <w:t xml:space="preserve"> </w:t>
      </w:r>
      <w:r w:rsidR="00E805BB">
        <w:rPr>
          <w:rFonts w:ascii="Times New Roman" w:eastAsiaTheme="minorEastAsia" w:hAnsi="Times New Roman"/>
          <w:szCs w:val="18"/>
          <w:lang w:eastAsia="en-US"/>
        </w:rPr>
        <w:t>UV-</w:t>
      </w:r>
      <w:proofErr w:type="gramStart"/>
      <w:r w:rsidR="00E805BB">
        <w:rPr>
          <w:rFonts w:ascii="Times New Roman" w:eastAsiaTheme="minorEastAsia" w:hAnsi="Times New Roman"/>
          <w:szCs w:val="18"/>
          <w:lang w:eastAsia="en-US"/>
        </w:rPr>
        <w:t>Vis</w:t>
      </w:r>
      <w:proofErr w:type="gramEnd"/>
      <w:r w:rsidR="00E805BB">
        <w:rPr>
          <w:rFonts w:ascii="Times New Roman" w:eastAsiaTheme="minorEastAsia" w:hAnsi="Times New Roman"/>
          <w:szCs w:val="18"/>
          <w:lang w:eastAsia="en-US"/>
        </w:rPr>
        <w:t xml:space="preserve"> spectra of the </w:t>
      </w:r>
      <w:r w:rsidRPr="007A72C8">
        <w:rPr>
          <w:rFonts w:ascii="Times New Roman" w:eastAsiaTheme="minorEastAsia" w:hAnsi="Times New Roman"/>
          <w:szCs w:val="18"/>
          <w:lang w:eastAsia="en-US"/>
        </w:rPr>
        <w:t xml:space="preserve">indigo carmine dye </w:t>
      </w:r>
      <w:r w:rsidR="00E805BB">
        <w:rPr>
          <w:rFonts w:ascii="Times New Roman" w:eastAsiaTheme="minorEastAsia" w:hAnsi="Times New Roman"/>
          <w:szCs w:val="18"/>
          <w:lang w:eastAsia="en-US"/>
        </w:rPr>
        <w:t xml:space="preserve">in the presence of </w:t>
      </w:r>
      <w:r w:rsidR="00E805BB" w:rsidRPr="007A72C8">
        <w:rPr>
          <w:rFonts w:ascii="Times New Roman" w:eastAsiaTheme="minorEastAsia" w:hAnsi="Times New Roman"/>
          <w:szCs w:val="18"/>
          <w:lang w:eastAsia="en-US"/>
        </w:rPr>
        <w:t>TiO</w:t>
      </w:r>
      <w:r w:rsidR="00E805BB" w:rsidRPr="007A72C8">
        <w:rPr>
          <w:rFonts w:ascii="Times New Roman" w:eastAsiaTheme="minorEastAsia" w:hAnsi="Times New Roman"/>
          <w:szCs w:val="18"/>
          <w:vertAlign w:val="subscript"/>
          <w:lang w:eastAsia="en-US"/>
        </w:rPr>
        <w:t>2</w:t>
      </w:r>
      <w:r w:rsidR="00E805BB" w:rsidRPr="007A72C8">
        <w:rPr>
          <w:rFonts w:ascii="Times New Roman" w:eastAsiaTheme="minorEastAsia" w:hAnsi="Times New Roman"/>
          <w:szCs w:val="18"/>
          <w:lang w:eastAsia="en-US"/>
        </w:rPr>
        <w:t>NP</w:t>
      </w:r>
      <w:r w:rsidR="00E805BB">
        <w:rPr>
          <w:rFonts w:ascii="Times New Roman" w:eastAsiaTheme="minorEastAsia" w:hAnsi="Times New Roman"/>
          <w:szCs w:val="18"/>
          <w:lang w:eastAsia="en-US"/>
        </w:rPr>
        <w:t xml:space="preserve">s </w:t>
      </w:r>
      <w:r w:rsidR="00E805BB" w:rsidRPr="007A72C8">
        <w:rPr>
          <w:rFonts w:ascii="Times New Roman" w:eastAsiaTheme="minorEastAsia" w:hAnsi="Times New Roman"/>
          <w:szCs w:val="18"/>
          <w:lang w:eastAsia="en-US"/>
        </w:rPr>
        <w:t>(P25</w:t>
      </w:r>
      <w:r w:rsidR="00E805BB">
        <w:rPr>
          <w:rFonts w:ascii="Times New Roman" w:eastAsiaTheme="minorEastAsia" w:hAnsi="Times New Roman"/>
          <w:szCs w:val="18"/>
          <w:lang w:eastAsia="en-US"/>
        </w:rPr>
        <w:t>) impregnated with</w:t>
      </w:r>
      <w:r w:rsidR="00353C53">
        <w:rPr>
          <w:rFonts w:ascii="Times New Roman" w:eastAsiaTheme="minorEastAsia" w:hAnsi="Times New Roman"/>
          <w:szCs w:val="18"/>
          <w:lang w:eastAsia="en-US"/>
        </w:rPr>
        <w:t xml:space="preserve"> the synthesized </w:t>
      </w:r>
      <w:proofErr w:type="spellStart"/>
      <w:r w:rsidR="00353C53">
        <w:rPr>
          <w:rFonts w:ascii="Times New Roman" w:eastAsiaTheme="minorEastAsia" w:hAnsi="Times New Roman"/>
          <w:szCs w:val="18"/>
          <w:lang w:eastAsia="en-US"/>
        </w:rPr>
        <w:t>AgNPs</w:t>
      </w:r>
      <w:proofErr w:type="spellEnd"/>
      <w:r w:rsidR="00E805BB">
        <w:rPr>
          <w:rFonts w:ascii="Times New Roman" w:eastAsiaTheme="minorEastAsia" w:hAnsi="Times New Roman"/>
          <w:szCs w:val="18"/>
          <w:lang w:eastAsia="en-US"/>
        </w:rPr>
        <w:t xml:space="preserve"> </w:t>
      </w:r>
      <w:r w:rsidR="00353C53">
        <w:rPr>
          <w:rFonts w:ascii="Times New Roman" w:eastAsiaTheme="minorEastAsia" w:hAnsi="Times New Roman"/>
          <w:szCs w:val="18"/>
          <w:lang w:eastAsia="en-US"/>
        </w:rPr>
        <w:t>(</w:t>
      </w:r>
      <w:r w:rsidR="00E805BB">
        <w:rPr>
          <w:rFonts w:ascii="Times New Roman" w:eastAsiaTheme="minorEastAsia" w:hAnsi="Times New Roman"/>
          <w:szCs w:val="18"/>
          <w:lang w:eastAsia="en-US"/>
        </w:rPr>
        <w:t>1.5</w:t>
      </w:r>
      <w:r w:rsidR="00353C53">
        <w:rPr>
          <w:rFonts w:ascii="Times New Roman" w:eastAsiaTheme="minorEastAsia" w:hAnsi="Times New Roman"/>
          <w:szCs w:val="18"/>
          <w:lang w:eastAsia="en-US"/>
        </w:rPr>
        <w:t> </w:t>
      </w:r>
      <w:r w:rsidR="00E805BB">
        <w:rPr>
          <w:rFonts w:ascii="Times New Roman" w:eastAsiaTheme="minorEastAsia" w:hAnsi="Times New Roman"/>
          <w:szCs w:val="18"/>
          <w:lang w:eastAsia="en-US"/>
        </w:rPr>
        <w:t>wt.% Ag</w:t>
      </w:r>
      <w:r w:rsidR="00353C53">
        <w:rPr>
          <w:rFonts w:ascii="Times New Roman" w:eastAsiaTheme="minorEastAsia" w:hAnsi="Times New Roman"/>
          <w:szCs w:val="18"/>
          <w:lang w:eastAsia="en-US"/>
        </w:rPr>
        <w:t>)</w:t>
      </w:r>
      <w:r w:rsidRPr="007A72C8">
        <w:rPr>
          <w:rFonts w:ascii="Times New Roman" w:eastAsiaTheme="minorEastAsia" w:hAnsi="Times New Roman"/>
          <w:szCs w:val="18"/>
          <w:lang w:eastAsia="en-US"/>
        </w:rPr>
        <w:t xml:space="preserve">. </w:t>
      </w:r>
      <w:r w:rsidR="00353C53">
        <w:rPr>
          <w:rFonts w:ascii="Times New Roman" w:eastAsiaTheme="minorEastAsia" w:hAnsi="Times New Roman"/>
          <w:szCs w:val="18"/>
          <w:lang w:eastAsia="en-US"/>
        </w:rPr>
        <w:t>The initial indigo carmine concentration was 40 </w:t>
      </w:r>
      <w:proofErr w:type="gramStart"/>
      <w:r w:rsidR="00353C53">
        <w:rPr>
          <w:rFonts w:ascii="Times New Roman" w:eastAsiaTheme="minorEastAsia" w:hAnsi="Times New Roman"/>
          <w:szCs w:val="18"/>
          <w:lang w:eastAsia="en-US"/>
        </w:rPr>
        <w:t>mg.L</w:t>
      </w:r>
      <w:proofErr w:type="gramEnd"/>
      <w:r w:rsidR="00353C53" w:rsidRPr="00353C53">
        <w:rPr>
          <w:rFonts w:ascii="Times New Roman" w:eastAsiaTheme="minorEastAsia" w:hAnsi="Times New Roman"/>
          <w:szCs w:val="18"/>
          <w:vertAlign w:val="superscript"/>
          <w:lang w:eastAsia="en-US"/>
        </w:rPr>
        <w:t>-1</w:t>
      </w:r>
      <w:r w:rsidR="00353C53">
        <w:rPr>
          <w:rFonts w:ascii="Times New Roman" w:eastAsiaTheme="minorEastAsia" w:hAnsi="Times New Roman"/>
          <w:szCs w:val="18"/>
          <w:lang w:eastAsia="en-US"/>
        </w:rPr>
        <w:t xml:space="preserve"> and the photocatalyst concentration was</w:t>
      </w:r>
      <w:r w:rsidRPr="007A72C8">
        <w:rPr>
          <w:rFonts w:ascii="Times New Roman" w:eastAsiaTheme="minorEastAsia" w:hAnsi="Times New Roman"/>
          <w:szCs w:val="18"/>
          <w:lang w:eastAsia="en-US"/>
        </w:rPr>
        <w:t xml:space="preserve"> 1 g.L</w:t>
      </w:r>
      <w:r w:rsidRPr="007A72C8">
        <w:rPr>
          <w:rFonts w:ascii="Times New Roman" w:eastAsiaTheme="minorEastAsia" w:hAnsi="Times New Roman"/>
          <w:szCs w:val="18"/>
          <w:vertAlign w:val="superscript"/>
          <w:lang w:eastAsia="en-US"/>
        </w:rPr>
        <w:t>-1</w:t>
      </w:r>
      <w:r w:rsidR="00353C53">
        <w:rPr>
          <w:rFonts w:ascii="Times New Roman" w:eastAsiaTheme="minorEastAsia" w:hAnsi="Times New Roman"/>
          <w:szCs w:val="18"/>
          <w:lang w:eastAsia="en-US"/>
        </w:rPr>
        <w:t xml:space="preserve">. Data for the indigo carmine solution and for the adsorption experiment are also shown for comparison. The irradiation was performed using a </w:t>
      </w:r>
      <w:r w:rsidRPr="007A72C8">
        <w:rPr>
          <w:rFonts w:ascii="Times New Roman" w:hAnsi="Times New Roman"/>
          <w:color w:val="000000"/>
          <w:szCs w:val="18"/>
        </w:rPr>
        <w:t>Hg/Xe</w:t>
      </w:r>
      <w:r w:rsidRPr="007A72C8">
        <w:rPr>
          <w:rFonts w:ascii="Times New Roman" w:hAnsi="Times New Roman"/>
          <w:color w:val="000000"/>
          <w:szCs w:val="18"/>
        </w:rPr>
        <w:t xml:space="preserve"> lamp </w:t>
      </w:r>
      <w:r w:rsidR="00353C53">
        <w:rPr>
          <w:rFonts w:ascii="Times New Roman" w:hAnsi="Times New Roman"/>
          <w:color w:val="000000"/>
          <w:szCs w:val="18"/>
        </w:rPr>
        <w:t xml:space="preserve">at </w:t>
      </w:r>
      <w:r w:rsidRPr="007A72C8">
        <w:rPr>
          <w:rFonts w:ascii="Times New Roman" w:hAnsi="Times New Roman"/>
          <w:color w:val="000000"/>
          <w:szCs w:val="18"/>
        </w:rPr>
        <w:t>60 W.</w:t>
      </w:r>
    </w:p>
    <w:p w14:paraId="5174605D" w14:textId="77777777" w:rsidR="00331E33" w:rsidRDefault="00331E33" w:rsidP="00331E33">
      <w:pPr>
        <w:jc w:val="center"/>
        <w:rPr>
          <w:lang w:val="en-US"/>
        </w:rPr>
      </w:pPr>
      <w:r>
        <w:rPr>
          <w:noProof/>
          <w:lang w:val="en-US"/>
        </w:rPr>
        <w:lastRenderedPageBreak/>
        <w:drawing>
          <wp:inline distT="0" distB="0" distL="0" distR="0" wp14:anchorId="6E9E9DA7" wp14:editId="56131377">
            <wp:extent cx="2791351" cy="2133819"/>
            <wp:effectExtent l="0" t="0" r="9525" b="0"/>
            <wp:docPr id="1151705847" name="Imagem 115170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3176" name="Imagem 1893413176"/>
                    <pic:cNvPicPr/>
                  </pic:nvPicPr>
                  <pic:blipFill rotWithShape="1">
                    <a:blip r:embed="rId15" cstate="print">
                      <a:extLst>
                        <a:ext uri="{28A0092B-C50C-407E-A947-70E740481C1C}">
                          <a14:useLocalDpi xmlns:a14="http://schemas.microsoft.com/office/drawing/2010/main" val="0"/>
                        </a:ext>
                      </a:extLst>
                    </a:blip>
                    <a:srcRect l="3707" t="7404" r="11417"/>
                    <a:stretch/>
                  </pic:blipFill>
                  <pic:spPr bwMode="auto">
                    <a:xfrm>
                      <a:off x="0" y="0"/>
                      <a:ext cx="2797346" cy="2138402"/>
                    </a:xfrm>
                    <a:prstGeom prst="rect">
                      <a:avLst/>
                    </a:prstGeom>
                    <a:ln>
                      <a:noFill/>
                    </a:ln>
                    <a:extLst>
                      <a:ext uri="{53640926-AAD7-44D8-BBD7-CCE9431645EC}">
                        <a14:shadowObscured xmlns:a14="http://schemas.microsoft.com/office/drawing/2010/main"/>
                      </a:ext>
                    </a:extLst>
                  </pic:spPr>
                </pic:pic>
              </a:graphicData>
            </a:graphic>
          </wp:inline>
        </w:drawing>
      </w:r>
    </w:p>
    <w:p w14:paraId="78A1B4B6" w14:textId="50BAFCF0" w:rsidR="00331E33" w:rsidRPr="007A72C8" w:rsidRDefault="00331E33" w:rsidP="00331E33">
      <w:pPr>
        <w:pStyle w:val="VAFigureCaption"/>
        <w:spacing w:before="0" w:after="120"/>
        <w:rPr>
          <w:rFonts w:ascii="Times New Roman" w:hAnsi="Times New Roman"/>
          <w:bCs/>
          <w:szCs w:val="18"/>
        </w:rPr>
      </w:pPr>
      <w:r w:rsidRPr="007A72C8">
        <w:rPr>
          <w:rFonts w:ascii="Times New Roman" w:hAnsi="Times New Roman"/>
          <w:b/>
          <w:szCs w:val="18"/>
        </w:rPr>
        <w:t xml:space="preserve">Figure </w:t>
      </w:r>
      <w:r w:rsidR="00FC3DE0">
        <w:rPr>
          <w:rFonts w:ascii="Times New Roman" w:hAnsi="Times New Roman"/>
          <w:b/>
          <w:szCs w:val="18"/>
        </w:rPr>
        <w:t>7</w:t>
      </w:r>
      <w:r w:rsidRPr="007A72C8">
        <w:rPr>
          <w:rFonts w:ascii="Times New Roman" w:hAnsi="Times New Roman"/>
          <w:b/>
          <w:szCs w:val="18"/>
        </w:rPr>
        <w:t>.</w:t>
      </w:r>
      <w:r w:rsidRPr="007A72C8">
        <w:rPr>
          <w:rFonts w:ascii="Times New Roman" w:eastAsiaTheme="minorEastAsia" w:hAnsi="Times New Roman"/>
          <w:szCs w:val="18"/>
          <w:lang w:eastAsia="en-US"/>
        </w:rPr>
        <w:t xml:space="preserve"> </w:t>
      </w:r>
      <w:r>
        <w:rPr>
          <w:rFonts w:ascii="Times New Roman" w:eastAsiaTheme="minorEastAsia" w:hAnsi="Times New Roman"/>
          <w:szCs w:val="18"/>
          <w:lang w:eastAsia="en-US"/>
        </w:rPr>
        <w:t>Results of the p</w:t>
      </w:r>
      <w:r w:rsidRPr="007A72C8">
        <w:rPr>
          <w:rFonts w:ascii="Times New Roman" w:eastAsiaTheme="minorEastAsia" w:hAnsi="Times New Roman"/>
          <w:szCs w:val="18"/>
          <w:lang w:eastAsia="en-US"/>
        </w:rPr>
        <w:t xml:space="preserve">hotocatalytic degradation of the indigo carmine dye using different loading of the synthesized </w:t>
      </w:r>
      <w:proofErr w:type="spellStart"/>
      <w:r w:rsidRPr="007A72C8">
        <w:rPr>
          <w:rFonts w:ascii="Times New Roman" w:eastAsiaTheme="minorEastAsia" w:hAnsi="Times New Roman"/>
          <w:szCs w:val="18"/>
          <w:lang w:eastAsia="en-US"/>
        </w:rPr>
        <w:t>AgNPs</w:t>
      </w:r>
      <w:proofErr w:type="spellEnd"/>
      <w:r w:rsidRPr="007A72C8">
        <w:rPr>
          <w:rFonts w:ascii="Times New Roman" w:eastAsiaTheme="minorEastAsia" w:hAnsi="Times New Roman"/>
          <w:szCs w:val="18"/>
          <w:lang w:eastAsia="en-US"/>
        </w:rPr>
        <w:t xml:space="preserve"> in commercial TiO</w:t>
      </w:r>
      <w:r w:rsidRPr="007A72C8">
        <w:rPr>
          <w:rFonts w:ascii="Times New Roman" w:eastAsiaTheme="minorEastAsia" w:hAnsi="Times New Roman"/>
          <w:szCs w:val="18"/>
          <w:vertAlign w:val="subscript"/>
          <w:lang w:eastAsia="en-US"/>
        </w:rPr>
        <w:t>2</w:t>
      </w:r>
      <w:r w:rsidRPr="007A72C8">
        <w:rPr>
          <w:rFonts w:ascii="Times New Roman" w:eastAsiaTheme="minorEastAsia" w:hAnsi="Times New Roman"/>
          <w:szCs w:val="18"/>
          <w:lang w:eastAsia="en-US"/>
        </w:rPr>
        <w:t>NP</w:t>
      </w:r>
      <w:r>
        <w:rPr>
          <w:rFonts w:ascii="Times New Roman" w:eastAsiaTheme="minorEastAsia" w:hAnsi="Times New Roman"/>
          <w:szCs w:val="18"/>
          <w:lang w:eastAsia="en-US"/>
        </w:rPr>
        <w:t xml:space="preserve">s </w:t>
      </w:r>
      <w:r w:rsidRPr="007A72C8">
        <w:rPr>
          <w:rFonts w:ascii="Times New Roman" w:eastAsiaTheme="minorEastAsia" w:hAnsi="Times New Roman"/>
          <w:szCs w:val="18"/>
          <w:lang w:eastAsia="en-US"/>
        </w:rPr>
        <w:t>(P25). All experiments were carried using 1</w:t>
      </w:r>
      <w:r>
        <w:rPr>
          <w:rFonts w:ascii="Times New Roman" w:eastAsiaTheme="minorEastAsia" w:hAnsi="Times New Roman"/>
          <w:szCs w:val="18"/>
          <w:lang w:eastAsia="en-US"/>
        </w:rPr>
        <w:t> </w:t>
      </w:r>
      <w:r w:rsidRPr="007A72C8">
        <w:rPr>
          <w:rFonts w:ascii="Times New Roman" w:eastAsiaTheme="minorEastAsia" w:hAnsi="Times New Roman"/>
          <w:szCs w:val="18"/>
          <w:lang w:eastAsia="en-US"/>
        </w:rPr>
        <w:t>g.L</w:t>
      </w:r>
      <w:r w:rsidRPr="007A72C8">
        <w:rPr>
          <w:rFonts w:ascii="Times New Roman" w:eastAsiaTheme="minorEastAsia" w:hAnsi="Times New Roman"/>
          <w:szCs w:val="18"/>
          <w:vertAlign w:val="superscript"/>
          <w:lang w:eastAsia="en-US"/>
        </w:rPr>
        <w:t>-1</w:t>
      </w:r>
      <w:r w:rsidRPr="007A72C8">
        <w:rPr>
          <w:rFonts w:ascii="Times New Roman" w:eastAsiaTheme="minorEastAsia" w:hAnsi="Times New Roman"/>
          <w:szCs w:val="18"/>
          <w:lang w:eastAsia="en-US"/>
        </w:rPr>
        <w:t xml:space="preserve"> of the photocatalyst </w:t>
      </w:r>
      <w:r>
        <w:rPr>
          <w:rFonts w:ascii="Times New Roman" w:eastAsiaTheme="minorEastAsia" w:hAnsi="Times New Roman"/>
          <w:szCs w:val="18"/>
          <w:lang w:eastAsia="en-US"/>
        </w:rPr>
        <w:t xml:space="preserve">and irradiation by a </w:t>
      </w:r>
      <w:r w:rsidRPr="007A72C8">
        <w:rPr>
          <w:rFonts w:ascii="Times New Roman" w:hAnsi="Times New Roman"/>
          <w:color w:val="000000"/>
          <w:szCs w:val="18"/>
        </w:rPr>
        <w:t>Hg/Xe lamp (60 W).</w:t>
      </w:r>
    </w:p>
    <w:p w14:paraId="20AA905D" w14:textId="3DC5AFDD" w:rsidR="00EA4E1B" w:rsidRPr="006B1325" w:rsidRDefault="00EA4E1B" w:rsidP="00B752C5">
      <w:pPr>
        <w:pStyle w:val="Ttulo2"/>
        <w:spacing w:line="240" w:lineRule="exact"/>
        <w:rPr>
          <w:rFonts w:ascii="Helvetica" w:hAnsi="Helvetica" w:cs="Helvetica"/>
          <w:sz w:val="24"/>
          <w:szCs w:val="24"/>
          <w:lang w:val="en-US"/>
        </w:rPr>
      </w:pPr>
      <w:r w:rsidRPr="006B1325">
        <w:rPr>
          <w:rFonts w:ascii="Helvetica" w:hAnsi="Helvetica" w:cs="Helvetica"/>
          <w:sz w:val="24"/>
          <w:szCs w:val="24"/>
          <w:lang w:val="en-US"/>
        </w:rPr>
        <w:t>Conclu</w:t>
      </w:r>
      <w:r w:rsidR="00C56B0C" w:rsidRPr="006B1325">
        <w:rPr>
          <w:rFonts w:ascii="Helvetica" w:hAnsi="Helvetica" w:cs="Helvetica"/>
          <w:sz w:val="24"/>
          <w:szCs w:val="24"/>
          <w:lang w:val="en-US"/>
        </w:rPr>
        <w:t>sion</w:t>
      </w:r>
    </w:p>
    <w:p w14:paraId="658A5B21" w14:textId="7F992BDA" w:rsidR="00387EB8" w:rsidRPr="00387EB8" w:rsidRDefault="00387EB8" w:rsidP="00387EB8">
      <w:pPr>
        <w:pStyle w:val="NormalWeb"/>
        <w:spacing w:before="0" w:beforeAutospacing="0" w:after="0" w:afterAutospacing="0" w:line="240" w:lineRule="exact"/>
        <w:ind w:firstLine="204"/>
        <w:jc w:val="both"/>
        <w:rPr>
          <w:sz w:val="20"/>
          <w:szCs w:val="20"/>
          <w:lang w:val="en-US"/>
        </w:rPr>
      </w:pPr>
      <w:r>
        <w:rPr>
          <w:sz w:val="20"/>
          <w:szCs w:val="20"/>
          <w:lang w:val="en-US"/>
        </w:rPr>
        <w:t>A</w:t>
      </w:r>
      <w:r w:rsidRPr="00387EB8">
        <w:rPr>
          <w:sz w:val="20"/>
          <w:szCs w:val="20"/>
          <w:lang w:val="en-US"/>
        </w:rPr>
        <w:t xml:space="preserve"> method for </w:t>
      </w:r>
      <w:r>
        <w:rPr>
          <w:sz w:val="20"/>
          <w:szCs w:val="20"/>
          <w:lang w:val="en-US"/>
        </w:rPr>
        <w:t xml:space="preserve">a sustainable </w:t>
      </w:r>
      <w:r w:rsidRPr="00387EB8">
        <w:rPr>
          <w:sz w:val="20"/>
          <w:szCs w:val="20"/>
          <w:lang w:val="en-US"/>
        </w:rPr>
        <w:t xml:space="preserve">synthesis of </w:t>
      </w:r>
      <w:proofErr w:type="spellStart"/>
      <w:r w:rsidRPr="00387EB8">
        <w:rPr>
          <w:sz w:val="20"/>
          <w:szCs w:val="20"/>
          <w:lang w:val="en-US"/>
        </w:rPr>
        <w:t>AgNPs</w:t>
      </w:r>
      <w:proofErr w:type="spellEnd"/>
      <w:r w:rsidRPr="00387EB8">
        <w:rPr>
          <w:sz w:val="20"/>
          <w:szCs w:val="20"/>
          <w:lang w:val="en-US"/>
        </w:rPr>
        <w:t xml:space="preserve"> using </w:t>
      </w:r>
      <w:r>
        <w:rPr>
          <w:sz w:val="20"/>
          <w:szCs w:val="20"/>
          <w:lang w:val="en-US"/>
        </w:rPr>
        <w:t xml:space="preserve">food grade </w:t>
      </w:r>
      <w:r w:rsidRPr="00387EB8">
        <w:rPr>
          <w:sz w:val="20"/>
          <w:szCs w:val="20"/>
          <w:lang w:val="en-US"/>
        </w:rPr>
        <w:t xml:space="preserve">starch in basic medium and microwave irradiation </w:t>
      </w:r>
      <w:r>
        <w:rPr>
          <w:sz w:val="20"/>
          <w:szCs w:val="20"/>
          <w:lang w:val="en-US"/>
        </w:rPr>
        <w:t>was demonstrated. Results shown that the synthesis</w:t>
      </w:r>
      <w:r w:rsidRPr="00387EB8">
        <w:rPr>
          <w:sz w:val="20"/>
          <w:szCs w:val="20"/>
          <w:lang w:val="en-US"/>
        </w:rPr>
        <w:t xml:space="preserve"> </w:t>
      </w:r>
      <w:r>
        <w:rPr>
          <w:sz w:val="20"/>
          <w:szCs w:val="20"/>
          <w:lang w:val="en-US"/>
        </w:rPr>
        <w:t xml:space="preserve">presented high </w:t>
      </w:r>
      <w:r w:rsidRPr="00387EB8">
        <w:rPr>
          <w:sz w:val="20"/>
          <w:szCs w:val="20"/>
          <w:lang w:val="en-US"/>
        </w:rPr>
        <w:t xml:space="preserve">efficiency and reproducibility. Characterization of the synthesized </w:t>
      </w:r>
      <w:proofErr w:type="spellStart"/>
      <w:r w:rsidRPr="00387EB8">
        <w:rPr>
          <w:sz w:val="20"/>
          <w:szCs w:val="20"/>
          <w:lang w:val="en-US"/>
        </w:rPr>
        <w:t>AgNPs</w:t>
      </w:r>
      <w:proofErr w:type="spellEnd"/>
      <w:r w:rsidRPr="00387EB8">
        <w:rPr>
          <w:sz w:val="20"/>
          <w:szCs w:val="20"/>
          <w:lang w:val="en-US"/>
        </w:rPr>
        <w:t xml:space="preserve"> by UV-Vis </w:t>
      </w:r>
      <w:r>
        <w:rPr>
          <w:sz w:val="20"/>
          <w:szCs w:val="20"/>
          <w:lang w:val="en-US"/>
        </w:rPr>
        <w:t xml:space="preserve">indicated a small particle size and homogeneous size distribution when </w:t>
      </w:r>
      <w:r w:rsidRPr="00387EB8">
        <w:rPr>
          <w:sz w:val="20"/>
          <w:szCs w:val="20"/>
          <w:lang w:val="en-US"/>
        </w:rPr>
        <w:t>10</w:t>
      </w:r>
      <w:r w:rsidR="00735A97">
        <w:rPr>
          <w:sz w:val="20"/>
          <w:szCs w:val="20"/>
          <w:lang w:val="en-US"/>
        </w:rPr>
        <w:t>.00</w:t>
      </w:r>
      <w:r w:rsidRPr="00387EB8">
        <w:rPr>
          <w:sz w:val="20"/>
          <w:szCs w:val="20"/>
          <w:lang w:val="en-US"/>
        </w:rPr>
        <w:t xml:space="preserve"> </w:t>
      </w:r>
      <w:proofErr w:type="gramStart"/>
      <w:r w:rsidRPr="00387EB8">
        <w:rPr>
          <w:sz w:val="20"/>
          <w:szCs w:val="20"/>
          <w:lang w:val="en-US"/>
        </w:rPr>
        <w:t>g</w:t>
      </w:r>
      <w:r>
        <w:rPr>
          <w:sz w:val="20"/>
          <w:szCs w:val="20"/>
          <w:lang w:val="en-US"/>
        </w:rPr>
        <w:t>.</w:t>
      </w:r>
      <w:r w:rsidRPr="00387EB8">
        <w:rPr>
          <w:sz w:val="20"/>
          <w:szCs w:val="20"/>
          <w:lang w:val="en-US"/>
        </w:rPr>
        <w:t>L</w:t>
      </w:r>
      <w:proofErr w:type="gramEnd"/>
      <w:r w:rsidRPr="00387EB8">
        <w:rPr>
          <w:sz w:val="20"/>
          <w:szCs w:val="20"/>
          <w:vertAlign w:val="superscript"/>
          <w:lang w:val="en-US"/>
        </w:rPr>
        <w:t>-1</w:t>
      </w:r>
      <w:r w:rsidRPr="00387EB8">
        <w:rPr>
          <w:sz w:val="20"/>
          <w:szCs w:val="20"/>
          <w:lang w:val="en-US"/>
        </w:rPr>
        <w:t xml:space="preserve"> starch</w:t>
      </w:r>
      <w:r>
        <w:rPr>
          <w:sz w:val="20"/>
          <w:szCs w:val="20"/>
          <w:lang w:val="en-US"/>
        </w:rPr>
        <w:t xml:space="preserve">, </w:t>
      </w:r>
      <w:r w:rsidRPr="00387EB8">
        <w:rPr>
          <w:sz w:val="20"/>
          <w:szCs w:val="20"/>
          <w:lang w:val="en-US"/>
        </w:rPr>
        <w:t>8 mmol</w:t>
      </w:r>
      <w:r>
        <w:rPr>
          <w:sz w:val="20"/>
          <w:szCs w:val="20"/>
          <w:lang w:val="en-US"/>
        </w:rPr>
        <w:t>.</w:t>
      </w:r>
      <w:r w:rsidRPr="00387EB8">
        <w:rPr>
          <w:sz w:val="20"/>
          <w:szCs w:val="20"/>
          <w:lang w:val="en-US"/>
        </w:rPr>
        <w:t>L</w:t>
      </w:r>
      <w:r w:rsidRPr="00387EB8">
        <w:rPr>
          <w:sz w:val="20"/>
          <w:szCs w:val="20"/>
          <w:vertAlign w:val="superscript"/>
          <w:lang w:val="en-US"/>
        </w:rPr>
        <w:t>-1</w:t>
      </w:r>
      <w:r w:rsidRPr="00387EB8">
        <w:rPr>
          <w:sz w:val="20"/>
          <w:szCs w:val="20"/>
          <w:lang w:val="en-US"/>
        </w:rPr>
        <w:t xml:space="preserve"> NaOH</w:t>
      </w:r>
      <w:r>
        <w:rPr>
          <w:sz w:val="20"/>
          <w:szCs w:val="20"/>
          <w:lang w:val="en-US"/>
        </w:rPr>
        <w:t>, and 3</w:t>
      </w:r>
      <w:r w:rsidR="001D3518">
        <w:rPr>
          <w:sz w:val="20"/>
          <w:szCs w:val="20"/>
          <w:lang w:val="en-US"/>
        </w:rPr>
        <w:t> </w:t>
      </w:r>
      <w:r>
        <w:rPr>
          <w:sz w:val="20"/>
          <w:szCs w:val="20"/>
          <w:lang w:val="en-US"/>
        </w:rPr>
        <w:t>mmol.L</w:t>
      </w:r>
      <w:r w:rsidRPr="00387EB8">
        <w:rPr>
          <w:sz w:val="20"/>
          <w:szCs w:val="20"/>
          <w:vertAlign w:val="superscript"/>
          <w:lang w:val="en-US"/>
        </w:rPr>
        <w:t>-1</w:t>
      </w:r>
      <w:r>
        <w:rPr>
          <w:sz w:val="20"/>
          <w:szCs w:val="20"/>
          <w:lang w:val="en-US"/>
        </w:rPr>
        <w:t xml:space="preserve"> </w:t>
      </w:r>
      <w:r w:rsidRPr="00387EB8">
        <w:rPr>
          <w:sz w:val="20"/>
          <w:szCs w:val="20"/>
          <w:lang w:val="en-US"/>
        </w:rPr>
        <w:t>Ag</w:t>
      </w:r>
      <w:r w:rsidR="001D3518">
        <w:rPr>
          <w:sz w:val="20"/>
          <w:szCs w:val="20"/>
          <w:lang w:val="en-US"/>
        </w:rPr>
        <w:t>NO</w:t>
      </w:r>
      <w:r w:rsidR="001D3518" w:rsidRPr="001D3518">
        <w:rPr>
          <w:sz w:val="20"/>
          <w:szCs w:val="20"/>
          <w:vertAlign w:val="subscript"/>
          <w:lang w:val="en-US"/>
        </w:rPr>
        <w:t>3</w:t>
      </w:r>
      <w:r w:rsidR="001D3518">
        <w:rPr>
          <w:sz w:val="20"/>
          <w:szCs w:val="20"/>
          <w:lang w:val="en-US"/>
        </w:rPr>
        <w:t xml:space="preserve"> were employed</w:t>
      </w:r>
      <w:r w:rsidRPr="00387EB8">
        <w:rPr>
          <w:sz w:val="20"/>
          <w:szCs w:val="20"/>
          <w:lang w:val="en-US"/>
        </w:rPr>
        <w:t>.</w:t>
      </w:r>
      <w:r w:rsidR="001D3518">
        <w:rPr>
          <w:sz w:val="20"/>
          <w:szCs w:val="20"/>
          <w:lang w:val="en-US"/>
        </w:rPr>
        <w:t xml:space="preserve"> The i</w:t>
      </w:r>
      <w:r w:rsidRPr="00387EB8">
        <w:rPr>
          <w:sz w:val="20"/>
          <w:szCs w:val="20"/>
          <w:lang w:val="en-US"/>
        </w:rPr>
        <w:t>mpregnation of</w:t>
      </w:r>
      <w:r w:rsidR="001D3518">
        <w:rPr>
          <w:sz w:val="20"/>
          <w:szCs w:val="20"/>
          <w:lang w:val="en-US"/>
        </w:rPr>
        <w:t xml:space="preserve"> commercial</w:t>
      </w:r>
      <w:r w:rsidRPr="00387EB8">
        <w:rPr>
          <w:sz w:val="20"/>
          <w:szCs w:val="20"/>
          <w:lang w:val="en-US"/>
        </w:rPr>
        <w:t xml:space="preserve"> TiO</w:t>
      </w:r>
      <w:r w:rsidRPr="001D3518">
        <w:rPr>
          <w:sz w:val="20"/>
          <w:szCs w:val="20"/>
          <w:vertAlign w:val="subscript"/>
          <w:lang w:val="en-US"/>
        </w:rPr>
        <w:t>2</w:t>
      </w:r>
      <w:r w:rsidR="001D3518">
        <w:rPr>
          <w:sz w:val="20"/>
          <w:szCs w:val="20"/>
          <w:lang w:val="en-US"/>
        </w:rPr>
        <w:t>NPs (P25)</w:t>
      </w:r>
      <w:r w:rsidRPr="00387EB8">
        <w:rPr>
          <w:sz w:val="20"/>
          <w:szCs w:val="20"/>
          <w:lang w:val="en-US"/>
        </w:rPr>
        <w:t xml:space="preserve"> with the synthesized </w:t>
      </w:r>
      <w:proofErr w:type="spellStart"/>
      <w:r w:rsidRPr="00387EB8">
        <w:rPr>
          <w:sz w:val="20"/>
          <w:szCs w:val="20"/>
          <w:lang w:val="en-US"/>
        </w:rPr>
        <w:t>AgNPs</w:t>
      </w:r>
      <w:proofErr w:type="spellEnd"/>
      <w:r w:rsidR="001D3518">
        <w:rPr>
          <w:sz w:val="20"/>
          <w:szCs w:val="20"/>
          <w:lang w:val="en-US"/>
        </w:rPr>
        <w:t xml:space="preserve"> led to </w:t>
      </w:r>
      <w:r w:rsidR="001D3518" w:rsidRPr="00387EB8">
        <w:rPr>
          <w:sz w:val="20"/>
          <w:szCs w:val="20"/>
          <w:lang w:val="en-US"/>
        </w:rPr>
        <w:t>low values of Ag mass effectively impregnated</w:t>
      </w:r>
      <w:r w:rsidRPr="00387EB8">
        <w:rPr>
          <w:sz w:val="20"/>
          <w:szCs w:val="20"/>
          <w:lang w:val="en-US"/>
        </w:rPr>
        <w:t>,</w:t>
      </w:r>
      <w:r w:rsidR="001D3518">
        <w:rPr>
          <w:sz w:val="20"/>
          <w:szCs w:val="20"/>
          <w:lang w:val="en-US"/>
        </w:rPr>
        <w:t xml:space="preserve"> as revealed by </w:t>
      </w:r>
      <w:r w:rsidRPr="00387EB8">
        <w:rPr>
          <w:sz w:val="20"/>
          <w:szCs w:val="20"/>
          <w:lang w:val="en-US"/>
        </w:rPr>
        <w:t xml:space="preserve">DRS and RBS </w:t>
      </w:r>
      <w:r w:rsidR="001D3518">
        <w:rPr>
          <w:sz w:val="20"/>
          <w:szCs w:val="20"/>
          <w:lang w:val="en-US"/>
        </w:rPr>
        <w:t>characterization</w:t>
      </w:r>
      <w:r w:rsidRPr="00387EB8">
        <w:rPr>
          <w:sz w:val="20"/>
          <w:szCs w:val="20"/>
          <w:lang w:val="en-US"/>
        </w:rPr>
        <w:t>.</w:t>
      </w:r>
      <w:r w:rsidR="001D3518">
        <w:rPr>
          <w:sz w:val="20"/>
          <w:szCs w:val="20"/>
          <w:lang w:val="en-US"/>
        </w:rPr>
        <w:t xml:space="preserve"> </w:t>
      </w:r>
      <w:r w:rsidR="00376667">
        <w:rPr>
          <w:sz w:val="20"/>
          <w:szCs w:val="20"/>
          <w:lang w:val="en-US"/>
        </w:rPr>
        <w:t>Photodegradation of the indigo carmine by a</w:t>
      </w:r>
      <w:r w:rsidRPr="00387EB8">
        <w:rPr>
          <w:sz w:val="20"/>
          <w:szCs w:val="20"/>
          <w:lang w:val="en-US"/>
        </w:rPr>
        <w:t>ll samples showed higher efficiency than photolysis</w:t>
      </w:r>
      <w:r w:rsidR="00376667">
        <w:rPr>
          <w:sz w:val="20"/>
          <w:szCs w:val="20"/>
          <w:lang w:val="en-US"/>
        </w:rPr>
        <w:t xml:space="preserve">. Furthermore, </w:t>
      </w:r>
      <w:r w:rsidR="00376667" w:rsidRPr="00387EB8">
        <w:rPr>
          <w:sz w:val="20"/>
          <w:szCs w:val="20"/>
          <w:lang w:val="en-US"/>
        </w:rPr>
        <w:t>the non-impregnated commercial P25</w:t>
      </w:r>
      <w:r w:rsidRPr="00387EB8">
        <w:rPr>
          <w:sz w:val="20"/>
          <w:szCs w:val="20"/>
          <w:lang w:val="en-US"/>
        </w:rPr>
        <w:t xml:space="preserve"> </w:t>
      </w:r>
      <w:r w:rsidR="00376667">
        <w:rPr>
          <w:sz w:val="20"/>
          <w:szCs w:val="20"/>
          <w:lang w:val="en-US"/>
        </w:rPr>
        <w:t xml:space="preserve">presented </w:t>
      </w:r>
      <w:r w:rsidRPr="00387EB8">
        <w:rPr>
          <w:sz w:val="20"/>
          <w:szCs w:val="20"/>
          <w:lang w:val="en-US"/>
        </w:rPr>
        <w:t xml:space="preserve">higher efficiency </w:t>
      </w:r>
      <w:r w:rsidR="00376667">
        <w:rPr>
          <w:sz w:val="20"/>
          <w:szCs w:val="20"/>
          <w:lang w:val="en-US"/>
        </w:rPr>
        <w:t xml:space="preserve">in the photodegradation </w:t>
      </w:r>
      <w:r w:rsidRPr="00387EB8">
        <w:rPr>
          <w:sz w:val="20"/>
          <w:szCs w:val="20"/>
          <w:lang w:val="en-US"/>
        </w:rPr>
        <w:t>than impregnated P25</w:t>
      </w:r>
      <w:r w:rsidR="00376667">
        <w:rPr>
          <w:sz w:val="20"/>
          <w:szCs w:val="20"/>
          <w:lang w:val="en-US"/>
        </w:rPr>
        <w:t>,</w:t>
      </w:r>
      <w:r w:rsidRPr="00387EB8">
        <w:rPr>
          <w:sz w:val="20"/>
          <w:szCs w:val="20"/>
          <w:lang w:val="en-US"/>
        </w:rPr>
        <w:t xml:space="preserve"> for the same irradiation period.</w:t>
      </w:r>
      <w:r w:rsidR="00FF416E">
        <w:rPr>
          <w:sz w:val="20"/>
          <w:szCs w:val="20"/>
          <w:lang w:val="en-US"/>
        </w:rPr>
        <w:t xml:space="preserve"> </w:t>
      </w:r>
      <w:r w:rsidR="00B5597E" w:rsidRPr="00B5597E">
        <w:rPr>
          <w:sz w:val="20"/>
          <w:szCs w:val="20"/>
          <w:lang w:val="en-US"/>
        </w:rPr>
        <w:t xml:space="preserve">The methodology described in this work for synthesizing </w:t>
      </w:r>
      <w:proofErr w:type="spellStart"/>
      <w:r w:rsidR="00B5597E" w:rsidRPr="00B5597E">
        <w:rPr>
          <w:sz w:val="20"/>
          <w:szCs w:val="20"/>
          <w:lang w:val="en-US"/>
        </w:rPr>
        <w:t>AgNPs</w:t>
      </w:r>
      <w:proofErr w:type="spellEnd"/>
      <w:r w:rsidR="00B5597E" w:rsidRPr="00B5597E">
        <w:rPr>
          <w:sz w:val="20"/>
          <w:szCs w:val="20"/>
          <w:lang w:val="en-US"/>
        </w:rPr>
        <w:t xml:space="preserve"> also holds potential for other applications, such as photocatalytic hydrogen generation or as an antibacterial agent.</w:t>
      </w:r>
    </w:p>
    <w:p w14:paraId="6BE32F7B" w14:textId="4808D185" w:rsidR="00EA4E1B" w:rsidRPr="006B1325" w:rsidRDefault="002A4AC8" w:rsidP="00B752C5">
      <w:pPr>
        <w:pStyle w:val="Ttulo2"/>
        <w:spacing w:line="240" w:lineRule="exact"/>
        <w:rPr>
          <w:rFonts w:ascii="Helvetica" w:hAnsi="Helvetica" w:cs="Helvetica"/>
          <w:sz w:val="24"/>
          <w:szCs w:val="24"/>
          <w:lang w:val="en-US"/>
        </w:rPr>
      </w:pPr>
      <w:r w:rsidRPr="006B1325">
        <w:rPr>
          <w:rFonts w:ascii="Helvetica" w:hAnsi="Helvetica" w:cs="Helvetica"/>
          <w:sz w:val="24"/>
          <w:szCs w:val="24"/>
          <w:lang w:val="en-US"/>
        </w:rPr>
        <w:t>Acknowledgments</w:t>
      </w:r>
    </w:p>
    <w:p w14:paraId="399437F3" w14:textId="7A950815" w:rsidR="002A4AC8" w:rsidRDefault="002A4AC8" w:rsidP="00B752C5">
      <w:pPr>
        <w:pStyle w:val="Ttulo2"/>
        <w:keepNext w:val="0"/>
        <w:keepLines w:val="0"/>
        <w:spacing w:before="0" w:after="160" w:line="240" w:lineRule="exact"/>
        <w:ind w:firstLine="204"/>
        <w:jc w:val="both"/>
        <w:rPr>
          <w:rFonts w:ascii="Times New Roman" w:eastAsia="Times New Roman" w:hAnsi="Times New Roman" w:cs="Times New Roman"/>
          <w:sz w:val="20"/>
          <w:szCs w:val="20"/>
          <w:lang w:val="en-US" w:eastAsia="pt-BR"/>
        </w:rPr>
      </w:pPr>
      <w:r w:rsidRPr="002A4AC8">
        <w:rPr>
          <w:rFonts w:ascii="Times New Roman" w:eastAsia="Times New Roman" w:hAnsi="Times New Roman" w:cs="Times New Roman"/>
          <w:sz w:val="20"/>
          <w:szCs w:val="20"/>
          <w:lang w:val="en-US" w:eastAsia="pt-BR"/>
        </w:rPr>
        <w:t xml:space="preserve">The authors would like to thank to </w:t>
      </w:r>
      <w:proofErr w:type="spellStart"/>
      <w:r w:rsidRPr="002A4AC8">
        <w:rPr>
          <w:rFonts w:ascii="Times New Roman" w:eastAsia="Times New Roman" w:hAnsi="Times New Roman" w:cs="Times New Roman"/>
          <w:sz w:val="20"/>
          <w:szCs w:val="20"/>
          <w:lang w:val="en-US" w:eastAsia="pt-BR"/>
        </w:rPr>
        <w:t>CNPq</w:t>
      </w:r>
      <w:proofErr w:type="spellEnd"/>
      <w:r w:rsidRPr="002A4AC8">
        <w:rPr>
          <w:rFonts w:ascii="Times New Roman" w:eastAsia="Times New Roman" w:hAnsi="Times New Roman" w:cs="Times New Roman"/>
          <w:sz w:val="20"/>
          <w:szCs w:val="20"/>
          <w:lang w:val="en-US" w:eastAsia="pt-BR"/>
        </w:rPr>
        <w:t xml:space="preserve"> and FAURGS for the financial support.</w:t>
      </w:r>
    </w:p>
    <w:p w14:paraId="158D911D" w14:textId="56A17972" w:rsidR="00EA4E1B" w:rsidRDefault="002A4AC8" w:rsidP="00B752C5">
      <w:pPr>
        <w:pStyle w:val="TAMainText"/>
        <w:keepNext/>
        <w:keepLines/>
        <w:spacing w:before="160" w:after="40"/>
        <w:ind w:firstLine="0"/>
        <w:jc w:val="center"/>
        <w:outlineLvl w:val="1"/>
        <w:rPr>
          <w:rFonts w:ascii="Helvetica" w:eastAsiaTheme="majorEastAsia" w:hAnsi="Helvetica" w:cs="Helvetica"/>
          <w:sz w:val="24"/>
          <w:szCs w:val="24"/>
          <w:lang w:val="pt-BR" w:eastAsia="en-US"/>
        </w:rPr>
      </w:pPr>
      <w:proofErr w:type="spellStart"/>
      <w:r w:rsidRPr="002A4AC8">
        <w:rPr>
          <w:rFonts w:ascii="Helvetica" w:eastAsiaTheme="majorEastAsia" w:hAnsi="Helvetica" w:cs="Helvetica"/>
          <w:sz w:val="24"/>
          <w:szCs w:val="24"/>
          <w:lang w:val="pt-BR" w:eastAsia="en-US"/>
        </w:rPr>
        <w:t>References</w:t>
      </w:r>
      <w:proofErr w:type="spellEnd"/>
    </w:p>
    <w:p w14:paraId="749DCDF6" w14:textId="332423A6" w:rsidR="001403B5" w:rsidRPr="000347A8" w:rsidRDefault="001403B5" w:rsidP="003E4E93">
      <w:pPr>
        <w:pStyle w:val="TAMainText"/>
        <w:numPr>
          <w:ilvl w:val="0"/>
          <w:numId w:val="1"/>
        </w:numPr>
        <w:rPr>
          <w:rFonts w:ascii="Times New Roman" w:hAnsi="Times New Roman"/>
          <w:lang w:val="pt-BR"/>
        </w:rPr>
      </w:pPr>
      <w:r w:rsidRPr="000347A8">
        <w:rPr>
          <w:rFonts w:ascii="Times New Roman" w:eastAsiaTheme="minorEastAsia" w:hAnsi="Times New Roman"/>
          <w:color w:val="000000"/>
          <w:lang w:val="pt-BR" w:eastAsia="en-US"/>
        </w:rPr>
        <w:t xml:space="preserve">A. </w:t>
      </w:r>
      <w:proofErr w:type="spellStart"/>
      <w:r w:rsidRPr="000347A8">
        <w:rPr>
          <w:rFonts w:ascii="Times New Roman" w:eastAsiaTheme="minorEastAsia" w:hAnsi="Times New Roman"/>
          <w:color w:val="000000"/>
          <w:lang w:val="pt-BR" w:eastAsia="en-US"/>
        </w:rPr>
        <w:t>Nel</w:t>
      </w:r>
      <w:proofErr w:type="spellEnd"/>
      <w:r w:rsidRPr="000347A8">
        <w:rPr>
          <w:rFonts w:ascii="Times New Roman" w:eastAsiaTheme="minorEastAsia" w:hAnsi="Times New Roman"/>
          <w:color w:val="000000"/>
          <w:lang w:val="pt-BR" w:eastAsia="en-US"/>
        </w:rPr>
        <w:t>;</w:t>
      </w:r>
      <w:r w:rsidRPr="000347A8">
        <w:rPr>
          <w:rFonts w:ascii="Times New Roman" w:eastAsiaTheme="minorEastAsia" w:hAnsi="Times New Roman"/>
          <w:color w:val="000000"/>
          <w:lang w:val="pt-BR" w:eastAsia="en-US"/>
        </w:rPr>
        <w:t xml:space="preserve"> T. </w:t>
      </w:r>
      <w:proofErr w:type="spellStart"/>
      <w:r w:rsidRPr="000347A8">
        <w:rPr>
          <w:rFonts w:ascii="Times New Roman" w:eastAsiaTheme="minorEastAsia" w:hAnsi="Times New Roman"/>
          <w:color w:val="000000"/>
          <w:lang w:val="pt-BR" w:eastAsia="en-US"/>
        </w:rPr>
        <w:t>Xia</w:t>
      </w:r>
      <w:proofErr w:type="spellEnd"/>
      <w:r w:rsidRPr="000347A8">
        <w:rPr>
          <w:rFonts w:ascii="Times New Roman" w:eastAsiaTheme="minorEastAsia" w:hAnsi="Times New Roman"/>
          <w:color w:val="000000"/>
          <w:lang w:val="pt-BR" w:eastAsia="en-US"/>
        </w:rPr>
        <w:t>;</w:t>
      </w:r>
      <w:r w:rsidRPr="000347A8">
        <w:rPr>
          <w:rFonts w:ascii="Times New Roman" w:eastAsiaTheme="minorEastAsia" w:hAnsi="Times New Roman"/>
          <w:color w:val="000000"/>
          <w:lang w:val="pt-BR" w:eastAsia="en-US"/>
        </w:rPr>
        <w:t xml:space="preserve"> L. </w:t>
      </w:r>
      <w:proofErr w:type="spellStart"/>
      <w:r w:rsidRPr="000347A8">
        <w:rPr>
          <w:rFonts w:ascii="Times New Roman" w:eastAsiaTheme="minorEastAsia" w:hAnsi="Times New Roman"/>
          <w:color w:val="000000"/>
          <w:lang w:val="pt-BR" w:eastAsia="en-US"/>
        </w:rPr>
        <w:t>M</w:t>
      </w:r>
      <w:r w:rsidRPr="000347A8">
        <w:rPr>
          <w:rFonts w:ascii="Times New Roman" w:eastAsiaTheme="minorEastAsia" w:hAnsi="Times New Roman"/>
          <w:color w:val="000000"/>
          <w:lang w:val="pt-BR" w:eastAsia="en-US"/>
        </w:rPr>
        <w:t>ä</w:t>
      </w:r>
      <w:r w:rsidRPr="000347A8">
        <w:rPr>
          <w:rFonts w:ascii="Times New Roman" w:eastAsiaTheme="minorEastAsia" w:hAnsi="Times New Roman"/>
          <w:color w:val="000000"/>
          <w:lang w:val="pt-BR" w:eastAsia="en-US"/>
        </w:rPr>
        <w:t>dler</w:t>
      </w:r>
      <w:proofErr w:type="spellEnd"/>
      <w:r w:rsidRPr="000347A8">
        <w:rPr>
          <w:rFonts w:ascii="Times New Roman" w:eastAsiaTheme="minorEastAsia" w:hAnsi="Times New Roman"/>
          <w:color w:val="000000"/>
          <w:lang w:val="pt-BR" w:eastAsia="en-US"/>
        </w:rPr>
        <w:t>;</w:t>
      </w:r>
      <w:r w:rsidRPr="000347A8">
        <w:rPr>
          <w:rFonts w:ascii="Times New Roman" w:eastAsiaTheme="minorEastAsia" w:hAnsi="Times New Roman"/>
          <w:color w:val="000000"/>
          <w:lang w:val="pt-BR" w:eastAsia="en-US"/>
        </w:rPr>
        <w:t xml:space="preserve"> N. Li.</w:t>
      </w:r>
      <w:r w:rsidRPr="000347A8">
        <w:rPr>
          <w:rFonts w:ascii="Times New Roman" w:eastAsiaTheme="minorEastAsia" w:hAnsi="Times New Roman"/>
          <w:color w:val="000000"/>
          <w:lang w:val="pt-BR" w:eastAsia="en-US"/>
        </w:rPr>
        <w:t>,</w:t>
      </w:r>
      <w:r w:rsidRPr="000347A8">
        <w:rPr>
          <w:rFonts w:ascii="Times New Roman" w:eastAsiaTheme="minorEastAsia" w:hAnsi="Times New Roman"/>
          <w:color w:val="000000"/>
          <w:lang w:val="pt-BR" w:eastAsia="en-US"/>
        </w:rPr>
        <w:t xml:space="preserve"> </w:t>
      </w:r>
      <w:r w:rsidRPr="000347A8">
        <w:rPr>
          <w:rFonts w:ascii="Times New Roman" w:eastAsiaTheme="minorEastAsia" w:hAnsi="Times New Roman"/>
          <w:i/>
          <w:iCs/>
          <w:color w:val="000000"/>
          <w:lang w:val="pt-BR" w:eastAsia="en-US"/>
        </w:rPr>
        <w:t>Science</w:t>
      </w:r>
      <w:r w:rsidRPr="000347A8">
        <w:rPr>
          <w:rFonts w:ascii="Times New Roman" w:eastAsiaTheme="minorEastAsia" w:hAnsi="Times New Roman"/>
          <w:color w:val="000000"/>
          <w:lang w:val="pt-BR" w:eastAsia="en-US"/>
        </w:rPr>
        <w:t xml:space="preserve">, </w:t>
      </w:r>
      <w:r w:rsidRPr="000347A8">
        <w:rPr>
          <w:rFonts w:ascii="Times New Roman" w:eastAsiaTheme="minorEastAsia" w:hAnsi="Times New Roman"/>
          <w:b/>
          <w:bCs/>
          <w:color w:val="000000"/>
          <w:lang w:val="pt-BR" w:eastAsia="en-US"/>
        </w:rPr>
        <w:t>2006</w:t>
      </w:r>
      <w:r w:rsidRPr="000347A8">
        <w:rPr>
          <w:rFonts w:ascii="Times New Roman" w:eastAsiaTheme="minorEastAsia" w:hAnsi="Times New Roman"/>
          <w:color w:val="000000"/>
          <w:lang w:val="pt-BR" w:eastAsia="en-US"/>
        </w:rPr>
        <w:t xml:space="preserve">, </w:t>
      </w:r>
      <w:r w:rsidRPr="000347A8">
        <w:rPr>
          <w:rFonts w:ascii="Times New Roman" w:eastAsiaTheme="minorEastAsia" w:hAnsi="Times New Roman"/>
          <w:i/>
          <w:iCs/>
          <w:color w:val="000000"/>
          <w:lang w:val="pt-BR" w:eastAsia="en-US"/>
        </w:rPr>
        <w:t>311</w:t>
      </w:r>
      <w:r w:rsidRPr="000347A8">
        <w:rPr>
          <w:rFonts w:ascii="Times New Roman" w:eastAsiaTheme="minorEastAsia" w:hAnsi="Times New Roman"/>
          <w:color w:val="000000"/>
          <w:lang w:val="pt-BR" w:eastAsia="en-US"/>
        </w:rPr>
        <w:t xml:space="preserve">, </w:t>
      </w:r>
      <w:r w:rsidRPr="000347A8">
        <w:rPr>
          <w:rFonts w:ascii="Times New Roman" w:eastAsiaTheme="minorEastAsia" w:hAnsi="Times New Roman"/>
          <w:color w:val="000000"/>
          <w:lang w:val="pt-BR" w:eastAsia="en-US"/>
        </w:rPr>
        <w:t>622–627</w:t>
      </w:r>
      <w:r w:rsidRPr="000347A8">
        <w:rPr>
          <w:rFonts w:ascii="Times New Roman" w:eastAsiaTheme="minorEastAsia" w:hAnsi="Times New Roman"/>
          <w:color w:val="000000"/>
          <w:lang w:val="pt-BR" w:eastAsia="en-US"/>
        </w:rPr>
        <w:t>.</w:t>
      </w:r>
      <w:r w:rsidRPr="000347A8">
        <w:rPr>
          <w:rFonts w:ascii="Times New Roman" w:eastAsiaTheme="minorEastAsia" w:hAnsi="Times New Roman"/>
          <w:sz w:val="21"/>
          <w:szCs w:val="21"/>
          <w:lang w:val="pt-BR" w:eastAsia="en-US"/>
        </w:rPr>
        <w:t xml:space="preserve"> </w:t>
      </w:r>
    </w:p>
    <w:p w14:paraId="377B1997" w14:textId="089177F2" w:rsidR="003E2446" w:rsidRDefault="003E2446" w:rsidP="003E4E93">
      <w:pPr>
        <w:pStyle w:val="TAMainText"/>
        <w:numPr>
          <w:ilvl w:val="0"/>
          <w:numId w:val="1"/>
        </w:numPr>
        <w:rPr>
          <w:rFonts w:ascii="Times New Roman" w:hAnsi="Times New Roman"/>
        </w:rPr>
      </w:pPr>
      <w:r w:rsidRPr="003E2446">
        <w:rPr>
          <w:rFonts w:ascii="Times New Roman" w:hAnsi="Times New Roman"/>
          <w:lang w:val="es-419"/>
        </w:rPr>
        <w:t xml:space="preserve">M. A. Islam; M. V. Jacob; E. </w:t>
      </w:r>
      <w:proofErr w:type="spellStart"/>
      <w:r w:rsidRPr="003E2446">
        <w:rPr>
          <w:rFonts w:ascii="Times New Roman" w:hAnsi="Times New Roman"/>
          <w:lang w:val="es-419"/>
        </w:rPr>
        <w:t>Antunes</w:t>
      </w:r>
      <w:proofErr w:type="spellEnd"/>
      <w:r w:rsidRPr="003E2446">
        <w:rPr>
          <w:rFonts w:ascii="Times New Roman" w:hAnsi="Times New Roman"/>
          <w:lang w:val="es-419"/>
        </w:rPr>
        <w:t xml:space="preserve">, </w:t>
      </w:r>
      <w:r w:rsidRPr="003E2446">
        <w:rPr>
          <w:rFonts w:ascii="Times New Roman" w:hAnsi="Times New Roman"/>
          <w:i/>
          <w:iCs/>
          <w:lang w:val="es-419"/>
        </w:rPr>
        <w:t xml:space="preserve">J. </w:t>
      </w:r>
      <w:proofErr w:type="spellStart"/>
      <w:r w:rsidRPr="003E2446">
        <w:rPr>
          <w:rFonts w:ascii="Times New Roman" w:hAnsi="Times New Roman"/>
          <w:i/>
          <w:iCs/>
          <w:lang w:val="es-419"/>
        </w:rPr>
        <w:t>Environ</w:t>
      </w:r>
      <w:proofErr w:type="spellEnd"/>
      <w:r w:rsidRPr="003E2446">
        <w:rPr>
          <w:rFonts w:ascii="Times New Roman" w:hAnsi="Times New Roman"/>
          <w:i/>
          <w:iCs/>
          <w:lang w:val="es-419"/>
        </w:rPr>
        <w:t xml:space="preserve">. </w:t>
      </w:r>
      <w:r w:rsidRPr="003E2446">
        <w:rPr>
          <w:rFonts w:ascii="Times New Roman" w:hAnsi="Times New Roman"/>
          <w:i/>
          <w:iCs/>
        </w:rPr>
        <w:t>Manage</w:t>
      </w:r>
      <w:r w:rsidRPr="003E2446">
        <w:rPr>
          <w:rFonts w:ascii="Times New Roman" w:hAnsi="Times New Roman"/>
        </w:rPr>
        <w:t xml:space="preserve">, </w:t>
      </w:r>
      <w:r w:rsidRPr="003E2446">
        <w:rPr>
          <w:rFonts w:ascii="Times New Roman" w:hAnsi="Times New Roman"/>
          <w:b/>
          <w:bCs/>
        </w:rPr>
        <w:t>2021</w:t>
      </w:r>
      <w:r w:rsidRPr="003E2446">
        <w:rPr>
          <w:rFonts w:ascii="Times New Roman" w:hAnsi="Times New Roman"/>
        </w:rPr>
        <w:t xml:space="preserve">, </w:t>
      </w:r>
      <w:r w:rsidRPr="003E2446">
        <w:rPr>
          <w:rFonts w:ascii="Times New Roman" w:hAnsi="Times New Roman"/>
          <w:i/>
          <w:iCs/>
        </w:rPr>
        <w:t>281</w:t>
      </w:r>
      <w:r w:rsidRPr="003E2446">
        <w:rPr>
          <w:rFonts w:ascii="Times New Roman" w:hAnsi="Times New Roman"/>
        </w:rPr>
        <w:t>, 111918</w:t>
      </w:r>
      <w:r>
        <w:rPr>
          <w:rFonts w:ascii="Times New Roman" w:hAnsi="Times New Roman"/>
        </w:rPr>
        <w:t>.</w:t>
      </w:r>
      <w:r w:rsidRPr="003E2446">
        <w:rPr>
          <w:rFonts w:ascii="Times New Roman" w:hAnsi="Times New Roman"/>
        </w:rPr>
        <w:t xml:space="preserve"> </w:t>
      </w:r>
    </w:p>
    <w:p w14:paraId="7850BA6E" w14:textId="24C7F95A" w:rsidR="001639E2" w:rsidRPr="00E55D3D" w:rsidRDefault="00E55D3D" w:rsidP="003E4E93">
      <w:pPr>
        <w:pStyle w:val="TAMainText"/>
        <w:numPr>
          <w:ilvl w:val="0"/>
          <w:numId w:val="1"/>
        </w:numPr>
        <w:ind w:left="357" w:hanging="357"/>
        <w:rPr>
          <w:rFonts w:ascii="Times New Roman" w:hAnsi="Times New Roman"/>
          <w:lang w:val="pt-BR"/>
        </w:rPr>
      </w:pPr>
      <w:r w:rsidRPr="00E55D3D">
        <w:rPr>
          <w:rFonts w:ascii="Times New Roman" w:hAnsi="Times New Roman"/>
          <w:lang w:val="pt-BR"/>
        </w:rPr>
        <w:t xml:space="preserve">A. </w:t>
      </w:r>
      <w:proofErr w:type="spellStart"/>
      <w:r w:rsidRPr="00E55D3D">
        <w:rPr>
          <w:rFonts w:ascii="Times New Roman" w:hAnsi="Times New Roman"/>
          <w:lang w:val="pt-BR"/>
        </w:rPr>
        <w:t>Bouafia</w:t>
      </w:r>
      <w:proofErr w:type="spellEnd"/>
      <w:r w:rsidRPr="00E55D3D">
        <w:rPr>
          <w:rFonts w:ascii="Times New Roman" w:hAnsi="Times New Roman"/>
          <w:lang w:val="pt-BR"/>
        </w:rPr>
        <w:t>;</w:t>
      </w:r>
      <w:r w:rsidRPr="00E55D3D">
        <w:rPr>
          <w:rFonts w:ascii="Times New Roman" w:hAnsi="Times New Roman"/>
          <w:lang w:val="pt-BR"/>
        </w:rPr>
        <w:t xml:space="preserve"> </w:t>
      </w:r>
      <w:r w:rsidRPr="00E55D3D">
        <w:rPr>
          <w:rFonts w:ascii="Times New Roman" w:hAnsi="Times New Roman"/>
          <w:lang w:val="pt-BR"/>
        </w:rPr>
        <w:t xml:space="preserve">S. E. </w:t>
      </w:r>
      <w:proofErr w:type="spellStart"/>
      <w:r w:rsidRPr="00E55D3D">
        <w:rPr>
          <w:rFonts w:ascii="Times New Roman" w:hAnsi="Times New Roman"/>
          <w:lang w:val="pt-BR"/>
        </w:rPr>
        <w:t>Laouini</w:t>
      </w:r>
      <w:proofErr w:type="spellEnd"/>
      <w:r w:rsidRPr="00E55D3D">
        <w:rPr>
          <w:rFonts w:ascii="Times New Roman" w:hAnsi="Times New Roman"/>
          <w:lang w:val="pt-BR"/>
        </w:rPr>
        <w:t>; A. S. A.</w:t>
      </w:r>
      <w:r w:rsidRPr="00E55D3D">
        <w:rPr>
          <w:rFonts w:ascii="Times New Roman" w:hAnsi="Times New Roman"/>
          <w:lang w:val="pt-BR"/>
        </w:rPr>
        <w:t xml:space="preserve"> Ahmed</w:t>
      </w:r>
      <w:r w:rsidRPr="00E55D3D">
        <w:rPr>
          <w:rFonts w:ascii="Times New Roman" w:hAnsi="Times New Roman"/>
          <w:lang w:val="pt-BR"/>
        </w:rPr>
        <w:t>; A. V.</w:t>
      </w:r>
      <w:r w:rsidRPr="00E55D3D">
        <w:rPr>
          <w:rFonts w:ascii="Times New Roman" w:hAnsi="Times New Roman"/>
          <w:lang w:val="pt-BR"/>
        </w:rPr>
        <w:t xml:space="preserve"> </w:t>
      </w:r>
      <w:proofErr w:type="spellStart"/>
      <w:r w:rsidRPr="00E55D3D">
        <w:rPr>
          <w:rFonts w:ascii="Times New Roman" w:hAnsi="Times New Roman"/>
          <w:lang w:val="pt-BR"/>
        </w:rPr>
        <w:t>Soldatov</w:t>
      </w:r>
      <w:proofErr w:type="spellEnd"/>
      <w:r w:rsidRPr="00E55D3D">
        <w:rPr>
          <w:rFonts w:ascii="Times New Roman" w:hAnsi="Times New Roman"/>
          <w:lang w:val="pt-BR"/>
        </w:rPr>
        <w:t>;</w:t>
      </w:r>
      <w:r w:rsidRPr="00E55D3D">
        <w:rPr>
          <w:rFonts w:ascii="Times New Roman" w:hAnsi="Times New Roman"/>
          <w:lang w:val="pt-BR"/>
        </w:rPr>
        <w:t xml:space="preserve"> </w:t>
      </w:r>
      <w:r w:rsidRPr="00E55D3D">
        <w:rPr>
          <w:rFonts w:ascii="Times New Roman" w:hAnsi="Times New Roman"/>
          <w:lang w:val="pt-BR"/>
        </w:rPr>
        <w:t xml:space="preserve">H. </w:t>
      </w:r>
      <w:proofErr w:type="spellStart"/>
      <w:r w:rsidRPr="00E55D3D">
        <w:rPr>
          <w:rFonts w:ascii="Times New Roman" w:hAnsi="Times New Roman"/>
          <w:lang w:val="pt-BR"/>
        </w:rPr>
        <w:t>Algarni</w:t>
      </w:r>
      <w:proofErr w:type="spellEnd"/>
      <w:r w:rsidRPr="00E55D3D">
        <w:rPr>
          <w:rFonts w:ascii="Times New Roman" w:hAnsi="Times New Roman"/>
          <w:lang w:val="pt-BR"/>
        </w:rPr>
        <w:t>; K.</w:t>
      </w:r>
      <w:r w:rsidRPr="00E55D3D">
        <w:rPr>
          <w:rFonts w:ascii="Times New Roman" w:hAnsi="Times New Roman"/>
          <w:lang w:val="pt-BR"/>
        </w:rPr>
        <w:t xml:space="preserve"> F</w:t>
      </w:r>
      <w:r w:rsidRPr="00E55D3D">
        <w:rPr>
          <w:rFonts w:ascii="Times New Roman" w:hAnsi="Times New Roman"/>
          <w:lang w:val="pt-BR"/>
        </w:rPr>
        <w:t>.</w:t>
      </w:r>
      <w:r w:rsidRPr="00E55D3D">
        <w:rPr>
          <w:rFonts w:ascii="Times New Roman" w:hAnsi="Times New Roman"/>
          <w:lang w:val="pt-BR"/>
        </w:rPr>
        <w:t xml:space="preserve"> Chong</w:t>
      </w:r>
      <w:r w:rsidRPr="00E55D3D">
        <w:rPr>
          <w:rFonts w:ascii="Times New Roman" w:hAnsi="Times New Roman"/>
          <w:lang w:val="pt-BR"/>
        </w:rPr>
        <w:t>; G. A. M.</w:t>
      </w:r>
      <w:r w:rsidRPr="00E55D3D">
        <w:rPr>
          <w:rFonts w:ascii="Times New Roman" w:hAnsi="Times New Roman"/>
          <w:lang w:val="pt-BR"/>
        </w:rPr>
        <w:t xml:space="preserve"> Ali</w:t>
      </w:r>
      <w:r w:rsidRPr="00E55D3D">
        <w:rPr>
          <w:rFonts w:ascii="Times New Roman" w:hAnsi="Times New Roman"/>
          <w:lang w:val="pt-BR"/>
        </w:rPr>
        <w:t xml:space="preserve">, </w:t>
      </w:r>
      <w:proofErr w:type="spellStart"/>
      <w:r w:rsidRPr="00E55D3D">
        <w:rPr>
          <w:rFonts w:ascii="Times New Roman" w:hAnsi="Times New Roman"/>
          <w:i/>
          <w:iCs/>
          <w:lang w:val="pt-BR"/>
        </w:rPr>
        <w:t>Nanomaterials</w:t>
      </w:r>
      <w:proofErr w:type="spellEnd"/>
      <w:r w:rsidRPr="00E55D3D">
        <w:rPr>
          <w:rFonts w:ascii="Times New Roman" w:hAnsi="Times New Roman"/>
          <w:lang w:val="pt-BR"/>
        </w:rPr>
        <w:t>,</w:t>
      </w:r>
      <w:r w:rsidRPr="00E55D3D">
        <w:rPr>
          <w:rFonts w:ascii="Times New Roman" w:hAnsi="Times New Roman"/>
          <w:lang w:val="pt-BR"/>
        </w:rPr>
        <w:t xml:space="preserve"> </w:t>
      </w:r>
      <w:r w:rsidRPr="00E55D3D">
        <w:rPr>
          <w:rFonts w:ascii="Times New Roman" w:hAnsi="Times New Roman"/>
          <w:b/>
          <w:bCs/>
          <w:lang w:val="pt-BR"/>
        </w:rPr>
        <w:t>2021</w:t>
      </w:r>
      <w:r w:rsidRPr="00E55D3D">
        <w:rPr>
          <w:rFonts w:ascii="Times New Roman" w:hAnsi="Times New Roman"/>
          <w:lang w:val="pt-BR"/>
        </w:rPr>
        <w:t xml:space="preserve">, </w:t>
      </w:r>
      <w:r w:rsidRPr="00E55D3D">
        <w:rPr>
          <w:rFonts w:ascii="Times New Roman" w:hAnsi="Times New Roman"/>
          <w:i/>
          <w:iCs/>
          <w:lang w:val="pt-BR"/>
        </w:rPr>
        <w:t>1</w:t>
      </w:r>
      <w:r w:rsidRPr="00E55D3D">
        <w:rPr>
          <w:rFonts w:ascii="Times New Roman" w:hAnsi="Times New Roman"/>
          <w:i/>
          <w:iCs/>
          <w:lang w:val="pt-BR"/>
        </w:rPr>
        <w:t>1</w:t>
      </w:r>
      <w:r w:rsidRPr="00E55D3D">
        <w:rPr>
          <w:rFonts w:ascii="Times New Roman" w:hAnsi="Times New Roman"/>
          <w:lang w:val="pt-BR"/>
        </w:rPr>
        <w:t xml:space="preserve">, </w:t>
      </w:r>
      <w:r w:rsidRPr="00E55D3D">
        <w:rPr>
          <w:rFonts w:ascii="Times New Roman" w:hAnsi="Times New Roman"/>
          <w:lang w:val="pt-BR"/>
        </w:rPr>
        <w:t>2318</w:t>
      </w:r>
      <w:r w:rsidRPr="00E55D3D">
        <w:rPr>
          <w:rFonts w:ascii="Times New Roman" w:hAnsi="Times New Roman"/>
          <w:lang w:val="pt-BR"/>
        </w:rPr>
        <w:t>.</w:t>
      </w:r>
    </w:p>
    <w:p w14:paraId="757813BE" w14:textId="3F7FA4CD" w:rsidR="00F85CBA" w:rsidRPr="00F85CBA" w:rsidRDefault="00F85CBA" w:rsidP="003E4E93">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F85CBA">
        <w:rPr>
          <w:rFonts w:ascii="Times New Roman" w:hAnsi="Times New Roman" w:cs="Times New Roman"/>
          <w:sz w:val="20"/>
          <w:szCs w:val="20"/>
          <w:lang w:val="en-US"/>
        </w:rPr>
        <w:t xml:space="preserve">X. F. </w:t>
      </w:r>
      <w:r w:rsidRPr="00F85CBA">
        <w:rPr>
          <w:rFonts w:ascii="Times New Roman" w:hAnsi="Times New Roman" w:cs="Times New Roman"/>
          <w:sz w:val="20"/>
          <w:szCs w:val="20"/>
          <w:lang w:val="en-US"/>
        </w:rPr>
        <w:t>Zhang</w:t>
      </w:r>
      <w:r w:rsidRPr="00F85CBA">
        <w:rPr>
          <w:rFonts w:ascii="Times New Roman" w:hAnsi="Times New Roman" w:cs="Times New Roman"/>
          <w:sz w:val="20"/>
          <w:szCs w:val="20"/>
          <w:lang w:val="en-US"/>
        </w:rPr>
        <w:t>; Z. G.</w:t>
      </w:r>
      <w:r w:rsidRPr="00F85CBA">
        <w:rPr>
          <w:rFonts w:ascii="Times New Roman" w:hAnsi="Times New Roman" w:cs="Times New Roman"/>
          <w:sz w:val="20"/>
          <w:szCs w:val="20"/>
          <w:lang w:val="en-US"/>
        </w:rPr>
        <w:t xml:space="preserve"> Liu</w:t>
      </w:r>
      <w:r w:rsidRPr="00F85CBA">
        <w:rPr>
          <w:rFonts w:ascii="Times New Roman" w:hAnsi="Times New Roman" w:cs="Times New Roman"/>
          <w:sz w:val="20"/>
          <w:szCs w:val="20"/>
          <w:lang w:val="en-US"/>
        </w:rPr>
        <w:t>; W.</w:t>
      </w:r>
      <w:r w:rsidRPr="00F85CBA">
        <w:rPr>
          <w:rFonts w:ascii="Times New Roman" w:hAnsi="Times New Roman" w:cs="Times New Roman"/>
          <w:sz w:val="20"/>
          <w:szCs w:val="20"/>
          <w:lang w:val="en-US"/>
        </w:rPr>
        <w:t xml:space="preserve"> Shen</w:t>
      </w:r>
      <w:r w:rsidRPr="00F85CBA">
        <w:rPr>
          <w:rFonts w:ascii="Times New Roman" w:hAnsi="Times New Roman" w:cs="Times New Roman"/>
          <w:sz w:val="20"/>
          <w:szCs w:val="20"/>
          <w:lang w:val="en-US"/>
        </w:rPr>
        <w:t>; S.</w:t>
      </w:r>
      <w:r w:rsidRPr="00F85CBA">
        <w:rPr>
          <w:rFonts w:ascii="Times New Roman" w:hAnsi="Times New Roman" w:cs="Times New Roman"/>
          <w:sz w:val="20"/>
          <w:szCs w:val="20"/>
          <w:lang w:val="en-US"/>
        </w:rPr>
        <w:t xml:space="preserve"> </w:t>
      </w:r>
      <w:proofErr w:type="spellStart"/>
      <w:r w:rsidRPr="00F85CBA">
        <w:rPr>
          <w:rFonts w:ascii="Times New Roman" w:hAnsi="Times New Roman" w:cs="Times New Roman"/>
          <w:sz w:val="20"/>
          <w:szCs w:val="20"/>
          <w:lang w:val="en-US"/>
        </w:rPr>
        <w:t>Gurunathan</w:t>
      </w:r>
      <w:proofErr w:type="spellEnd"/>
      <w:r w:rsidRPr="00F85CBA">
        <w:rPr>
          <w:rFonts w:ascii="Times New Roman" w:hAnsi="Times New Roman" w:cs="Times New Roman"/>
          <w:sz w:val="20"/>
          <w:szCs w:val="20"/>
          <w:lang w:val="en-US"/>
        </w:rPr>
        <w:t xml:space="preserve">, </w:t>
      </w:r>
      <w:r w:rsidRPr="00F85CBA">
        <w:rPr>
          <w:rFonts w:ascii="Times New Roman" w:hAnsi="Times New Roman" w:cs="Times New Roman"/>
          <w:i/>
          <w:iCs/>
          <w:sz w:val="20"/>
          <w:szCs w:val="20"/>
          <w:lang w:val="en-US"/>
        </w:rPr>
        <w:t>Int</w:t>
      </w:r>
      <w:r w:rsidRPr="00F85CBA">
        <w:rPr>
          <w:rFonts w:ascii="Times New Roman" w:hAnsi="Times New Roman" w:cs="Times New Roman"/>
          <w:i/>
          <w:iCs/>
          <w:sz w:val="20"/>
          <w:szCs w:val="20"/>
          <w:lang w:val="en-US"/>
        </w:rPr>
        <w:t>.</w:t>
      </w:r>
      <w:r w:rsidRPr="00F85CBA">
        <w:rPr>
          <w:rFonts w:ascii="Times New Roman" w:hAnsi="Times New Roman" w:cs="Times New Roman"/>
          <w:i/>
          <w:iCs/>
          <w:sz w:val="20"/>
          <w:szCs w:val="20"/>
          <w:lang w:val="en-US"/>
        </w:rPr>
        <w:t xml:space="preserve"> J</w:t>
      </w:r>
      <w:r w:rsidRPr="00F85CBA">
        <w:rPr>
          <w:rFonts w:ascii="Times New Roman" w:hAnsi="Times New Roman" w:cs="Times New Roman"/>
          <w:i/>
          <w:iCs/>
          <w:sz w:val="20"/>
          <w:szCs w:val="20"/>
          <w:lang w:val="en-US"/>
        </w:rPr>
        <w:t>.</w:t>
      </w:r>
      <w:r w:rsidRPr="00F85CBA">
        <w:rPr>
          <w:rFonts w:ascii="Times New Roman" w:hAnsi="Times New Roman" w:cs="Times New Roman"/>
          <w:i/>
          <w:iCs/>
          <w:sz w:val="20"/>
          <w:szCs w:val="20"/>
          <w:lang w:val="en-US"/>
        </w:rPr>
        <w:t xml:space="preserve"> Mol</w:t>
      </w:r>
      <w:r w:rsidRPr="00F85CBA">
        <w:rPr>
          <w:rFonts w:ascii="Times New Roman" w:hAnsi="Times New Roman" w:cs="Times New Roman"/>
          <w:i/>
          <w:iCs/>
          <w:sz w:val="20"/>
          <w:szCs w:val="20"/>
          <w:lang w:val="en-US"/>
        </w:rPr>
        <w:t>.</w:t>
      </w:r>
      <w:r w:rsidRPr="00F85CBA">
        <w:rPr>
          <w:rFonts w:ascii="Times New Roman" w:hAnsi="Times New Roman" w:cs="Times New Roman"/>
          <w:i/>
          <w:iCs/>
          <w:sz w:val="20"/>
          <w:szCs w:val="20"/>
          <w:lang w:val="en-US"/>
        </w:rPr>
        <w:t xml:space="preserve"> Sci.</w:t>
      </w:r>
      <w:r w:rsidRPr="00F85CBA">
        <w:rPr>
          <w:rFonts w:ascii="Times New Roman" w:hAnsi="Times New Roman" w:cs="Times New Roman"/>
          <w:i/>
          <w:iCs/>
          <w:sz w:val="20"/>
          <w:szCs w:val="20"/>
          <w:lang w:val="en-US"/>
        </w:rPr>
        <w:t>,</w:t>
      </w:r>
      <w:r w:rsidRPr="00F85CBA">
        <w:rPr>
          <w:rFonts w:ascii="Times New Roman" w:hAnsi="Times New Roman" w:cs="Times New Roman"/>
          <w:i/>
          <w:iCs/>
          <w:sz w:val="20"/>
          <w:szCs w:val="20"/>
          <w:lang w:val="en-US"/>
        </w:rPr>
        <w:t xml:space="preserve"> </w:t>
      </w:r>
      <w:r w:rsidRPr="00F85CBA">
        <w:rPr>
          <w:rFonts w:ascii="Times New Roman" w:hAnsi="Times New Roman" w:cs="Times New Roman"/>
          <w:b/>
          <w:bCs/>
          <w:sz w:val="20"/>
          <w:szCs w:val="20"/>
          <w:lang w:val="en-US"/>
        </w:rPr>
        <w:t>2016</w:t>
      </w:r>
      <w:r w:rsidRPr="00F85CBA">
        <w:rPr>
          <w:rFonts w:ascii="Times New Roman" w:hAnsi="Times New Roman" w:cs="Times New Roman"/>
          <w:sz w:val="20"/>
          <w:szCs w:val="20"/>
          <w:lang w:val="en-US"/>
        </w:rPr>
        <w:t xml:space="preserve">, </w:t>
      </w:r>
      <w:r w:rsidRPr="00F85CBA">
        <w:rPr>
          <w:rFonts w:ascii="Times New Roman" w:hAnsi="Times New Roman" w:cs="Times New Roman"/>
          <w:i/>
          <w:iCs/>
          <w:sz w:val="20"/>
          <w:szCs w:val="20"/>
          <w:lang w:val="en-US"/>
        </w:rPr>
        <w:t>17</w:t>
      </w:r>
      <w:r w:rsidRPr="00F85CBA">
        <w:rPr>
          <w:rFonts w:ascii="Times New Roman" w:hAnsi="Times New Roman" w:cs="Times New Roman"/>
          <w:sz w:val="20"/>
          <w:szCs w:val="20"/>
          <w:lang w:val="en-US"/>
        </w:rPr>
        <w:t xml:space="preserve">, </w:t>
      </w:r>
      <w:r w:rsidRPr="00F85CBA">
        <w:rPr>
          <w:rFonts w:ascii="Times New Roman" w:hAnsi="Times New Roman" w:cs="Times New Roman"/>
          <w:sz w:val="20"/>
          <w:szCs w:val="20"/>
          <w:lang w:val="en-US"/>
        </w:rPr>
        <w:t>1534.</w:t>
      </w:r>
      <w:r w:rsidRPr="00F85CBA">
        <w:rPr>
          <w:rFonts w:ascii="Times New Roman" w:eastAsia="Times New Roman" w:hAnsi="Times New Roman" w:cs="Times New Roman"/>
          <w:sz w:val="20"/>
          <w:szCs w:val="20"/>
          <w:lang w:val="en-US" w:eastAsia="pt-BR"/>
        </w:rPr>
        <w:t xml:space="preserve"> </w:t>
      </w:r>
    </w:p>
    <w:p w14:paraId="329EDA06" w14:textId="6B369A98" w:rsidR="00774D8D" w:rsidRPr="00774D8D" w:rsidRDefault="00774D8D" w:rsidP="003E4E93">
      <w:pPr>
        <w:pStyle w:val="TAMainText"/>
        <w:numPr>
          <w:ilvl w:val="0"/>
          <w:numId w:val="1"/>
        </w:numPr>
        <w:rPr>
          <w:rFonts w:ascii="Times New Roman" w:hAnsi="Times New Roman"/>
        </w:rPr>
      </w:pPr>
      <w:r w:rsidRPr="00774D8D">
        <w:rPr>
          <w:rFonts w:ascii="Times New Roman" w:eastAsiaTheme="minorEastAsia" w:hAnsi="Times New Roman"/>
          <w:lang w:eastAsia="en-US"/>
        </w:rPr>
        <w:t xml:space="preserve">A. </w:t>
      </w:r>
      <w:proofErr w:type="spellStart"/>
      <w:r w:rsidRPr="00774D8D">
        <w:rPr>
          <w:rFonts w:ascii="Times New Roman" w:eastAsiaTheme="minorEastAsia" w:hAnsi="Times New Roman"/>
          <w:lang w:eastAsia="en-US"/>
        </w:rPr>
        <w:t>Zuhrotun</w:t>
      </w:r>
      <w:proofErr w:type="spellEnd"/>
      <w:r w:rsidRPr="00774D8D">
        <w:rPr>
          <w:rFonts w:ascii="Times New Roman" w:eastAsiaTheme="minorEastAsia" w:hAnsi="Times New Roman"/>
          <w:lang w:eastAsia="en-US"/>
        </w:rPr>
        <w:t xml:space="preserve">; </w:t>
      </w:r>
      <w:r w:rsidRPr="00774D8D">
        <w:rPr>
          <w:rFonts w:ascii="Times New Roman" w:eastAsiaTheme="minorEastAsia" w:hAnsi="Times New Roman"/>
          <w:lang w:eastAsia="en-US"/>
        </w:rPr>
        <w:t xml:space="preserve">D. J. </w:t>
      </w:r>
      <w:proofErr w:type="spellStart"/>
      <w:r w:rsidRPr="00774D8D">
        <w:rPr>
          <w:rFonts w:ascii="Times New Roman" w:eastAsiaTheme="minorEastAsia" w:hAnsi="Times New Roman"/>
          <w:lang w:eastAsia="en-US"/>
        </w:rPr>
        <w:t>Oktaviani</w:t>
      </w:r>
      <w:proofErr w:type="spellEnd"/>
      <w:r w:rsidRPr="00774D8D">
        <w:rPr>
          <w:rFonts w:ascii="Times New Roman" w:eastAsiaTheme="minorEastAsia" w:hAnsi="Times New Roman"/>
          <w:lang w:eastAsia="en-US"/>
        </w:rPr>
        <w:t>;</w:t>
      </w:r>
      <w:r w:rsidRPr="00774D8D">
        <w:rPr>
          <w:rFonts w:ascii="Times New Roman" w:eastAsiaTheme="minorEastAsia" w:hAnsi="Times New Roman"/>
          <w:lang w:eastAsia="en-US"/>
        </w:rPr>
        <w:t xml:space="preserve"> A. N.</w:t>
      </w:r>
      <w:r w:rsidRPr="00774D8D">
        <w:rPr>
          <w:rFonts w:ascii="Times New Roman" w:eastAsiaTheme="minorEastAsia" w:hAnsi="Times New Roman"/>
          <w:lang w:eastAsia="en-US"/>
        </w:rPr>
        <w:t xml:space="preserve"> </w:t>
      </w:r>
      <w:proofErr w:type="spellStart"/>
      <w:r w:rsidRPr="00774D8D">
        <w:rPr>
          <w:rFonts w:ascii="Times New Roman" w:eastAsiaTheme="minorEastAsia" w:hAnsi="Times New Roman"/>
          <w:lang w:eastAsia="en-US"/>
        </w:rPr>
        <w:t>Hasanah</w:t>
      </w:r>
      <w:proofErr w:type="spellEnd"/>
      <w:r w:rsidRPr="00774D8D">
        <w:rPr>
          <w:rFonts w:ascii="Times New Roman" w:eastAsiaTheme="minorEastAsia" w:hAnsi="Times New Roman"/>
          <w:lang w:eastAsia="en-US"/>
        </w:rPr>
        <w:t xml:space="preserve">, </w:t>
      </w:r>
      <w:r w:rsidRPr="00774D8D">
        <w:rPr>
          <w:rFonts w:ascii="Times New Roman" w:eastAsiaTheme="minorEastAsia" w:hAnsi="Times New Roman"/>
          <w:i/>
          <w:iCs/>
          <w:lang w:eastAsia="en-US"/>
        </w:rPr>
        <w:t>Molecules</w:t>
      </w:r>
      <w:r w:rsidRPr="00774D8D">
        <w:rPr>
          <w:rFonts w:ascii="Times New Roman" w:eastAsiaTheme="minorEastAsia" w:hAnsi="Times New Roman"/>
          <w:i/>
          <w:iCs/>
          <w:lang w:eastAsia="en-US"/>
        </w:rPr>
        <w:t>,</w:t>
      </w:r>
      <w:r w:rsidRPr="00774D8D">
        <w:rPr>
          <w:rFonts w:ascii="Times New Roman" w:eastAsiaTheme="minorEastAsia" w:hAnsi="Times New Roman"/>
          <w:lang w:eastAsia="en-US"/>
        </w:rPr>
        <w:t xml:space="preserve"> </w:t>
      </w:r>
      <w:r w:rsidRPr="00774D8D">
        <w:rPr>
          <w:rFonts w:ascii="Times New Roman" w:eastAsiaTheme="minorEastAsia" w:hAnsi="Times New Roman"/>
          <w:b/>
          <w:bCs/>
          <w:lang w:eastAsia="en-US"/>
        </w:rPr>
        <w:t>2023</w:t>
      </w:r>
      <w:r w:rsidRPr="00774D8D">
        <w:rPr>
          <w:rFonts w:ascii="Times New Roman" w:eastAsiaTheme="minorEastAsia" w:hAnsi="Times New Roman"/>
          <w:lang w:eastAsia="en-US"/>
        </w:rPr>
        <w:t xml:space="preserve">, </w:t>
      </w:r>
      <w:r w:rsidRPr="00774D8D">
        <w:rPr>
          <w:rFonts w:ascii="Times New Roman" w:eastAsiaTheme="minorEastAsia" w:hAnsi="Times New Roman"/>
          <w:i/>
          <w:iCs/>
          <w:lang w:eastAsia="en-US"/>
        </w:rPr>
        <w:t>28</w:t>
      </w:r>
      <w:r w:rsidRPr="00774D8D">
        <w:rPr>
          <w:rFonts w:ascii="Times New Roman" w:eastAsiaTheme="minorEastAsia" w:hAnsi="Times New Roman"/>
          <w:lang w:eastAsia="en-US"/>
        </w:rPr>
        <w:t>, 3240</w:t>
      </w:r>
      <w:r w:rsidRPr="00774D8D">
        <w:rPr>
          <w:rFonts w:ascii="Times New Roman" w:eastAsiaTheme="minorEastAsia" w:hAnsi="Times New Roman"/>
          <w:lang w:eastAsia="en-US"/>
        </w:rPr>
        <w:t>.</w:t>
      </w:r>
    </w:p>
    <w:p w14:paraId="6B7AAE2F" w14:textId="7BE3F10D" w:rsidR="003E4E93" w:rsidRDefault="003E4E93" w:rsidP="003E4E93">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3E4E93">
        <w:rPr>
          <w:rFonts w:ascii="Times New Roman" w:eastAsia="Times New Roman" w:hAnsi="Times New Roman" w:cs="Times New Roman"/>
          <w:sz w:val="20"/>
          <w:szCs w:val="20"/>
          <w:lang w:val="en-US" w:eastAsia="pt-BR"/>
        </w:rPr>
        <w:t xml:space="preserve">A. Kumar; K. Yun; L. Zheng; X. Sun, </w:t>
      </w:r>
      <w:r w:rsidRPr="003E4E93">
        <w:rPr>
          <w:rFonts w:ascii="Times New Roman" w:eastAsia="Times New Roman" w:hAnsi="Times New Roman" w:cs="Times New Roman"/>
          <w:i/>
          <w:iCs/>
          <w:sz w:val="20"/>
          <w:szCs w:val="20"/>
          <w:lang w:val="en-US" w:eastAsia="pt-BR"/>
        </w:rPr>
        <w:t>Mater</w:t>
      </w:r>
      <w:r>
        <w:rPr>
          <w:rFonts w:ascii="Times New Roman" w:eastAsia="Times New Roman" w:hAnsi="Times New Roman" w:cs="Times New Roman"/>
          <w:i/>
          <w:iCs/>
          <w:sz w:val="20"/>
          <w:szCs w:val="20"/>
          <w:lang w:val="en-US" w:eastAsia="pt-BR"/>
        </w:rPr>
        <w:t>.</w:t>
      </w:r>
      <w:r w:rsidRPr="003E4E93">
        <w:rPr>
          <w:rFonts w:ascii="Times New Roman" w:eastAsia="Times New Roman" w:hAnsi="Times New Roman" w:cs="Times New Roman"/>
          <w:i/>
          <w:iCs/>
          <w:sz w:val="20"/>
          <w:szCs w:val="20"/>
          <w:lang w:val="en-US" w:eastAsia="pt-BR"/>
        </w:rPr>
        <w:t xml:space="preserve"> </w:t>
      </w:r>
      <w:proofErr w:type="gramStart"/>
      <w:r w:rsidRPr="003E4E93">
        <w:rPr>
          <w:rFonts w:ascii="Times New Roman" w:eastAsia="Times New Roman" w:hAnsi="Times New Roman" w:cs="Times New Roman"/>
          <w:i/>
          <w:iCs/>
          <w:sz w:val="20"/>
          <w:szCs w:val="20"/>
          <w:lang w:val="en-US" w:eastAsia="pt-BR"/>
        </w:rPr>
        <w:t>Today</w:t>
      </w:r>
      <w:proofErr w:type="gramEnd"/>
      <w:r w:rsidRPr="003E4E93">
        <w:rPr>
          <w:rFonts w:ascii="Times New Roman" w:eastAsia="Times New Roman" w:hAnsi="Times New Roman" w:cs="Times New Roman"/>
          <w:i/>
          <w:iCs/>
          <w:sz w:val="20"/>
          <w:szCs w:val="20"/>
          <w:lang w:val="en-US" w:eastAsia="pt-BR"/>
        </w:rPr>
        <w:t xml:space="preserve"> Nano</w:t>
      </w:r>
      <w:r w:rsidRPr="003E4E93">
        <w:rPr>
          <w:rFonts w:ascii="Times New Roman" w:eastAsia="Times New Roman" w:hAnsi="Times New Roman" w:cs="Times New Roman"/>
          <w:sz w:val="20"/>
          <w:szCs w:val="20"/>
          <w:lang w:val="en-US" w:eastAsia="pt-BR"/>
        </w:rPr>
        <w:t xml:space="preserve">, </w:t>
      </w:r>
      <w:r w:rsidRPr="003E4E93">
        <w:rPr>
          <w:rFonts w:ascii="Times New Roman" w:eastAsia="Times New Roman" w:hAnsi="Times New Roman" w:cs="Times New Roman"/>
          <w:b/>
          <w:bCs/>
          <w:sz w:val="20"/>
          <w:szCs w:val="20"/>
          <w:lang w:val="en-US" w:eastAsia="pt-BR"/>
        </w:rPr>
        <w:t>2020</w:t>
      </w:r>
      <w:r w:rsidRPr="003E4E93">
        <w:rPr>
          <w:rFonts w:ascii="Times New Roman" w:eastAsia="Times New Roman" w:hAnsi="Times New Roman" w:cs="Times New Roman"/>
          <w:sz w:val="20"/>
          <w:szCs w:val="20"/>
          <w:lang w:val="en-US" w:eastAsia="pt-BR"/>
        </w:rPr>
        <w:t xml:space="preserve">, </w:t>
      </w:r>
      <w:r w:rsidRPr="003E4E93">
        <w:rPr>
          <w:rFonts w:ascii="Times New Roman" w:eastAsia="Times New Roman" w:hAnsi="Times New Roman" w:cs="Times New Roman"/>
          <w:i/>
          <w:iCs/>
          <w:sz w:val="20"/>
          <w:szCs w:val="20"/>
          <w:lang w:val="en-US" w:eastAsia="pt-BR"/>
        </w:rPr>
        <w:t>11</w:t>
      </w:r>
      <w:r w:rsidRPr="003E4E93">
        <w:rPr>
          <w:rFonts w:ascii="Times New Roman" w:eastAsia="Times New Roman" w:hAnsi="Times New Roman" w:cs="Times New Roman"/>
          <w:sz w:val="20"/>
          <w:szCs w:val="20"/>
          <w:lang w:val="en-US" w:eastAsia="pt-BR"/>
        </w:rPr>
        <w:t>, 100076.</w:t>
      </w:r>
    </w:p>
    <w:p w14:paraId="72BC7457" w14:textId="0CE69F6D" w:rsidR="003E4E93" w:rsidRPr="003E4E93" w:rsidRDefault="003E4E93" w:rsidP="003E4E93">
      <w:pPr>
        <w:pStyle w:val="TAMainText"/>
        <w:numPr>
          <w:ilvl w:val="0"/>
          <w:numId w:val="1"/>
        </w:numPr>
        <w:ind w:left="357" w:hanging="357"/>
        <w:rPr>
          <w:rFonts w:ascii="Times New Roman" w:hAnsi="Times New Roman"/>
        </w:rPr>
      </w:pPr>
      <w:r w:rsidRPr="00F83E66">
        <w:rPr>
          <w:rFonts w:ascii="Times New Roman" w:eastAsiaTheme="minorEastAsia" w:hAnsi="Times New Roman"/>
          <w:color w:val="000000"/>
          <w:lang w:eastAsia="en-US"/>
        </w:rPr>
        <w:t xml:space="preserve">S. M. Gupta; M. Tripathi, </w:t>
      </w:r>
      <w:r w:rsidRPr="003E4E93">
        <w:rPr>
          <w:rFonts w:ascii="Times New Roman" w:eastAsiaTheme="minorEastAsia" w:hAnsi="Times New Roman"/>
          <w:i/>
          <w:iCs/>
          <w:color w:val="000000"/>
          <w:lang w:eastAsia="en-US"/>
        </w:rPr>
        <w:t>Chinese</w:t>
      </w:r>
      <w:r w:rsidRPr="003E4E93">
        <w:rPr>
          <w:rFonts w:ascii="Times New Roman" w:eastAsiaTheme="minorEastAsia" w:hAnsi="Times New Roman"/>
          <w:i/>
          <w:iCs/>
          <w:color w:val="000000"/>
          <w:lang w:eastAsia="en-US"/>
        </w:rPr>
        <w:br/>
        <w:t>Science Bulletin</w:t>
      </w:r>
      <w:r w:rsidRPr="003E4E93">
        <w:rPr>
          <w:rFonts w:ascii="Times New Roman" w:eastAsiaTheme="minorEastAsia" w:hAnsi="Times New Roman"/>
          <w:color w:val="000000"/>
          <w:lang w:eastAsia="en-US"/>
        </w:rPr>
        <w:t xml:space="preserve">, </w:t>
      </w:r>
      <w:r w:rsidRPr="003E4E93">
        <w:rPr>
          <w:rFonts w:ascii="Times New Roman" w:eastAsiaTheme="minorEastAsia" w:hAnsi="Times New Roman"/>
          <w:b/>
          <w:bCs/>
          <w:color w:val="000000"/>
          <w:lang w:eastAsia="en-US"/>
        </w:rPr>
        <w:t>2011</w:t>
      </w:r>
      <w:r>
        <w:rPr>
          <w:rFonts w:ascii="Times New Roman" w:eastAsiaTheme="minorEastAsia" w:hAnsi="Times New Roman"/>
          <w:color w:val="000000"/>
          <w:lang w:eastAsia="en-US"/>
        </w:rPr>
        <w:t xml:space="preserve">, </w:t>
      </w:r>
      <w:r w:rsidRPr="003E4E93">
        <w:rPr>
          <w:rFonts w:ascii="Times New Roman" w:eastAsiaTheme="minorEastAsia" w:hAnsi="Times New Roman"/>
          <w:i/>
          <w:iCs/>
          <w:color w:val="000000"/>
          <w:lang w:eastAsia="en-US"/>
        </w:rPr>
        <w:t>56</w:t>
      </w:r>
      <w:r w:rsidRPr="003E4E93">
        <w:rPr>
          <w:rFonts w:ascii="Times New Roman" w:eastAsiaTheme="minorEastAsia" w:hAnsi="Times New Roman"/>
          <w:color w:val="000000"/>
          <w:lang w:eastAsia="en-US"/>
        </w:rPr>
        <w:t>, 1639-1657.</w:t>
      </w:r>
    </w:p>
    <w:p w14:paraId="02FBE582" w14:textId="7E208218" w:rsidR="00F83E66" w:rsidRPr="00F83E66" w:rsidRDefault="00F83E66" w:rsidP="002A4AC8">
      <w:pPr>
        <w:pStyle w:val="TAMainText"/>
        <w:numPr>
          <w:ilvl w:val="0"/>
          <w:numId w:val="1"/>
        </w:numPr>
        <w:rPr>
          <w:rFonts w:ascii="Times New Roman" w:hAnsi="Times New Roman"/>
        </w:rPr>
      </w:pPr>
      <w:r w:rsidRPr="00F83E66">
        <w:rPr>
          <w:rFonts w:ascii="Times New Roman" w:hAnsi="Times New Roman"/>
        </w:rPr>
        <w:t xml:space="preserve">M. Anjum; R. Miandad; M. Waqas; F. </w:t>
      </w:r>
      <w:proofErr w:type="spellStart"/>
      <w:r w:rsidRPr="00F83E66">
        <w:rPr>
          <w:rFonts w:ascii="Times New Roman" w:hAnsi="Times New Roman"/>
        </w:rPr>
        <w:t>Gehany</w:t>
      </w:r>
      <w:proofErr w:type="spellEnd"/>
      <w:r w:rsidRPr="00F83E66">
        <w:rPr>
          <w:rFonts w:ascii="Times New Roman" w:hAnsi="Times New Roman"/>
        </w:rPr>
        <w:t xml:space="preserve">; M.A. Barakat, </w:t>
      </w:r>
      <w:r w:rsidRPr="00F83E66">
        <w:rPr>
          <w:rFonts w:ascii="Times New Roman" w:hAnsi="Times New Roman"/>
          <w:i/>
          <w:iCs/>
        </w:rPr>
        <w:t>Arab</w:t>
      </w:r>
      <w:r>
        <w:rPr>
          <w:rFonts w:ascii="Times New Roman" w:hAnsi="Times New Roman"/>
          <w:i/>
          <w:iCs/>
        </w:rPr>
        <w:t>.</w:t>
      </w:r>
      <w:r w:rsidRPr="00F83E66">
        <w:rPr>
          <w:rFonts w:ascii="Times New Roman" w:hAnsi="Times New Roman"/>
          <w:i/>
          <w:iCs/>
        </w:rPr>
        <w:t xml:space="preserve"> J</w:t>
      </w:r>
      <w:r>
        <w:rPr>
          <w:rFonts w:ascii="Times New Roman" w:hAnsi="Times New Roman"/>
          <w:i/>
          <w:iCs/>
        </w:rPr>
        <w:t>.</w:t>
      </w:r>
      <w:r w:rsidRPr="00F83E66">
        <w:rPr>
          <w:rFonts w:ascii="Times New Roman" w:hAnsi="Times New Roman"/>
          <w:i/>
          <w:iCs/>
        </w:rPr>
        <w:t xml:space="preserve"> Chem</w:t>
      </w:r>
      <w:r>
        <w:rPr>
          <w:rFonts w:ascii="Times New Roman" w:hAnsi="Times New Roman"/>
          <w:i/>
          <w:iCs/>
        </w:rPr>
        <w:t>.</w:t>
      </w:r>
      <w:r w:rsidRPr="00F83E66">
        <w:rPr>
          <w:rFonts w:ascii="Times New Roman" w:hAnsi="Times New Roman"/>
        </w:rPr>
        <w:t xml:space="preserve">, </w:t>
      </w:r>
      <w:r w:rsidRPr="00F83E66">
        <w:rPr>
          <w:rFonts w:ascii="Times New Roman" w:hAnsi="Times New Roman"/>
          <w:b/>
          <w:bCs/>
        </w:rPr>
        <w:t>2019</w:t>
      </w:r>
      <w:r w:rsidRPr="00F83E66">
        <w:rPr>
          <w:rFonts w:ascii="Times New Roman" w:hAnsi="Times New Roman"/>
        </w:rPr>
        <w:t xml:space="preserve">, </w:t>
      </w:r>
      <w:r w:rsidRPr="00F83E66">
        <w:rPr>
          <w:rFonts w:ascii="Times New Roman" w:hAnsi="Times New Roman"/>
          <w:i/>
          <w:iCs/>
        </w:rPr>
        <w:t>12</w:t>
      </w:r>
      <w:r w:rsidRPr="00F83E66">
        <w:rPr>
          <w:rFonts w:ascii="Times New Roman" w:hAnsi="Times New Roman"/>
        </w:rPr>
        <w:t>, 4897-4919</w:t>
      </w:r>
      <w:r>
        <w:rPr>
          <w:rFonts w:ascii="Times New Roman" w:hAnsi="Times New Roman"/>
        </w:rPr>
        <w:t>.</w:t>
      </w:r>
    </w:p>
    <w:p w14:paraId="3F7D8976" w14:textId="05A53956" w:rsidR="00822040" w:rsidRDefault="00822040" w:rsidP="002A4AC8">
      <w:pPr>
        <w:pStyle w:val="TAMainText"/>
        <w:numPr>
          <w:ilvl w:val="0"/>
          <w:numId w:val="1"/>
        </w:numPr>
        <w:rPr>
          <w:rFonts w:ascii="Times New Roman" w:hAnsi="Times New Roman"/>
        </w:rPr>
      </w:pPr>
      <w:r w:rsidRPr="00822040">
        <w:rPr>
          <w:rFonts w:ascii="Times New Roman" w:hAnsi="Times New Roman"/>
        </w:rPr>
        <w:t xml:space="preserve">M. F. Chowdhury; S. </w:t>
      </w:r>
      <w:proofErr w:type="spellStart"/>
      <w:r w:rsidRPr="00822040">
        <w:rPr>
          <w:rFonts w:ascii="Times New Roman" w:hAnsi="Times New Roman"/>
        </w:rPr>
        <w:t>Khandaker</w:t>
      </w:r>
      <w:proofErr w:type="spellEnd"/>
      <w:r w:rsidRPr="00822040">
        <w:rPr>
          <w:rFonts w:ascii="Times New Roman" w:hAnsi="Times New Roman"/>
        </w:rPr>
        <w:t xml:space="preserve">; F. </w:t>
      </w:r>
      <w:proofErr w:type="spellStart"/>
      <w:r w:rsidRPr="00822040">
        <w:rPr>
          <w:rFonts w:ascii="Times New Roman" w:hAnsi="Times New Roman"/>
        </w:rPr>
        <w:t>Sarker</w:t>
      </w:r>
      <w:proofErr w:type="spellEnd"/>
      <w:r w:rsidRPr="00822040">
        <w:rPr>
          <w:rFonts w:ascii="Times New Roman" w:hAnsi="Times New Roman"/>
        </w:rPr>
        <w:t xml:space="preserve">; A. Islam, M. T. Rahman, M. R. </w:t>
      </w:r>
      <w:proofErr w:type="spellStart"/>
      <w:r w:rsidRPr="00822040">
        <w:rPr>
          <w:rFonts w:ascii="Times New Roman" w:hAnsi="Times New Roman"/>
        </w:rPr>
        <w:t>Awual</w:t>
      </w:r>
      <w:proofErr w:type="spellEnd"/>
      <w:r w:rsidRPr="00822040">
        <w:rPr>
          <w:rFonts w:ascii="Times New Roman" w:hAnsi="Times New Roman"/>
        </w:rPr>
        <w:t xml:space="preserve">, </w:t>
      </w:r>
      <w:r w:rsidRPr="00822040">
        <w:rPr>
          <w:rFonts w:ascii="Times New Roman" w:hAnsi="Times New Roman"/>
          <w:i/>
          <w:iCs/>
        </w:rPr>
        <w:t>J. Mol</w:t>
      </w:r>
      <w:r>
        <w:rPr>
          <w:rFonts w:ascii="Times New Roman" w:hAnsi="Times New Roman"/>
          <w:i/>
          <w:iCs/>
        </w:rPr>
        <w:t>.</w:t>
      </w:r>
      <w:r w:rsidRPr="00822040">
        <w:rPr>
          <w:rFonts w:ascii="Times New Roman" w:hAnsi="Times New Roman"/>
          <w:i/>
          <w:iCs/>
        </w:rPr>
        <w:t xml:space="preserve"> Liq</w:t>
      </w:r>
      <w:r>
        <w:rPr>
          <w:rFonts w:ascii="Times New Roman" w:hAnsi="Times New Roman"/>
          <w:i/>
          <w:iCs/>
        </w:rPr>
        <w:t>.</w:t>
      </w:r>
      <w:r w:rsidRPr="00822040">
        <w:rPr>
          <w:rFonts w:ascii="Times New Roman" w:hAnsi="Times New Roman"/>
        </w:rPr>
        <w:t xml:space="preserve">, </w:t>
      </w:r>
      <w:r w:rsidRPr="00822040">
        <w:rPr>
          <w:rFonts w:ascii="Times New Roman" w:hAnsi="Times New Roman"/>
          <w:b/>
          <w:bCs/>
        </w:rPr>
        <w:t>2020</w:t>
      </w:r>
      <w:r w:rsidRPr="00822040">
        <w:rPr>
          <w:rFonts w:ascii="Times New Roman" w:hAnsi="Times New Roman"/>
        </w:rPr>
        <w:t xml:space="preserve">, </w:t>
      </w:r>
      <w:r w:rsidRPr="00822040">
        <w:rPr>
          <w:rFonts w:ascii="Times New Roman" w:hAnsi="Times New Roman"/>
          <w:i/>
          <w:iCs/>
        </w:rPr>
        <w:t>318</w:t>
      </w:r>
      <w:r w:rsidRPr="00822040">
        <w:rPr>
          <w:rFonts w:ascii="Times New Roman" w:hAnsi="Times New Roman"/>
        </w:rPr>
        <w:t>, 114061</w:t>
      </w:r>
      <w:r>
        <w:rPr>
          <w:rFonts w:ascii="Times New Roman" w:hAnsi="Times New Roman"/>
        </w:rPr>
        <w:t>.</w:t>
      </w:r>
    </w:p>
    <w:p w14:paraId="335F6A5E" w14:textId="2897721E" w:rsidR="00C42105" w:rsidRDefault="00C42105" w:rsidP="00C42105">
      <w:pPr>
        <w:pStyle w:val="TAMainText"/>
        <w:numPr>
          <w:ilvl w:val="0"/>
          <w:numId w:val="1"/>
        </w:numPr>
        <w:ind w:left="357" w:hanging="357"/>
        <w:rPr>
          <w:rFonts w:ascii="Times New Roman" w:eastAsiaTheme="minorEastAsia" w:hAnsi="Times New Roman"/>
          <w:color w:val="000000"/>
          <w:lang w:val="pt-BR" w:eastAsia="en-US"/>
        </w:rPr>
      </w:pPr>
      <w:r>
        <w:rPr>
          <w:rFonts w:ascii="Times New Roman" w:eastAsiaTheme="minorEastAsia" w:hAnsi="Times New Roman"/>
          <w:color w:val="000000"/>
          <w:lang w:val="pt-BR" w:eastAsia="en-US"/>
        </w:rPr>
        <w:t xml:space="preserve">J. O. Marques; C. R. </w:t>
      </w:r>
      <w:proofErr w:type="spellStart"/>
      <w:r>
        <w:rPr>
          <w:rFonts w:ascii="Times New Roman" w:eastAsiaTheme="minorEastAsia" w:hAnsi="Times New Roman"/>
          <w:color w:val="000000"/>
          <w:lang w:val="pt-BR" w:eastAsia="en-US"/>
        </w:rPr>
        <w:t>Bellato</w:t>
      </w:r>
      <w:proofErr w:type="spellEnd"/>
      <w:r>
        <w:rPr>
          <w:rFonts w:ascii="Times New Roman" w:eastAsiaTheme="minorEastAsia" w:hAnsi="Times New Roman"/>
          <w:color w:val="000000"/>
          <w:lang w:val="pt-BR" w:eastAsia="en-US"/>
        </w:rPr>
        <w:t>; C. H. F. de Souza; R. C. da Silva; P. A. Rocha</w:t>
      </w:r>
      <w:r w:rsidRPr="00C42105">
        <w:rPr>
          <w:rFonts w:ascii="Times New Roman" w:eastAsiaTheme="minorEastAsia" w:hAnsi="Times New Roman"/>
          <w:color w:val="000000"/>
          <w:lang w:val="pt-BR" w:eastAsia="en-US"/>
        </w:rPr>
        <w:t>,</w:t>
      </w:r>
      <w:r w:rsidRPr="00C42105">
        <w:rPr>
          <w:rFonts w:ascii="Times New Roman" w:eastAsiaTheme="minorEastAsia" w:hAnsi="Times New Roman"/>
          <w:color w:val="000000"/>
          <w:lang w:val="pt-BR" w:eastAsia="en-US"/>
        </w:rPr>
        <w:t xml:space="preserve"> </w:t>
      </w:r>
      <w:r w:rsidRPr="00C42105">
        <w:rPr>
          <w:rFonts w:ascii="Times New Roman" w:eastAsiaTheme="minorEastAsia" w:hAnsi="Times New Roman"/>
          <w:i/>
          <w:iCs/>
          <w:color w:val="000000"/>
          <w:lang w:val="pt-BR" w:eastAsia="en-US"/>
        </w:rPr>
        <w:t>J</w:t>
      </w:r>
      <w:r w:rsidRPr="00C42105">
        <w:rPr>
          <w:rFonts w:ascii="Times New Roman" w:eastAsiaTheme="minorEastAsia" w:hAnsi="Times New Roman"/>
          <w:i/>
          <w:iCs/>
          <w:color w:val="000000"/>
          <w:lang w:val="pt-BR" w:eastAsia="en-US"/>
        </w:rPr>
        <w:t>.</w:t>
      </w:r>
      <w:r w:rsidRPr="00C42105">
        <w:rPr>
          <w:rFonts w:ascii="Times New Roman" w:eastAsiaTheme="minorEastAsia" w:hAnsi="Times New Roman"/>
          <w:i/>
          <w:iCs/>
          <w:color w:val="000000"/>
          <w:lang w:val="pt-BR" w:eastAsia="en-US"/>
        </w:rPr>
        <w:t xml:space="preserve"> Braz</w:t>
      </w:r>
      <w:r w:rsidRPr="00C42105">
        <w:rPr>
          <w:rFonts w:ascii="Times New Roman" w:eastAsiaTheme="minorEastAsia" w:hAnsi="Times New Roman"/>
          <w:i/>
          <w:iCs/>
          <w:color w:val="000000"/>
          <w:lang w:val="pt-BR" w:eastAsia="en-US"/>
        </w:rPr>
        <w:t>.</w:t>
      </w:r>
      <w:r w:rsidRPr="00C42105">
        <w:rPr>
          <w:rFonts w:ascii="Times New Roman" w:eastAsiaTheme="minorEastAsia" w:hAnsi="Times New Roman"/>
          <w:i/>
          <w:iCs/>
          <w:color w:val="000000"/>
          <w:lang w:val="pt-BR" w:eastAsia="en-US"/>
        </w:rPr>
        <w:t xml:space="preserve"> </w:t>
      </w:r>
      <w:proofErr w:type="spellStart"/>
      <w:r w:rsidRPr="00C42105">
        <w:rPr>
          <w:rFonts w:ascii="Times New Roman" w:eastAsiaTheme="minorEastAsia" w:hAnsi="Times New Roman"/>
          <w:i/>
          <w:iCs/>
          <w:color w:val="000000"/>
          <w:lang w:val="pt-BR" w:eastAsia="en-US"/>
        </w:rPr>
        <w:t>Chem</w:t>
      </w:r>
      <w:proofErr w:type="spellEnd"/>
      <w:r w:rsidRPr="00C42105">
        <w:rPr>
          <w:rFonts w:ascii="Times New Roman" w:eastAsiaTheme="minorEastAsia" w:hAnsi="Times New Roman"/>
          <w:i/>
          <w:iCs/>
          <w:color w:val="000000"/>
          <w:lang w:val="pt-BR" w:eastAsia="en-US"/>
        </w:rPr>
        <w:t>.</w:t>
      </w:r>
      <w:r w:rsidRPr="00C42105">
        <w:rPr>
          <w:rFonts w:ascii="Times New Roman" w:eastAsiaTheme="minorEastAsia" w:hAnsi="Times New Roman"/>
          <w:i/>
          <w:iCs/>
          <w:color w:val="000000"/>
          <w:lang w:val="pt-BR" w:eastAsia="en-US"/>
        </w:rPr>
        <w:t xml:space="preserve"> Soc</w:t>
      </w:r>
      <w:r w:rsidRPr="00C42105">
        <w:rPr>
          <w:rFonts w:ascii="Times New Roman" w:eastAsiaTheme="minorEastAsia" w:hAnsi="Times New Roman"/>
          <w:color w:val="000000"/>
          <w:lang w:val="pt-BR" w:eastAsia="en-US"/>
        </w:rPr>
        <w:t>.</w:t>
      </w:r>
      <w:r w:rsidRPr="00C42105">
        <w:rPr>
          <w:rFonts w:ascii="Times New Roman" w:eastAsiaTheme="minorEastAsia" w:hAnsi="Times New Roman"/>
          <w:color w:val="000000"/>
          <w:lang w:val="pt-BR" w:eastAsia="en-US"/>
        </w:rPr>
        <w:t xml:space="preserve">, </w:t>
      </w:r>
      <w:r w:rsidRPr="00C42105">
        <w:rPr>
          <w:rFonts w:ascii="Times New Roman" w:eastAsiaTheme="minorEastAsia" w:hAnsi="Times New Roman"/>
          <w:b/>
          <w:bCs/>
          <w:color w:val="000000"/>
          <w:lang w:val="pt-BR" w:eastAsia="en-US"/>
        </w:rPr>
        <w:t>2017</w:t>
      </w:r>
      <w:r>
        <w:rPr>
          <w:rFonts w:ascii="Times New Roman" w:eastAsiaTheme="minorEastAsia" w:hAnsi="Times New Roman"/>
          <w:color w:val="000000"/>
          <w:lang w:val="pt-BR" w:eastAsia="en-US"/>
        </w:rPr>
        <w:t xml:space="preserve">, </w:t>
      </w:r>
      <w:r w:rsidRPr="00C42105">
        <w:rPr>
          <w:rFonts w:ascii="Times New Roman" w:eastAsiaTheme="minorEastAsia" w:hAnsi="Times New Roman"/>
          <w:i/>
          <w:iCs/>
          <w:color w:val="000000"/>
          <w:lang w:val="pt-BR" w:eastAsia="en-US"/>
        </w:rPr>
        <w:t>28</w:t>
      </w:r>
      <w:r w:rsidRPr="00C42105">
        <w:rPr>
          <w:rFonts w:ascii="Times New Roman" w:eastAsiaTheme="minorEastAsia" w:hAnsi="Times New Roman"/>
          <w:color w:val="000000"/>
          <w:lang w:val="pt-BR" w:eastAsia="en-US"/>
        </w:rPr>
        <w:t>, 2301-2312.</w:t>
      </w:r>
    </w:p>
    <w:p w14:paraId="753A4F36" w14:textId="524C986C" w:rsidR="00C42105" w:rsidRDefault="00C42105" w:rsidP="00C42105">
      <w:pPr>
        <w:pStyle w:val="TAMainText"/>
        <w:numPr>
          <w:ilvl w:val="0"/>
          <w:numId w:val="1"/>
        </w:numPr>
        <w:ind w:left="357" w:hanging="357"/>
        <w:rPr>
          <w:rFonts w:ascii="Times New Roman" w:eastAsiaTheme="minorEastAsia" w:hAnsi="Times New Roman"/>
          <w:color w:val="000000"/>
          <w:lang w:eastAsia="en-US"/>
        </w:rPr>
      </w:pPr>
      <w:r w:rsidRPr="00C42105">
        <w:rPr>
          <w:rFonts w:ascii="Times New Roman" w:eastAsiaTheme="minorEastAsia" w:hAnsi="Times New Roman"/>
          <w:color w:val="000000"/>
          <w:lang w:eastAsia="en-US"/>
        </w:rPr>
        <w:t xml:space="preserve">M. </w:t>
      </w:r>
      <w:r w:rsidRPr="00C42105">
        <w:rPr>
          <w:rFonts w:ascii="Times New Roman" w:eastAsiaTheme="minorEastAsia" w:hAnsi="Times New Roman"/>
          <w:color w:val="000000"/>
          <w:lang w:eastAsia="en-US"/>
        </w:rPr>
        <w:t>Maye</w:t>
      </w:r>
      <w:r>
        <w:rPr>
          <w:rFonts w:ascii="Times New Roman" w:eastAsiaTheme="minorEastAsia" w:hAnsi="Times New Roman"/>
          <w:color w:val="000000"/>
          <w:lang w:eastAsia="en-US"/>
        </w:rPr>
        <w:t xml:space="preserve">r, </w:t>
      </w:r>
      <w:r w:rsidRPr="00C42105">
        <w:rPr>
          <w:rFonts w:ascii="Times New Roman" w:eastAsiaTheme="minorEastAsia" w:hAnsi="Times New Roman"/>
          <w:i/>
          <w:iCs/>
          <w:color w:val="000000"/>
          <w:lang w:eastAsia="en-US"/>
        </w:rPr>
        <w:t>AIP Conf</w:t>
      </w:r>
      <w:r>
        <w:rPr>
          <w:rFonts w:ascii="Times New Roman" w:eastAsiaTheme="minorEastAsia" w:hAnsi="Times New Roman"/>
          <w:i/>
          <w:iCs/>
          <w:color w:val="000000"/>
          <w:lang w:eastAsia="en-US"/>
        </w:rPr>
        <w:t>.</w:t>
      </w:r>
      <w:r w:rsidRPr="00C42105">
        <w:rPr>
          <w:rFonts w:ascii="Times New Roman" w:eastAsiaTheme="minorEastAsia" w:hAnsi="Times New Roman"/>
          <w:i/>
          <w:iCs/>
          <w:color w:val="000000"/>
          <w:lang w:eastAsia="en-US"/>
        </w:rPr>
        <w:t xml:space="preserve"> Proceed</w:t>
      </w:r>
      <w:r>
        <w:rPr>
          <w:rFonts w:ascii="Times New Roman" w:eastAsiaTheme="minorEastAsia" w:hAnsi="Times New Roman"/>
          <w:i/>
          <w:iCs/>
          <w:color w:val="000000"/>
          <w:lang w:eastAsia="en-US"/>
        </w:rPr>
        <w:t>.</w:t>
      </w:r>
      <w:r>
        <w:rPr>
          <w:rFonts w:ascii="Times New Roman" w:eastAsiaTheme="minorEastAsia" w:hAnsi="Times New Roman"/>
          <w:color w:val="000000"/>
          <w:lang w:eastAsia="en-US"/>
        </w:rPr>
        <w:t>,</w:t>
      </w:r>
      <w:r w:rsidRPr="00C42105">
        <w:rPr>
          <w:rFonts w:ascii="Times New Roman" w:eastAsiaTheme="minorEastAsia" w:hAnsi="Times New Roman"/>
          <w:b/>
          <w:bCs/>
          <w:color w:val="000000"/>
          <w:lang w:eastAsia="en-US"/>
        </w:rPr>
        <w:t xml:space="preserve"> 1999</w:t>
      </w:r>
      <w:r>
        <w:rPr>
          <w:rFonts w:ascii="Times New Roman" w:eastAsiaTheme="minorEastAsia" w:hAnsi="Times New Roman"/>
          <w:color w:val="000000"/>
          <w:lang w:eastAsia="en-US"/>
        </w:rPr>
        <w:t xml:space="preserve">, </w:t>
      </w:r>
      <w:r w:rsidRPr="00C42105">
        <w:rPr>
          <w:rFonts w:ascii="Times New Roman" w:eastAsiaTheme="minorEastAsia" w:hAnsi="Times New Roman"/>
          <w:i/>
          <w:iCs/>
          <w:color w:val="000000"/>
          <w:lang w:eastAsia="en-US"/>
        </w:rPr>
        <w:t>475</w:t>
      </w:r>
      <w:r>
        <w:rPr>
          <w:rFonts w:ascii="Times New Roman" w:eastAsiaTheme="minorEastAsia" w:hAnsi="Times New Roman"/>
          <w:color w:val="000000"/>
          <w:lang w:eastAsia="en-US"/>
        </w:rPr>
        <w:t xml:space="preserve">, </w:t>
      </w:r>
      <w:r w:rsidRPr="00C42105">
        <w:rPr>
          <w:rFonts w:ascii="Times New Roman" w:eastAsiaTheme="minorEastAsia" w:hAnsi="Times New Roman"/>
          <w:color w:val="000000"/>
          <w:lang w:eastAsia="en-US"/>
        </w:rPr>
        <w:t>541</w:t>
      </w:r>
      <w:r>
        <w:rPr>
          <w:rFonts w:ascii="Times New Roman" w:eastAsiaTheme="minorEastAsia" w:hAnsi="Times New Roman"/>
          <w:color w:val="000000"/>
          <w:lang w:eastAsia="en-US"/>
        </w:rPr>
        <w:t>-54</w:t>
      </w:r>
      <w:r w:rsidRPr="00C42105">
        <w:rPr>
          <w:rFonts w:ascii="Times New Roman" w:eastAsiaTheme="minorEastAsia" w:hAnsi="Times New Roman"/>
          <w:color w:val="000000"/>
          <w:lang w:eastAsia="en-US"/>
        </w:rPr>
        <w:t>4.</w:t>
      </w:r>
    </w:p>
    <w:p w14:paraId="11E85A55" w14:textId="77777777" w:rsidR="008648F8" w:rsidRPr="00617351" w:rsidRDefault="008648F8" w:rsidP="008648F8">
      <w:pPr>
        <w:pStyle w:val="TAMainText"/>
        <w:numPr>
          <w:ilvl w:val="0"/>
          <w:numId w:val="1"/>
        </w:numPr>
        <w:rPr>
          <w:rFonts w:ascii="Times New Roman" w:hAnsi="Times New Roman"/>
        </w:rPr>
      </w:pPr>
      <w:r w:rsidRPr="00617351">
        <w:rPr>
          <w:rFonts w:ascii="Times New Roman" w:hAnsi="Times New Roman"/>
        </w:rPr>
        <w:t xml:space="preserve">O. </w:t>
      </w:r>
      <w:proofErr w:type="spellStart"/>
      <w:r w:rsidRPr="00617351">
        <w:rPr>
          <w:rFonts w:ascii="Times New Roman" w:hAnsi="Times New Roman"/>
        </w:rPr>
        <w:t>Pryshchepa</w:t>
      </w:r>
      <w:proofErr w:type="spellEnd"/>
      <w:r w:rsidRPr="00617351">
        <w:rPr>
          <w:rFonts w:ascii="Times New Roman" w:hAnsi="Times New Roman"/>
        </w:rPr>
        <w:t xml:space="preserve">; P. </w:t>
      </w:r>
      <w:proofErr w:type="spellStart"/>
      <w:r w:rsidRPr="00617351">
        <w:rPr>
          <w:rFonts w:ascii="Times New Roman" w:hAnsi="Times New Roman"/>
        </w:rPr>
        <w:t>Pomastowski</w:t>
      </w:r>
      <w:proofErr w:type="spellEnd"/>
      <w:r w:rsidRPr="00617351">
        <w:rPr>
          <w:rFonts w:ascii="Times New Roman" w:hAnsi="Times New Roman"/>
        </w:rPr>
        <w:t xml:space="preserve">; B. </w:t>
      </w:r>
      <w:proofErr w:type="spellStart"/>
      <w:r w:rsidRPr="00617351">
        <w:rPr>
          <w:rFonts w:ascii="Times New Roman" w:hAnsi="Times New Roman"/>
        </w:rPr>
        <w:t>Buszewski</w:t>
      </w:r>
      <w:proofErr w:type="spellEnd"/>
      <w:r w:rsidRPr="00617351">
        <w:rPr>
          <w:rFonts w:ascii="Times New Roman" w:hAnsi="Times New Roman"/>
        </w:rPr>
        <w:t xml:space="preserve">, </w:t>
      </w:r>
      <w:r w:rsidRPr="00617351">
        <w:rPr>
          <w:rFonts w:ascii="Times New Roman" w:hAnsi="Times New Roman"/>
          <w:i/>
          <w:iCs/>
        </w:rPr>
        <w:t>Adv. in Colloid &amp; Interface Sci</w:t>
      </w:r>
      <w:r w:rsidRPr="00617351">
        <w:rPr>
          <w:rFonts w:ascii="Times New Roman" w:hAnsi="Times New Roman"/>
        </w:rPr>
        <w:t xml:space="preserve">. </w:t>
      </w:r>
      <w:r w:rsidRPr="00617351">
        <w:rPr>
          <w:rFonts w:ascii="Times New Roman" w:hAnsi="Times New Roman"/>
          <w:b/>
          <w:bCs/>
        </w:rPr>
        <w:t>2020,</w:t>
      </w:r>
      <w:r w:rsidRPr="00617351">
        <w:rPr>
          <w:rFonts w:ascii="Times New Roman" w:hAnsi="Times New Roman"/>
        </w:rPr>
        <w:t xml:space="preserve"> 284, 102246.</w:t>
      </w:r>
    </w:p>
    <w:p w14:paraId="0DF883E3" w14:textId="77777777" w:rsidR="008648F8" w:rsidRPr="00C42105" w:rsidRDefault="008648F8" w:rsidP="00C04F74">
      <w:pPr>
        <w:pStyle w:val="TAMainText"/>
        <w:ind w:left="357" w:firstLine="0"/>
        <w:rPr>
          <w:rFonts w:ascii="Times New Roman" w:eastAsiaTheme="minorEastAsia" w:hAnsi="Times New Roman"/>
          <w:color w:val="000000"/>
          <w:lang w:eastAsia="en-US"/>
        </w:rPr>
      </w:pPr>
    </w:p>
    <w:sectPr w:rsidR="008648F8" w:rsidRPr="00C42105"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5DCA" w14:textId="77777777" w:rsidR="002B105D" w:rsidRDefault="002B105D" w:rsidP="00EA4E1B">
      <w:pPr>
        <w:spacing w:after="0" w:line="240" w:lineRule="auto"/>
      </w:pPr>
      <w:r>
        <w:separator/>
      </w:r>
    </w:p>
  </w:endnote>
  <w:endnote w:type="continuationSeparator" w:id="0">
    <w:p w14:paraId="34ACB3F5" w14:textId="77777777" w:rsidR="002B105D" w:rsidRDefault="002B105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AdvTT5843c571">
    <w:altName w:val="Cambria"/>
    <w:panose1 w:val="00000000000000000000"/>
    <w:charset w:val="00"/>
    <w:family w:val="roman"/>
    <w:notTrueType/>
    <w:pitch w:val="default"/>
  </w:font>
  <w:font w:name="AdvOT1ef757c0+2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FD2C" w14:textId="77777777" w:rsidR="002B105D" w:rsidRDefault="002B105D" w:rsidP="00EA4E1B">
      <w:pPr>
        <w:spacing w:after="0" w:line="240" w:lineRule="auto"/>
      </w:pPr>
      <w:r>
        <w:separator/>
      </w:r>
    </w:p>
  </w:footnote>
  <w:footnote w:type="continuationSeparator" w:id="0">
    <w:p w14:paraId="751B68FA" w14:textId="77777777" w:rsidR="002B105D" w:rsidRDefault="002B105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CD0"/>
    <w:rsid w:val="0001264A"/>
    <w:rsid w:val="00014363"/>
    <w:rsid w:val="000347A8"/>
    <w:rsid w:val="00043D8A"/>
    <w:rsid w:val="00061A72"/>
    <w:rsid w:val="0006311A"/>
    <w:rsid w:val="000636F0"/>
    <w:rsid w:val="00071C7F"/>
    <w:rsid w:val="000765B4"/>
    <w:rsid w:val="0008176D"/>
    <w:rsid w:val="00085184"/>
    <w:rsid w:val="00092ACD"/>
    <w:rsid w:val="000A7A7A"/>
    <w:rsid w:val="000C2536"/>
    <w:rsid w:val="000C38B1"/>
    <w:rsid w:val="000D671B"/>
    <w:rsid w:val="000E09A7"/>
    <w:rsid w:val="000F0033"/>
    <w:rsid w:val="000F1D24"/>
    <w:rsid w:val="000F334D"/>
    <w:rsid w:val="001034BA"/>
    <w:rsid w:val="00110F78"/>
    <w:rsid w:val="00114AE7"/>
    <w:rsid w:val="00122D2D"/>
    <w:rsid w:val="001362B4"/>
    <w:rsid w:val="001403B5"/>
    <w:rsid w:val="001639E2"/>
    <w:rsid w:val="00187079"/>
    <w:rsid w:val="001B047F"/>
    <w:rsid w:val="001B6451"/>
    <w:rsid w:val="001D3518"/>
    <w:rsid w:val="001E37F3"/>
    <w:rsid w:val="001E58A9"/>
    <w:rsid w:val="001F25B2"/>
    <w:rsid w:val="001F672F"/>
    <w:rsid w:val="002103B9"/>
    <w:rsid w:val="00222230"/>
    <w:rsid w:val="002306C2"/>
    <w:rsid w:val="00232D1A"/>
    <w:rsid w:val="0024085C"/>
    <w:rsid w:val="00256101"/>
    <w:rsid w:val="00262135"/>
    <w:rsid w:val="00265EF4"/>
    <w:rsid w:val="00276AEC"/>
    <w:rsid w:val="002774AE"/>
    <w:rsid w:val="002A2083"/>
    <w:rsid w:val="002A4AC8"/>
    <w:rsid w:val="002A506E"/>
    <w:rsid w:val="002A5EEB"/>
    <w:rsid w:val="002B105D"/>
    <w:rsid w:val="002B1A1D"/>
    <w:rsid w:val="002B2DDE"/>
    <w:rsid w:val="002E53EF"/>
    <w:rsid w:val="002F5439"/>
    <w:rsid w:val="00301F27"/>
    <w:rsid w:val="00331E33"/>
    <w:rsid w:val="00340B1E"/>
    <w:rsid w:val="00353C53"/>
    <w:rsid w:val="00376667"/>
    <w:rsid w:val="00387EB8"/>
    <w:rsid w:val="003B3BF4"/>
    <w:rsid w:val="003C3A2B"/>
    <w:rsid w:val="003D13D9"/>
    <w:rsid w:val="003D370B"/>
    <w:rsid w:val="003D4B98"/>
    <w:rsid w:val="003D5583"/>
    <w:rsid w:val="003D6F64"/>
    <w:rsid w:val="003E2446"/>
    <w:rsid w:val="003E4E93"/>
    <w:rsid w:val="003E5499"/>
    <w:rsid w:val="003E7A70"/>
    <w:rsid w:val="00400506"/>
    <w:rsid w:val="00402F3E"/>
    <w:rsid w:val="004140DE"/>
    <w:rsid w:val="00416AB4"/>
    <w:rsid w:val="00416CF7"/>
    <w:rsid w:val="0042150D"/>
    <w:rsid w:val="0042203D"/>
    <w:rsid w:val="00432497"/>
    <w:rsid w:val="004360A6"/>
    <w:rsid w:val="0045047A"/>
    <w:rsid w:val="0046399A"/>
    <w:rsid w:val="00470B57"/>
    <w:rsid w:val="004739D8"/>
    <w:rsid w:val="00494FAD"/>
    <w:rsid w:val="004C532D"/>
    <w:rsid w:val="004E0CE0"/>
    <w:rsid w:val="004E0E63"/>
    <w:rsid w:val="004F3F42"/>
    <w:rsid w:val="0052112E"/>
    <w:rsid w:val="00522BC3"/>
    <w:rsid w:val="00526D4D"/>
    <w:rsid w:val="0053456F"/>
    <w:rsid w:val="00540B53"/>
    <w:rsid w:val="005815EA"/>
    <w:rsid w:val="005855C7"/>
    <w:rsid w:val="005C2775"/>
    <w:rsid w:val="005C5F95"/>
    <w:rsid w:val="005D65EB"/>
    <w:rsid w:val="005E41A2"/>
    <w:rsid w:val="006035F3"/>
    <w:rsid w:val="00604718"/>
    <w:rsid w:val="00613328"/>
    <w:rsid w:val="00617351"/>
    <w:rsid w:val="00633160"/>
    <w:rsid w:val="00641756"/>
    <w:rsid w:val="00651B28"/>
    <w:rsid w:val="00652815"/>
    <w:rsid w:val="00661115"/>
    <w:rsid w:val="00661F98"/>
    <w:rsid w:val="00673461"/>
    <w:rsid w:val="006859AF"/>
    <w:rsid w:val="006A4D0B"/>
    <w:rsid w:val="006B1325"/>
    <w:rsid w:val="006C006B"/>
    <w:rsid w:val="006D7F54"/>
    <w:rsid w:val="006E73BA"/>
    <w:rsid w:val="006F599B"/>
    <w:rsid w:val="007034D7"/>
    <w:rsid w:val="007045C0"/>
    <w:rsid w:val="0072534A"/>
    <w:rsid w:val="00735A97"/>
    <w:rsid w:val="0073751B"/>
    <w:rsid w:val="00741D52"/>
    <w:rsid w:val="00747E94"/>
    <w:rsid w:val="00751085"/>
    <w:rsid w:val="007616D4"/>
    <w:rsid w:val="007670A0"/>
    <w:rsid w:val="00774D8D"/>
    <w:rsid w:val="00781685"/>
    <w:rsid w:val="00782CDE"/>
    <w:rsid w:val="007975E1"/>
    <w:rsid w:val="007A72C8"/>
    <w:rsid w:val="007B4B2B"/>
    <w:rsid w:val="007C153B"/>
    <w:rsid w:val="007E394E"/>
    <w:rsid w:val="00816AF1"/>
    <w:rsid w:val="008203DC"/>
    <w:rsid w:val="00822040"/>
    <w:rsid w:val="00824EAE"/>
    <w:rsid w:val="00835670"/>
    <w:rsid w:val="008648F8"/>
    <w:rsid w:val="00866822"/>
    <w:rsid w:val="0089021B"/>
    <w:rsid w:val="008951AC"/>
    <w:rsid w:val="008A2ADD"/>
    <w:rsid w:val="008B1683"/>
    <w:rsid w:val="008C1B30"/>
    <w:rsid w:val="008C24F1"/>
    <w:rsid w:val="008F10CF"/>
    <w:rsid w:val="008F2D40"/>
    <w:rsid w:val="009000E3"/>
    <w:rsid w:val="009165BE"/>
    <w:rsid w:val="009407AB"/>
    <w:rsid w:val="009469E2"/>
    <w:rsid w:val="00954D51"/>
    <w:rsid w:val="0096005A"/>
    <w:rsid w:val="009656D9"/>
    <w:rsid w:val="00980F11"/>
    <w:rsid w:val="00986A3A"/>
    <w:rsid w:val="00994131"/>
    <w:rsid w:val="009B0ABA"/>
    <w:rsid w:val="009B5F5B"/>
    <w:rsid w:val="009C51C3"/>
    <w:rsid w:val="009C78E1"/>
    <w:rsid w:val="009C7A7C"/>
    <w:rsid w:val="009C7CB0"/>
    <w:rsid w:val="009E02DD"/>
    <w:rsid w:val="009F088B"/>
    <w:rsid w:val="00A0149C"/>
    <w:rsid w:val="00A15ABD"/>
    <w:rsid w:val="00A17D85"/>
    <w:rsid w:val="00A24340"/>
    <w:rsid w:val="00A34B43"/>
    <w:rsid w:val="00A37228"/>
    <w:rsid w:val="00A46D26"/>
    <w:rsid w:val="00A52EDF"/>
    <w:rsid w:val="00A53EF8"/>
    <w:rsid w:val="00A55CF7"/>
    <w:rsid w:val="00A6126E"/>
    <w:rsid w:val="00A87CE8"/>
    <w:rsid w:val="00A92224"/>
    <w:rsid w:val="00AA0886"/>
    <w:rsid w:val="00AA0DE6"/>
    <w:rsid w:val="00AA182E"/>
    <w:rsid w:val="00AB3868"/>
    <w:rsid w:val="00AB3EC2"/>
    <w:rsid w:val="00AC3C6F"/>
    <w:rsid w:val="00AD6DE6"/>
    <w:rsid w:val="00AF0400"/>
    <w:rsid w:val="00B00371"/>
    <w:rsid w:val="00B30AEB"/>
    <w:rsid w:val="00B376D9"/>
    <w:rsid w:val="00B5597E"/>
    <w:rsid w:val="00B669AE"/>
    <w:rsid w:val="00B72DC0"/>
    <w:rsid w:val="00B752C5"/>
    <w:rsid w:val="00B75437"/>
    <w:rsid w:val="00B86098"/>
    <w:rsid w:val="00B86A6A"/>
    <w:rsid w:val="00B87D22"/>
    <w:rsid w:val="00B91CF0"/>
    <w:rsid w:val="00B9482E"/>
    <w:rsid w:val="00B95A97"/>
    <w:rsid w:val="00BA4BB9"/>
    <w:rsid w:val="00BA6A6E"/>
    <w:rsid w:val="00BB7E0C"/>
    <w:rsid w:val="00BC07BD"/>
    <w:rsid w:val="00BC2B64"/>
    <w:rsid w:val="00BC32D7"/>
    <w:rsid w:val="00BC3F3F"/>
    <w:rsid w:val="00BC409B"/>
    <w:rsid w:val="00BC545F"/>
    <w:rsid w:val="00BE7465"/>
    <w:rsid w:val="00C04F74"/>
    <w:rsid w:val="00C171EB"/>
    <w:rsid w:val="00C22E63"/>
    <w:rsid w:val="00C32217"/>
    <w:rsid w:val="00C3276C"/>
    <w:rsid w:val="00C403B0"/>
    <w:rsid w:val="00C41579"/>
    <w:rsid w:val="00C42105"/>
    <w:rsid w:val="00C56B0C"/>
    <w:rsid w:val="00C667C4"/>
    <w:rsid w:val="00C74FE2"/>
    <w:rsid w:val="00C76E54"/>
    <w:rsid w:val="00C94D2D"/>
    <w:rsid w:val="00CA1187"/>
    <w:rsid w:val="00CB20D2"/>
    <w:rsid w:val="00CB26F9"/>
    <w:rsid w:val="00CD1945"/>
    <w:rsid w:val="00CE3CAA"/>
    <w:rsid w:val="00D03683"/>
    <w:rsid w:val="00D26056"/>
    <w:rsid w:val="00D37E01"/>
    <w:rsid w:val="00D43EDC"/>
    <w:rsid w:val="00D4768B"/>
    <w:rsid w:val="00D627D2"/>
    <w:rsid w:val="00D70540"/>
    <w:rsid w:val="00D96135"/>
    <w:rsid w:val="00DA22D9"/>
    <w:rsid w:val="00DA726B"/>
    <w:rsid w:val="00DB240B"/>
    <w:rsid w:val="00DC0ED1"/>
    <w:rsid w:val="00DC4DE2"/>
    <w:rsid w:val="00DE2E01"/>
    <w:rsid w:val="00DE4646"/>
    <w:rsid w:val="00E009D3"/>
    <w:rsid w:val="00E02A21"/>
    <w:rsid w:val="00E038AF"/>
    <w:rsid w:val="00E43120"/>
    <w:rsid w:val="00E526A9"/>
    <w:rsid w:val="00E55D3D"/>
    <w:rsid w:val="00E57028"/>
    <w:rsid w:val="00E805BB"/>
    <w:rsid w:val="00E86FE8"/>
    <w:rsid w:val="00E90B82"/>
    <w:rsid w:val="00EA4E1B"/>
    <w:rsid w:val="00EB1A85"/>
    <w:rsid w:val="00EB7B78"/>
    <w:rsid w:val="00ED5F8B"/>
    <w:rsid w:val="00EE4FE4"/>
    <w:rsid w:val="00EF4503"/>
    <w:rsid w:val="00F14DD1"/>
    <w:rsid w:val="00F21EE2"/>
    <w:rsid w:val="00F30661"/>
    <w:rsid w:val="00F32221"/>
    <w:rsid w:val="00F42985"/>
    <w:rsid w:val="00F503E4"/>
    <w:rsid w:val="00F6055D"/>
    <w:rsid w:val="00F83A0B"/>
    <w:rsid w:val="00F83E66"/>
    <w:rsid w:val="00F85CBA"/>
    <w:rsid w:val="00F917DA"/>
    <w:rsid w:val="00F9754C"/>
    <w:rsid w:val="00FA0847"/>
    <w:rsid w:val="00FB4A00"/>
    <w:rsid w:val="00FC2E69"/>
    <w:rsid w:val="00FC3DE0"/>
    <w:rsid w:val="00FC554B"/>
    <w:rsid w:val="00FC7357"/>
    <w:rsid w:val="00FE646C"/>
    <w:rsid w:val="00FF1E47"/>
    <w:rsid w:val="00FF4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26"/>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NormalWeb">
    <w:name w:val="Normal (Web)"/>
    <w:basedOn w:val="Normal"/>
    <w:uiPriority w:val="99"/>
    <w:unhideWhenUsed/>
    <w:rsid w:val="002A4A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gkelc">
    <w:name w:val="hgkelc"/>
    <w:basedOn w:val="Fontepargpadro"/>
    <w:rsid w:val="00741D52"/>
  </w:style>
  <w:style w:type="character" w:customStyle="1" w:styleId="fontstyle01">
    <w:name w:val="fontstyle01"/>
    <w:basedOn w:val="Fontepargpadro"/>
    <w:rsid w:val="003D5583"/>
    <w:rPr>
      <w:rFonts w:ascii="Times" w:hAnsi="Times" w:cs="Times" w:hint="default"/>
      <w:b w:val="0"/>
      <w:bCs w:val="0"/>
      <w:i w:val="0"/>
      <w:iCs w:val="0"/>
      <w:color w:val="000000"/>
      <w:sz w:val="20"/>
      <w:szCs w:val="20"/>
    </w:rPr>
  </w:style>
  <w:style w:type="character" w:customStyle="1" w:styleId="fontstyle21">
    <w:name w:val="fontstyle21"/>
    <w:basedOn w:val="Fontepargpadro"/>
    <w:rsid w:val="002A5EEB"/>
    <w:rPr>
      <w:rFonts w:ascii="Calibri-Italic" w:hAnsi="Calibri-Italic" w:hint="default"/>
      <w:b w:val="0"/>
      <w:bCs w:val="0"/>
      <w:i/>
      <w:iCs/>
      <w:color w:val="000000"/>
      <w:sz w:val="18"/>
      <w:szCs w:val="18"/>
    </w:rPr>
  </w:style>
  <w:style w:type="character" w:customStyle="1" w:styleId="fontstyle31">
    <w:name w:val="fontstyle31"/>
    <w:basedOn w:val="Fontepargpadro"/>
    <w:rsid w:val="002A5EEB"/>
    <w:rPr>
      <w:rFonts w:ascii="Calibri-Bold" w:hAnsi="Calibri-Bold" w:hint="default"/>
      <w:b/>
      <w:bCs/>
      <w:i w:val="0"/>
      <w:iCs w:val="0"/>
      <w:color w:val="000000"/>
      <w:sz w:val="18"/>
      <w:szCs w:val="18"/>
    </w:rPr>
  </w:style>
  <w:style w:type="character" w:styleId="Hyperlink">
    <w:name w:val="Hyperlink"/>
    <w:basedOn w:val="Fontepargpadro"/>
    <w:uiPriority w:val="99"/>
    <w:unhideWhenUsed/>
    <w:rsid w:val="00CD1945"/>
    <w:rPr>
      <w:color w:val="0000FF"/>
      <w:u w:val="single"/>
    </w:rPr>
  </w:style>
  <w:style w:type="paragraph" w:styleId="PargrafodaLista">
    <w:name w:val="List Paragraph"/>
    <w:basedOn w:val="Normal"/>
    <w:uiPriority w:val="34"/>
    <w:qFormat/>
    <w:rsid w:val="00617351"/>
    <w:pPr>
      <w:ind w:left="720"/>
      <w:contextualSpacing/>
    </w:pPr>
  </w:style>
  <w:style w:type="character" w:customStyle="1" w:styleId="fontstyle11">
    <w:name w:val="fontstyle11"/>
    <w:basedOn w:val="Fontepargpadro"/>
    <w:rsid w:val="004E0CE0"/>
    <w:rPr>
      <w:rFonts w:ascii="AdvTT5843c571" w:hAnsi="AdvTT5843c571" w:hint="default"/>
      <w:b w:val="0"/>
      <w:bCs w:val="0"/>
      <w:i w:val="0"/>
      <w:iCs w:val="0"/>
      <w:color w:val="000000"/>
      <w:sz w:val="16"/>
      <w:szCs w:val="16"/>
    </w:rPr>
  </w:style>
  <w:style w:type="character" w:customStyle="1" w:styleId="markedcontent">
    <w:name w:val="markedcontent"/>
    <w:basedOn w:val="Fontepargpadro"/>
    <w:rsid w:val="00A53EF8"/>
  </w:style>
  <w:style w:type="character" w:customStyle="1" w:styleId="fontstyle41">
    <w:name w:val="fontstyle41"/>
    <w:basedOn w:val="Fontepargpadro"/>
    <w:rsid w:val="001403B5"/>
    <w:rPr>
      <w:rFonts w:ascii="AdvOT1ef757c0+20" w:hAnsi="AdvOT1ef757c0+20"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2253">
      <w:bodyDiv w:val="1"/>
      <w:marLeft w:val="0"/>
      <w:marRight w:val="0"/>
      <w:marTop w:val="0"/>
      <w:marBottom w:val="0"/>
      <w:divBdr>
        <w:top w:val="none" w:sz="0" w:space="0" w:color="auto"/>
        <w:left w:val="none" w:sz="0" w:space="0" w:color="auto"/>
        <w:bottom w:val="none" w:sz="0" w:space="0" w:color="auto"/>
        <w:right w:val="none" w:sz="0" w:space="0" w:color="auto"/>
      </w:divBdr>
    </w:div>
    <w:div w:id="330836023">
      <w:bodyDiv w:val="1"/>
      <w:marLeft w:val="0"/>
      <w:marRight w:val="0"/>
      <w:marTop w:val="0"/>
      <w:marBottom w:val="0"/>
      <w:divBdr>
        <w:top w:val="none" w:sz="0" w:space="0" w:color="auto"/>
        <w:left w:val="none" w:sz="0" w:space="0" w:color="auto"/>
        <w:bottom w:val="none" w:sz="0" w:space="0" w:color="auto"/>
        <w:right w:val="none" w:sz="0" w:space="0" w:color="auto"/>
      </w:divBdr>
    </w:div>
    <w:div w:id="564998274">
      <w:bodyDiv w:val="1"/>
      <w:marLeft w:val="0"/>
      <w:marRight w:val="0"/>
      <w:marTop w:val="0"/>
      <w:marBottom w:val="0"/>
      <w:divBdr>
        <w:top w:val="none" w:sz="0" w:space="0" w:color="auto"/>
        <w:left w:val="none" w:sz="0" w:space="0" w:color="auto"/>
        <w:bottom w:val="none" w:sz="0" w:space="0" w:color="auto"/>
        <w:right w:val="none" w:sz="0" w:space="0" w:color="auto"/>
      </w:divBdr>
      <w:divsChild>
        <w:div w:id="1045981092">
          <w:marLeft w:val="0"/>
          <w:marRight w:val="0"/>
          <w:marTop w:val="0"/>
          <w:marBottom w:val="0"/>
          <w:divBdr>
            <w:top w:val="none" w:sz="0" w:space="0" w:color="auto"/>
            <w:left w:val="none" w:sz="0" w:space="0" w:color="auto"/>
            <w:bottom w:val="none" w:sz="0" w:space="0" w:color="auto"/>
            <w:right w:val="none" w:sz="0" w:space="0" w:color="auto"/>
          </w:divBdr>
          <w:divsChild>
            <w:div w:id="787504640">
              <w:marLeft w:val="0"/>
              <w:marRight w:val="0"/>
              <w:marTop w:val="0"/>
              <w:marBottom w:val="0"/>
              <w:divBdr>
                <w:top w:val="none" w:sz="0" w:space="0" w:color="auto"/>
                <w:left w:val="none" w:sz="0" w:space="0" w:color="auto"/>
                <w:bottom w:val="none" w:sz="0" w:space="0" w:color="auto"/>
                <w:right w:val="none" w:sz="0" w:space="0" w:color="auto"/>
              </w:divBdr>
              <w:divsChild>
                <w:div w:id="3665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4666">
      <w:bodyDiv w:val="1"/>
      <w:marLeft w:val="0"/>
      <w:marRight w:val="0"/>
      <w:marTop w:val="0"/>
      <w:marBottom w:val="0"/>
      <w:divBdr>
        <w:top w:val="none" w:sz="0" w:space="0" w:color="auto"/>
        <w:left w:val="none" w:sz="0" w:space="0" w:color="auto"/>
        <w:bottom w:val="none" w:sz="0" w:space="0" w:color="auto"/>
        <w:right w:val="none" w:sz="0" w:space="0" w:color="auto"/>
      </w:divBdr>
      <w:divsChild>
        <w:div w:id="1107315738">
          <w:marLeft w:val="0"/>
          <w:marRight w:val="0"/>
          <w:marTop w:val="0"/>
          <w:marBottom w:val="0"/>
          <w:divBdr>
            <w:top w:val="none" w:sz="0" w:space="0" w:color="auto"/>
            <w:left w:val="none" w:sz="0" w:space="0" w:color="auto"/>
            <w:bottom w:val="none" w:sz="0" w:space="0" w:color="auto"/>
            <w:right w:val="none" w:sz="0" w:space="0" w:color="auto"/>
          </w:divBdr>
          <w:divsChild>
            <w:div w:id="1010722057">
              <w:marLeft w:val="0"/>
              <w:marRight w:val="0"/>
              <w:marTop w:val="0"/>
              <w:marBottom w:val="0"/>
              <w:divBdr>
                <w:top w:val="none" w:sz="0" w:space="0" w:color="auto"/>
                <w:left w:val="none" w:sz="0" w:space="0" w:color="auto"/>
                <w:bottom w:val="none" w:sz="0" w:space="0" w:color="auto"/>
                <w:right w:val="none" w:sz="0" w:space="0" w:color="auto"/>
              </w:divBdr>
              <w:divsChild>
                <w:div w:id="12688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5895">
      <w:bodyDiv w:val="1"/>
      <w:marLeft w:val="0"/>
      <w:marRight w:val="0"/>
      <w:marTop w:val="0"/>
      <w:marBottom w:val="0"/>
      <w:divBdr>
        <w:top w:val="none" w:sz="0" w:space="0" w:color="auto"/>
        <w:left w:val="none" w:sz="0" w:space="0" w:color="auto"/>
        <w:bottom w:val="none" w:sz="0" w:space="0" w:color="auto"/>
        <w:right w:val="none" w:sz="0" w:space="0" w:color="auto"/>
      </w:divBdr>
      <w:divsChild>
        <w:div w:id="1975789008">
          <w:marLeft w:val="0"/>
          <w:marRight w:val="0"/>
          <w:marTop w:val="0"/>
          <w:marBottom w:val="0"/>
          <w:divBdr>
            <w:top w:val="none" w:sz="0" w:space="0" w:color="auto"/>
            <w:left w:val="none" w:sz="0" w:space="0" w:color="auto"/>
            <w:bottom w:val="none" w:sz="0" w:space="0" w:color="auto"/>
            <w:right w:val="none" w:sz="0" w:space="0" w:color="auto"/>
          </w:divBdr>
          <w:divsChild>
            <w:div w:id="1599630613">
              <w:marLeft w:val="0"/>
              <w:marRight w:val="0"/>
              <w:marTop w:val="0"/>
              <w:marBottom w:val="0"/>
              <w:divBdr>
                <w:top w:val="none" w:sz="0" w:space="0" w:color="auto"/>
                <w:left w:val="none" w:sz="0" w:space="0" w:color="auto"/>
                <w:bottom w:val="none" w:sz="0" w:space="0" w:color="auto"/>
                <w:right w:val="none" w:sz="0" w:space="0" w:color="auto"/>
              </w:divBdr>
              <w:divsChild>
                <w:div w:id="10947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0170">
      <w:bodyDiv w:val="1"/>
      <w:marLeft w:val="0"/>
      <w:marRight w:val="0"/>
      <w:marTop w:val="0"/>
      <w:marBottom w:val="0"/>
      <w:divBdr>
        <w:top w:val="none" w:sz="0" w:space="0" w:color="auto"/>
        <w:left w:val="none" w:sz="0" w:space="0" w:color="auto"/>
        <w:bottom w:val="none" w:sz="0" w:space="0" w:color="auto"/>
        <w:right w:val="none" w:sz="0" w:space="0" w:color="auto"/>
      </w:divBdr>
      <w:divsChild>
        <w:div w:id="2027436928">
          <w:marLeft w:val="0"/>
          <w:marRight w:val="0"/>
          <w:marTop w:val="0"/>
          <w:marBottom w:val="0"/>
          <w:divBdr>
            <w:top w:val="none" w:sz="0" w:space="0" w:color="auto"/>
            <w:left w:val="none" w:sz="0" w:space="0" w:color="auto"/>
            <w:bottom w:val="none" w:sz="0" w:space="0" w:color="auto"/>
            <w:right w:val="none" w:sz="0" w:space="0" w:color="auto"/>
          </w:divBdr>
          <w:divsChild>
            <w:div w:id="898442169">
              <w:marLeft w:val="0"/>
              <w:marRight w:val="0"/>
              <w:marTop w:val="0"/>
              <w:marBottom w:val="0"/>
              <w:divBdr>
                <w:top w:val="none" w:sz="0" w:space="0" w:color="auto"/>
                <w:left w:val="none" w:sz="0" w:space="0" w:color="auto"/>
                <w:bottom w:val="none" w:sz="0" w:space="0" w:color="auto"/>
                <w:right w:val="none" w:sz="0" w:space="0" w:color="auto"/>
              </w:divBdr>
              <w:divsChild>
                <w:div w:id="12219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684">
      <w:bodyDiv w:val="1"/>
      <w:marLeft w:val="0"/>
      <w:marRight w:val="0"/>
      <w:marTop w:val="0"/>
      <w:marBottom w:val="0"/>
      <w:divBdr>
        <w:top w:val="none" w:sz="0" w:space="0" w:color="auto"/>
        <w:left w:val="none" w:sz="0" w:space="0" w:color="auto"/>
        <w:bottom w:val="none" w:sz="0" w:space="0" w:color="auto"/>
        <w:right w:val="none" w:sz="0" w:space="0" w:color="auto"/>
      </w:divBdr>
      <w:divsChild>
        <w:div w:id="581062830">
          <w:marLeft w:val="0"/>
          <w:marRight w:val="0"/>
          <w:marTop w:val="0"/>
          <w:marBottom w:val="0"/>
          <w:divBdr>
            <w:top w:val="none" w:sz="0" w:space="0" w:color="auto"/>
            <w:left w:val="none" w:sz="0" w:space="0" w:color="auto"/>
            <w:bottom w:val="none" w:sz="0" w:space="0" w:color="auto"/>
            <w:right w:val="none" w:sz="0" w:space="0" w:color="auto"/>
          </w:divBdr>
          <w:divsChild>
            <w:div w:id="457183858">
              <w:marLeft w:val="0"/>
              <w:marRight w:val="0"/>
              <w:marTop w:val="0"/>
              <w:marBottom w:val="0"/>
              <w:divBdr>
                <w:top w:val="none" w:sz="0" w:space="0" w:color="auto"/>
                <w:left w:val="none" w:sz="0" w:space="0" w:color="auto"/>
                <w:bottom w:val="none" w:sz="0" w:space="0" w:color="auto"/>
                <w:right w:val="none" w:sz="0" w:space="0" w:color="auto"/>
              </w:divBdr>
              <w:divsChild>
                <w:div w:id="8319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16441">
      <w:bodyDiv w:val="1"/>
      <w:marLeft w:val="0"/>
      <w:marRight w:val="0"/>
      <w:marTop w:val="0"/>
      <w:marBottom w:val="0"/>
      <w:divBdr>
        <w:top w:val="none" w:sz="0" w:space="0" w:color="auto"/>
        <w:left w:val="none" w:sz="0" w:space="0" w:color="auto"/>
        <w:bottom w:val="none" w:sz="0" w:space="0" w:color="auto"/>
        <w:right w:val="none" w:sz="0" w:space="0" w:color="auto"/>
      </w:divBdr>
    </w:div>
    <w:div w:id="1068920130">
      <w:bodyDiv w:val="1"/>
      <w:marLeft w:val="0"/>
      <w:marRight w:val="0"/>
      <w:marTop w:val="0"/>
      <w:marBottom w:val="0"/>
      <w:divBdr>
        <w:top w:val="none" w:sz="0" w:space="0" w:color="auto"/>
        <w:left w:val="none" w:sz="0" w:space="0" w:color="auto"/>
        <w:bottom w:val="none" w:sz="0" w:space="0" w:color="auto"/>
        <w:right w:val="none" w:sz="0" w:space="0" w:color="auto"/>
      </w:divBdr>
      <w:divsChild>
        <w:div w:id="1186284997">
          <w:marLeft w:val="0"/>
          <w:marRight w:val="0"/>
          <w:marTop w:val="0"/>
          <w:marBottom w:val="0"/>
          <w:divBdr>
            <w:top w:val="none" w:sz="0" w:space="0" w:color="auto"/>
            <w:left w:val="none" w:sz="0" w:space="0" w:color="auto"/>
            <w:bottom w:val="none" w:sz="0" w:space="0" w:color="auto"/>
            <w:right w:val="none" w:sz="0" w:space="0" w:color="auto"/>
          </w:divBdr>
          <w:divsChild>
            <w:div w:id="19792371">
              <w:marLeft w:val="0"/>
              <w:marRight w:val="0"/>
              <w:marTop w:val="0"/>
              <w:marBottom w:val="0"/>
              <w:divBdr>
                <w:top w:val="none" w:sz="0" w:space="0" w:color="auto"/>
                <w:left w:val="none" w:sz="0" w:space="0" w:color="auto"/>
                <w:bottom w:val="none" w:sz="0" w:space="0" w:color="auto"/>
                <w:right w:val="none" w:sz="0" w:space="0" w:color="auto"/>
              </w:divBdr>
              <w:divsChild>
                <w:div w:id="115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10215">
      <w:bodyDiv w:val="1"/>
      <w:marLeft w:val="0"/>
      <w:marRight w:val="0"/>
      <w:marTop w:val="0"/>
      <w:marBottom w:val="0"/>
      <w:divBdr>
        <w:top w:val="none" w:sz="0" w:space="0" w:color="auto"/>
        <w:left w:val="none" w:sz="0" w:space="0" w:color="auto"/>
        <w:bottom w:val="none" w:sz="0" w:space="0" w:color="auto"/>
        <w:right w:val="none" w:sz="0" w:space="0" w:color="auto"/>
      </w:divBdr>
    </w:div>
    <w:div w:id="1176380386">
      <w:bodyDiv w:val="1"/>
      <w:marLeft w:val="0"/>
      <w:marRight w:val="0"/>
      <w:marTop w:val="0"/>
      <w:marBottom w:val="0"/>
      <w:divBdr>
        <w:top w:val="none" w:sz="0" w:space="0" w:color="auto"/>
        <w:left w:val="none" w:sz="0" w:space="0" w:color="auto"/>
        <w:bottom w:val="none" w:sz="0" w:space="0" w:color="auto"/>
        <w:right w:val="none" w:sz="0" w:space="0" w:color="auto"/>
      </w:divBdr>
      <w:divsChild>
        <w:div w:id="718096170">
          <w:marLeft w:val="0"/>
          <w:marRight w:val="0"/>
          <w:marTop w:val="0"/>
          <w:marBottom w:val="0"/>
          <w:divBdr>
            <w:top w:val="none" w:sz="0" w:space="0" w:color="auto"/>
            <w:left w:val="none" w:sz="0" w:space="0" w:color="auto"/>
            <w:bottom w:val="none" w:sz="0" w:space="0" w:color="auto"/>
            <w:right w:val="none" w:sz="0" w:space="0" w:color="auto"/>
          </w:divBdr>
          <w:divsChild>
            <w:div w:id="1258707602">
              <w:marLeft w:val="0"/>
              <w:marRight w:val="0"/>
              <w:marTop w:val="0"/>
              <w:marBottom w:val="0"/>
              <w:divBdr>
                <w:top w:val="none" w:sz="0" w:space="0" w:color="auto"/>
                <w:left w:val="none" w:sz="0" w:space="0" w:color="auto"/>
                <w:bottom w:val="none" w:sz="0" w:space="0" w:color="auto"/>
                <w:right w:val="none" w:sz="0" w:space="0" w:color="auto"/>
              </w:divBdr>
              <w:divsChild>
                <w:div w:id="15473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31318">
      <w:bodyDiv w:val="1"/>
      <w:marLeft w:val="0"/>
      <w:marRight w:val="0"/>
      <w:marTop w:val="0"/>
      <w:marBottom w:val="0"/>
      <w:divBdr>
        <w:top w:val="none" w:sz="0" w:space="0" w:color="auto"/>
        <w:left w:val="none" w:sz="0" w:space="0" w:color="auto"/>
        <w:bottom w:val="none" w:sz="0" w:space="0" w:color="auto"/>
        <w:right w:val="none" w:sz="0" w:space="0" w:color="auto"/>
      </w:divBdr>
      <w:divsChild>
        <w:div w:id="1159348891">
          <w:marLeft w:val="0"/>
          <w:marRight w:val="0"/>
          <w:marTop w:val="0"/>
          <w:marBottom w:val="0"/>
          <w:divBdr>
            <w:top w:val="none" w:sz="0" w:space="0" w:color="auto"/>
            <w:left w:val="none" w:sz="0" w:space="0" w:color="auto"/>
            <w:bottom w:val="none" w:sz="0" w:space="0" w:color="auto"/>
            <w:right w:val="none" w:sz="0" w:space="0" w:color="auto"/>
          </w:divBdr>
          <w:divsChild>
            <w:div w:id="173539360">
              <w:marLeft w:val="0"/>
              <w:marRight w:val="0"/>
              <w:marTop w:val="0"/>
              <w:marBottom w:val="0"/>
              <w:divBdr>
                <w:top w:val="none" w:sz="0" w:space="0" w:color="auto"/>
                <w:left w:val="none" w:sz="0" w:space="0" w:color="auto"/>
                <w:bottom w:val="none" w:sz="0" w:space="0" w:color="auto"/>
                <w:right w:val="none" w:sz="0" w:space="0" w:color="auto"/>
              </w:divBdr>
              <w:divsChild>
                <w:div w:id="13932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16777">
      <w:bodyDiv w:val="1"/>
      <w:marLeft w:val="0"/>
      <w:marRight w:val="0"/>
      <w:marTop w:val="0"/>
      <w:marBottom w:val="0"/>
      <w:divBdr>
        <w:top w:val="none" w:sz="0" w:space="0" w:color="auto"/>
        <w:left w:val="none" w:sz="0" w:space="0" w:color="auto"/>
        <w:bottom w:val="none" w:sz="0" w:space="0" w:color="auto"/>
        <w:right w:val="none" w:sz="0" w:space="0" w:color="auto"/>
      </w:divBdr>
    </w:div>
    <w:div w:id="1653607136">
      <w:bodyDiv w:val="1"/>
      <w:marLeft w:val="0"/>
      <w:marRight w:val="0"/>
      <w:marTop w:val="0"/>
      <w:marBottom w:val="0"/>
      <w:divBdr>
        <w:top w:val="none" w:sz="0" w:space="0" w:color="auto"/>
        <w:left w:val="none" w:sz="0" w:space="0" w:color="auto"/>
        <w:bottom w:val="none" w:sz="0" w:space="0" w:color="auto"/>
        <w:right w:val="none" w:sz="0" w:space="0" w:color="auto"/>
      </w:divBdr>
    </w:div>
    <w:div w:id="1827238393">
      <w:bodyDiv w:val="1"/>
      <w:marLeft w:val="0"/>
      <w:marRight w:val="0"/>
      <w:marTop w:val="0"/>
      <w:marBottom w:val="0"/>
      <w:divBdr>
        <w:top w:val="none" w:sz="0" w:space="0" w:color="auto"/>
        <w:left w:val="none" w:sz="0" w:space="0" w:color="auto"/>
        <w:bottom w:val="none" w:sz="0" w:space="0" w:color="auto"/>
        <w:right w:val="none" w:sz="0" w:space="0" w:color="auto"/>
      </w:divBdr>
      <w:divsChild>
        <w:div w:id="799955010">
          <w:marLeft w:val="0"/>
          <w:marRight w:val="0"/>
          <w:marTop w:val="0"/>
          <w:marBottom w:val="0"/>
          <w:divBdr>
            <w:top w:val="none" w:sz="0" w:space="0" w:color="auto"/>
            <w:left w:val="none" w:sz="0" w:space="0" w:color="auto"/>
            <w:bottom w:val="none" w:sz="0" w:space="0" w:color="auto"/>
            <w:right w:val="none" w:sz="0" w:space="0" w:color="auto"/>
          </w:divBdr>
          <w:divsChild>
            <w:div w:id="281881174">
              <w:marLeft w:val="0"/>
              <w:marRight w:val="0"/>
              <w:marTop w:val="0"/>
              <w:marBottom w:val="0"/>
              <w:divBdr>
                <w:top w:val="none" w:sz="0" w:space="0" w:color="auto"/>
                <w:left w:val="none" w:sz="0" w:space="0" w:color="auto"/>
                <w:bottom w:val="none" w:sz="0" w:space="0" w:color="auto"/>
                <w:right w:val="none" w:sz="0" w:space="0" w:color="auto"/>
              </w:divBdr>
              <w:divsChild>
                <w:div w:id="14599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4073">
      <w:bodyDiv w:val="1"/>
      <w:marLeft w:val="0"/>
      <w:marRight w:val="0"/>
      <w:marTop w:val="0"/>
      <w:marBottom w:val="0"/>
      <w:divBdr>
        <w:top w:val="none" w:sz="0" w:space="0" w:color="auto"/>
        <w:left w:val="none" w:sz="0" w:space="0" w:color="auto"/>
        <w:bottom w:val="none" w:sz="0" w:space="0" w:color="auto"/>
        <w:right w:val="none" w:sz="0" w:space="0" w:color="auto"/>
      </w:divBdr>
      <w:divsChild>
        <w:div w:id="1198351273">
          <w:marLeft w:val="0"/>
          <w:marRight w:val="0"/>
          <w:marTop w:val="0"/>
          <w:marBottom w:val="0"/>
          <w:divBdr>
            <w:top w:val="none" w:sz="0" w:space="0" w:color="auto"/>
            <w:left w:val="none" w:sz="0" w:space="0" w:color="auto"/>
            <w:bottom w:val="none" w:sz="0" w:space="0" w:color="auto"/>
            <w:right w:val="none" w:sz="0" w:space="0" w:color="auto"/>
          </w:divBdr>
          <w:divsChild>
            <w:div w:id="112557320">
              <w:marLeft w:val="0"/>
              <w:marRight w:val="0"/>
              <w:marTop w:val="0"/>
              <w:marBottom w:val="0"/>
              <w:divBdr>
                <w:top w:val="none" w:sz="0" w:space="0" w:color="auto"/>
                <w:left w:val="none" w:sz="0" w:space="0" w:color="auto"/>
                <w:bottom w:val="none" w:sz="0" w:space="0" w:color="auto"/>
                <w:right w:val="none" w:sz="0" w:space="0" w:color="auto"/>
              </w:divBdr>
              <w:divsChild>
                <w:div w:id="15316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3852">
      <w:bodyDiv w:val="1"/>
      <w:marLeft w:val="0"/>
      <w:marRight w:val="0"/>
      <w:marTop w:val="0"/>
      <w:marBottom w:val="0"/>
      <w:divBdr>
        <w:top w:val="none" w:sz="0" w:space="0" w:color="auto"/>
        <w:left w:val="none" w:sz="0" w:space="0" w:color="auto"/>
        <w:bottom w:val="none" w:sz="0" w:space="0" w:color="auto"/>
        <w:right w:val="none" w:sz="0" w:space="0" w:color="auto"/>
      </w:divBdr>
      <w:divsChild>
        <w:div w:id="202140729">
          <w:marLeft w:val="0"/>
          <w:marRight w:val="0"/>
          <w:marTop w:val="0"/>
          <w:marBottom w:val="0"/>
          <w:divBdr>
            <w:top w:val="none" w:sz="0" w:space="0" w:color="auto"/>
            <w:left w:val="none" w:sz="0" w:space="0" w:color="auto"/>
            <w:bottom w:val="none" w:sz="0" w:space="0" w:color="auto"/>
            <w:right w:val="none" w:sz="0" w:space="0" w:color="auto"/>
          </w:divBdr>
          <w:divsChild>
            <w:div w:id="533225809">
              <w:marLeft w:val="0"/>
              <w:marRight w:val="0"/>
              <w:marTop w:val="0"/>
              <w:marBottom w:val="0"/>
              <w:divBdr>
                <w:top w:val="none" w:sz="0" w:space="0" w:color="auto"/>
                <w:left w:val="none" w:sz="0" w:space="0" w:color="auto"/>
                <w:bottom w:val="none" w:sz="0" w:space="0" w:color="auto"/>
                <w:right w:val="none" w:sz="0" w:space="0" w:color="auto"/>
              </w:divBdr>
              <w:divsChild>
                <w:div w:id="1096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5</Pages>
  <Words>3057</Words>
  <Characters>16509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Silma Corrêa</cp:lastModifiedBy>
  <cp:revision>126</cp:revision>
  <cp:lastPrinted>2023-04-30T08:12:00Z</cp:lastPrinted>
  <dcterms:created xsi:type="dcterms:W3CDTF">2023-04-29T15:24:00Z</dcterms:created>
  <dcterms:modified xsi:type="dcterms:W3CDTF">2023-04-30T08:13:00Z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