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35" w:rsidRDefault="004B6176">
      <w:pPr>
        <w:pBdr>
          <w:top w:val="nil"/>
          <w:left w:val="nil"/>
          <w:bottom w:val="nil"/>
          <w:right w:val="nil"/>
          <w:between w:val="nil"/>
        </w:pBdr>
        <w:spacing w:after="0" w:line="240" w:lineRule="auto"/>
        <w:rPr>
          <w:rFonts w:ascii="Helvetica Neue" w:eastAsia="Helvetica Neue" w:hAnsi="Helvetica Neue" w:cs="Helvetica Neue"/>
          <w:b/>
          <w:color w:val="000000"/>
          <w:sz w:val="32"/>
          <w:szCs w:val="32"/>
        </w:rPr>
      </w:pPr>
      <w:r w:rsidRPr="004B6176">
        <w:rPr>
          <w:rFonts w:ascii="Times New Roman" w:hAnsi="Times New Roman" w:cs="Times New Roman"/>
          <w:noProof/>
          <w:sz w:val="24"/>
          <w:szCs w:val="24"/>
        </w:rPr>
        <w:pict>
          <v:rect id="_x0000_s2057" style="position:absolute;left:0;text-align:left;margin-left:.55pt;margin-top:-1.95pt;width:513.15pt;height:13.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" fillcolor="#9a0000" stroked="f">
            <v:textbox inset="2.53958mm,0,2.53958mm,0">
              <w:txbxContent>
                <w:p w:rsidR="000457F0" w:rsidRDefault="000457F0" w:rsidP="000457F0">
                  <w:pPr>
                    <w:pStyle w:val="BDAbstract"/>
                  </w:pPr>
                </w:p>
                <w:p w:rsidR="000457F0" w:rsidRDefault="000457F0" w:rsidP="000457F0">
                  <w:pPr>
                    <w:pStyle w:val="BDAbstract"/>
                  </w:pPr>
                </w:p>
              </w:txbxContent>
            </v:textbox>
          </v:rect>
        </w:pict>
      </w:r>
    </w:p>
    <w:p w:rsidR="00591135" w:rsidRPr="00B866E1" w:rsidRDefault="008C540F">
      <w:pPr>
        <w:pBdr>
          <w:top w:val="nil"/>
          <w:left w:val="nil"/>
          <w:bottom w:val="nil"/>
          <w:right w:val="nil"/>
          <w:between w:val="nil"/>
        </w:pBdr>
        <w:spacing w:after="0" w:line="240" w:lineRule="auto"/>
        <w:jc w:val="center"/>
        <w:rPr>
          <w:rFonts w:ascii="Helvetica Neue" w:eastAsia="Helvetica Neue" w:hAnsi="Helvetica Neue" w:cs="Helvetica Neue"/>
          <w:b/>
          <w:sz w:val="32"/>
          <w:szCs w:val="32"/>
        </w:rPr>
      </w:pPr>
      <w:r w:rsidRPr="00B866E1">
        <w:rPr>
          <w:rFonts w:ascii="Helvetica Neue" w:eastAsia="Helvetica Neue" w:hAnsi="Helvetica Neue" w:cs="Helvetica Neue"/>
          <w:b/>
          <w:sz w:val="32"/>
          <w:szCs w:val="32"/>
        </w:rPr>
        <w:t xml:space="preserve">Produção de Zeólitas </w:t>
      </w:r>
      <w:r w:rsidR="000032D6" w:rsidRPr="00B866E1">
        <w:rPr>
          <w:rFonts w:ascii="Helvetica Neue" w:eastAsia="Helvetica Neue" w:hAnsi="Helvetica Neue" w:cs="Helvetica Neue"/>
          <w:b/>
          <w:sz w:val="32"/>
          <w:szCs w:val="32"/>
        </w:rPr>
        <w:t xml:space="preserve">sem direcionador </w:t>
      </w:r>
      <w:r w:rsidRPr="00B866E1">
        <w:rPr>
          <w:rFonts w:ascii="Helvetica Neue" w:eastAsia="Helvetica Neue" w:hAnsi="Helvetica Neue" w:cs="Helvetica Neue"/>
          <w:b/>
          <w:sz w:val="32"/>
          <w:szCs w:val="32"/>
        </w:rPr>
        <w:t>a partir da sílica extraída das cinzas de casca de arroz.</w:t>
      </w:r>
    </w:p>
    <w:p w:rsidR="00591135" w:rsidRPr="00B866E1" w:rsidRDefault="008C540F">
      <w:pPr>
        <w:pBdr>
          <w:top w:val="nil"/>
          <w:left w:val="nil"/>
          <w:bottom w:val="nil"/>
          <w:right w:val="nil"/>
          <w:between w:val="nil"/>
        </w:pBdr>
        <w:spacing w:after="120" w:line="240" w:lineRule="auto"/>
        <w:rPr>
          <w:rFonts w:ascii="Times" w:eastAsia="Times" w:hAnsi="Times" w:cs="Times"/>
          <w:b/>
          <w:sz w:val="20"/>
          <w:szCs w:val="20"/>
        </w:rPr>
      </w:pPr>
      <w:r w:rsidRPr="00B866E1">
        <w:rPr>
          <w:rFonts w:ascii="Times New Roman" w:eastAsia="Times New Roman" w:hAnsi="Times New Roman" w:cs="Times New Roman"/>
          <w:b/>
          <w:sz w:val="20"/>
          <w:szCs w:val="20"/>
        </w:rPr>
        <w:t>Shayla Santos Lopes</w:t>
      </w:r>
      <w:r w:rsidRPr="00B866E1">
        <w:rPr>
          <w:rFonts w:ascii="Times New Roman" w:eastAsia="Times New Roman" w:hAnsi="Times New Roman" w:cs="Times New Roman"/>
          <w:b/>
          <w:sz w:val="20"/>
          <w:szCs w:val="20"/>
          <w:vertAlign w:val="superscript"/>
        </w:rPr>
        <w:t>1</w:t>
      </w:r>
      <w:r w:rsidRPr="00B866E1">
        <w:rPr>
          <w:rFonts w:ascii="Times New Roman" w:eastAsia="Times New Roman" w:hAnsi="Times New Roman" w:cs="Times New Roman"/>
          <w:b/>
          <w:sz w:val="20"/>
          <w:szCs w:val="20"/>
        </w:rPr>
        <w:t>, Mirian Dosolina Fu</w:t>
      </w:r>
      <w:r w:rsidR="0035437C">
        <w:rPr>
          <w:rFonts w:ascii="Times New Roman" w:eastAsia="Times New Roman" w:hAnsi="Times New Roman" w:cs="Times New Roman"/>
          <w:b/>
          <w:sz w:val="20"/>
          <w:szCs w:val="20"/>
        </w:rPr>
        <w:t>sinato</w:t>
      </w:r>
      <w:r w:rsidRPr="00B866E1">
        <w:rPr>
          <w:rFonts w:ascii="Times New Roman" w:eastAsia="Times New Roman" w:hAnsi="Times New Roman" w:cs="Times New Roman"/>
          <w:b/>
          <w:sz w:val="20"/>
          <w:szCs w:val="20"/>
          <w:vertAlign w:val="superscript"/>
        </w:rPr>
        <w:t>2</w:t>
      </w:r>
      <w:r w:rsidR="00125FA7" w:rsidRPr="00B866E1">
        <w:rPr>
          <w:rFonts w:ascii="Times New Roman" w:eastAsia="Times New Roman" w:hAnsi="Times New Roman" w:cs="Times New Roman"/>
          <w:b/>
          <w:sz w:val="20"/>
          <w:szCs w:val="20"/>
          <w:vertAlign w:val="superscript"/>
        </w:rPr>
        <w:t>*</w:t>
      </w:r>
      <w:r w:rsidRPr="00B866E1">
        <w:rPr>
          <w:rFonts w:ascii="Times New Roman" w:eastAsia="Times New Roman" w:hAnsi="Times New Roman" w:cs="Times New Roman"/>
          <w:b/>
          <w:sz w:val="20"/>
          <w:szCs w:val="20"/>
        </w:rPr>
        <w:t xml:space="preserve">, </w:t>
      </w:r>
      <w:proofErr w:type="spellStart"/>
      <w:r w:rsidRPr="00B866E1">
        <w:rPr>
          <w:rFonts w:ascii="Times" w:eastAsia="Times" w:hAnsi="Times" w:cs="Times"/>
          <w:b/>
          <w:sz w:val="20"/>
          <w:szCs w:val="20"/>
        </w:rPr>
        <w:t>Taliana</w:t>
      </w:r>
      <w:proofErr w:type="spellEnd"/>
      <w:r w:rsidRPr="00B866E1">
        <w:rPr>
          <w:rFonts w:ascii="Times" w:eastAsia="Times" w:hAnsi="Times" w:cs="Times"/>
          <w:b/>
          <w:sz w:val="20"/>
          <w:szCs w:val="20"/>
        </w:rPr>
        <w:t xml:space="preserve"> Tronco</w:t>
      </w:r>
      <w:r w:rsidRPr="00B866E1">
        <w:rPr>
          <w:rFonts w:ascii="Times New Roman" w:eastAsia="Times New Roman" w:hAnsi="Times New Roman" w:cs="Times New Roman"/>
          <w:b/>
          <w:sz w:val="20"/>
          <w:szCs w:val="20"/>
          <w:vertAlign w:val="superscript"/>
        </w:rPr>
        <w:t>1</w:t>
      </w:r>
      <w:r w:rsidRPr="00B866E1">
        <w:rPr>
          <w:rFonts w:ascii="Times" w:eastAsia="Times" w:hAnsi="Times" w:cs="Times"/>
          <w:b/>
          <w:sz w:val="20"/>
          <w:szCs w:val="20"/>
        </w:rPr>
        <w:t>, Pedro José Sanches Filho</w:t>
      </w:r>
      <w:r w:rsidRPr="00B866E1">
        <w:rPr>
          <w:rFonts w:ascii="Times New Roman" w:eastAsia="Times New Roman" w:hAnsi="Times New Roman" w:cs="Times New Roman"/>
          <w:b/>
          <w:sz w:val="20"/>
          <w:szCs w:val="20"/>
          <w:vertAlign w:val="superscript"/>
        </w:rPr>
        <w:t>1</w:t>
      </w:r>
      <w:r w:rsidRPr="00B866E1">
        <w:rPr>
          <w:rFonts w:ascii="Times" w:eastAsia="Times" w:hAnsi="Times" w:cs="Times"/>
          <w:b/>
          <w:sz w:val="20"/>
          <w:szCs w:val="20"/>
        </w:rPr>
        <w:t xml:space="preserve">, Diego Gil de </w:t>
      </w:r>
      <w:proofErr w:type="spellStart"/>
      <w:r w:rsidRPr="00B866E1">
        <w:rPr>
          <w:rFonts w:ascii="Times" w:eastAsia="Times" w:hAnsi="Times" w:cs="Times"/>
          <w:b/>
          <w:sz w:val="20"/>
          <w:szCs w:val="20"/>
        </w:rPr>
        <w:t>los</w:t>
      </w:r>
      <w:proofErr w:type="spellEnd"/>
      <w:r w:rsidRPr="00B866E1">
        <w:rPr>
          <w:rFonts w:ascii="Times" w:eastAsia="Times" w:hAnsi="Times" w:cs="Times"/>
          <w:b/>
          <w:sz w:val="20"/>
          <w:szCs w:val="20"/>
        </w:rPr>
        <w:t xml:space="preserve"> antos</w:t>
      </w:r>
      <w:r w:rsidRPr="00B866E1">
        <w:rPr>
          <w:rFonts w:ascii="Times New Roman" w:eastAsia="Times New Roman" w:hAnsi="Times New Roman" w:cs="Times New Roman"/>
          <w:b/>
          <w:sz w:val="20"/>
          <w:szCs w:val="20"/>
          <w:vertAlign w:val="superscript"/>
        </w:rPr>
        <w:t>1</w:t>
      </w:r>
      <w:r w:rsidRPr="00B866E1">
        <w:rPr>
          <w:rFonts w:ascii="Times" w:eastAsia="Times" w:hAnsi="Times" w:cs="Times"/>
          <w:b/>
          <w:sz w:val="20"/>
          <w:szCs w:val="20"/>
        </w:rPr>
        <w:t>, Daniel Assumpção Bertuol</w:t>
      </w:r>
      <w:r w:rsidRPr="00B866E1">
        <w:rPr>
          <w:rFonts w:ascii="Times New Roman" w:eastAsia="Times New Roman" w:hAnsi="Times New Roman" w:cs="Times New Roman"/>
          <w:b/>
          <w:sz w:val="20"/>
          <w:szCs w:val="20"/>
          <w:vertAlign w:val="superscript"/>
        </w:rPr>
        <w:t>3</w:t>
      </w:r>
      <w:r w:rsidR="000032D6" w:rsidRPr="00B866E1">
        <w:rPr>
          <w:rFonts w:ascii="Times New Roman" w:eastAsia="Times New Roman" w:hAnsi="Times New Roman" w:cs="Times New Roman"/>
          <w:b/>
          <w:sz w:val="20"/>
          <w:szCs w:val="20"/>
        </w:rPr>
        <w:t xml:space="preserve">, Camila </w:t>
      </w:r>
      <w:proofErr w:type="spellStart"/>
      <w:r w:rsidR="000032D6" w:rsidRPr="00B866E1">
        <w:rPr>
          <w:rFonts w:ascii="Times New Roman" w:eastAsia="Times New Roman" w:hAnsi="Times New Roman" w:cs="Times New Roman"/>
          <w:b/>
          <w:sz w:val="20"/>
          <w:szCs w:val="20"/>
        </w:rPr>
        <w:t>Ottonelli</w:t>
      </w:r>
      <w:proofErr w:type="spellEnd"/>
      <w:r w:rsidR="000032D6" w:rsidRPr="00B866E1">
        <w:rPr>
          <w:rFonts w:ascii="Times New Roman" w:eastAsia="Times New Roman" w:hAnsi="Times New Roman" w:cs="Times New Roman"/>
          <w:b/>
          <w:sz w:val="20"/>
          <w:szCs w:val="20"/>
        </w:rPr>
        <w:t xml:space="preserve"> Calgaro</w:t>
      </w:r>
      <w:r w:rsidR="000032D6" w:rsidRPr="00B866E1">
        <w:rPr>
          <w:rFonts w:ascii="Times New Roman" w:eastAsia="Times New Roman" w:hAnsi="Times New Roman" w:cs="Times New Roman"/>
          <w:b/>
          <w:sz w:val="20"/>
          <w:szCs w:val="20"/>
          <w:vertAlign w:val="superscript"/>
        </w:rPr>
        <w:t>1</w:t>
      </w:r>
      <w:r w:rsidR="000032D6" w:rsidRPr="00B866E1">
        <w:rPr>
          <w:b/>
        </w:rPr>
        <w:t>.</w:t>
      </w:r>
    </w:p>
    <w:p w:rsidR="000032D6" w:rsidRPr="00B866E1" w:rsidRDefault="000032D6">
      <w:pPr>
        <w:pBdr>
          <w:top w:val="nil"/>
          <w:left w:val="nil"/>
          <w:bottom w:val="nil"/>
          <w:right w:val="nil"/>
          <w:between w:val="nil"/>
        </w:pBdr>
        <w:spacing w:after="120" w:line="240" w:lineRule="auto"/>
        <w:rPr>
          <w:rFonts w:ascii="Times" w:eastAsia="Times" w:hAnsi="Times" w:cs="Times"/>
          <w:i/>
          <w:sz w:val="20"/>
          <w:szCs w:val="20"/>
        </w:rPr>
      </w:pPr>
      <w:r w:rsidRPr="00B866E1">
        <w:rPr>
          <w:rFonts w:ascii="Times" w:eastAsia="Times" w:hAnsi="Times" w:cs="Times"/>
          <w:i/>
          <w:sz w:val="20"/>
          <w:szCs w:val="20"/>
        </w:rPr>
        <w:t xml:space="preserve">*Autor correspondente: </w:t>
      </w:r>
      <w:r w:rsidR="00125FA7" w:rsidRPr="00B866E1">
        <w:rPr>
          <w:rFonts w:ascii="Times" w:eastAsia="Times" w:hAnsi="Times" w:cs="Times"/>
          <w:i/>
          <w:sz w:val="20"/>
          <w:szCs w:val="20"/>
        </w:rPr>
        <w:t>mirfusinato@gmail.com</w:t>
      </w:r>
    </w:p>
    <w:p w:rsidR="00591135" w:rsidRPr="00B866E1" w:rsidRDefault="008C540F" w:rsidP="003D6AC8">
      <w:pPr>
        <w:pBdr>
          <w:top w:val="nil"/>
          <w:left w:val="nil"/>
          <w:bottom w:val="nil"/>
          <w:right w:val="nil"/>
          <w:between w:val="nil"/>
        </w:pBdr>
        <w:spacing w:after="120" w:line="240" w:lineRule="auto"/>
        <w:jc w:val="left"/>
        <w:rPr>
          <w:rFonts w:ascii="Times" w:eastAsia="Times" w:hAnsi="Times" w:cs="Times"/>
          <w:i/>
          <w:sz w:val="20"/>
          <w:szCs w:val="20"/>
          <w:vertAlign w:val="superscript"/>
        </w:rPr>
      </w:pPr>
      <w:bookmarkStart w:id="0" w:name="_heading=h.gjdgxs" w:colFirst="0" w:colLast="0"/>
      <w:bookmarkEnd w:id="0"/>
      <w:proofErr w:type="gramStart"/>
      <w:r w:rsidRPr="00B866E1">
        <w:rPr>
          <w:rFonts w:ascii="Times" w:eastAsia="Times" w:hAnsi="Times" w:cs="Times"/>
          <w:i/>
          <w:sz w:val="20"/>
          <w:szCs w:val="20"/>
          <w:vertAlign w:val="superscript"/>
        </w:rPr>
        <w:t>1</w:t>
      </w:r>
      <w:r w:rsidRPr="00B866E1">
        <w:rPr>
          <w:rFonts w:ascii="Times" w:eastAsia="Times" w:hAnsi="Times" w:cs="Times"/>
          <w:i/>
          <w:sz w:val="20"/>
          <w:szCs w:val="20"/>
        </w:rPr>
        <w:t>Laboratório</w:t>
      </w:r>
      <w:proofErr w:type="gramEnd"/>
      <w:r w:rsidRPr="00B866E1">
        <w:rPr>
          <w:rFonts w:ascii="Times" w:eastAsia="Times" w:hAnsi="Times" w:cs="Times"/>
          <w:i/>
          <w:sz w:val="20"/>
          <w:szCs w:val="20"/>
        </w:rPr>
        <w:t xml:space="preserve"> de Combustíveis (</w:t>
      </w:r>
      <w:proofErr w:type="spellStart"/>
      <w:r w:rsidRPr="00B866E1">
        <w:rPr>
          <w:rFonts w:ascii="Times" w:eastAsia="Times" w:hAnsi="Times" w:cs="Times"/>
          <w:i/>
          <w:sz w:val="20"/>
          <w:szCs w:val="20"/>
        </w:rPr>
        <w:t>LaCom</w:t>
      </w:r>
      <w:proofErr w:type="spellEnd"/>
      <w:r w:rsidRPr="00B866E1">
        <w:rPr>
          <w:rFonts w:ascii="Times" w:eastAsia="Times" w:hAnsi="Times" w:cs="Times"/>
          <w:i/>
          <w:sz w:val="20"/>
          <w:szCs w:val="20"/>
        </w:rPr>
        <w:t>), Curso Técnico em Química – Instituto Federal de Educação Sul-Rio-Grandense (IFSul) – Praça 20 de Setembro, 455, 96015-360, Pelotas, RS, Brasil</w:t>
      </w:r>
      <w:r w:rsidR="000032D6" w:rsidRPr="00B866E1">
        <w:rPr>
          <w:rFonts w:ascii="Times" w:eastAsia="Times" w:hAnsi="Times" w:cs="Times"/>
          <w:i/>
          <w:sz w:val="20"/>
          <w:szCs w:val="20"/>
          <w:vertAlign w:val="superscript"/>
        </w:rPr>
        <w:t xml:space="preserve"> </w:t>
      </w:r>
      <w:r w:rsidRPr="00B866E1">
        <w:rPr>
          <w:rFonts w:ascii="Times" w:eastAsia="Times" w:hAnsi="Times" w:cs="Times"/>
          <w:i/>
          <w:sz w:val="20"/>
          <w:szCs w:val="20"/>
          <w:vertAlign w:val="superscript"/>
        </w:rPr>
        <w:br/>
        <w:t>2</w:t>
      </w:r>
      <w:r w:rsidRPr="00B866E1">
        <w:rPr>
          <w:rFonts w:ascii="Times" w:eastAsia="Times" w:hAnsi="Times" w:cs="Times"/>
          <w:i/>
          <w:sz w:val="20"/>
          <w:szCs w:val="20"/>
        </w:rPr>
        <w:t>Programa de Pós-Graduação em Ciência e Engenharia de Materiais – PPGCEM – Universidade Federal de Pelotas – Rua Gomes Carneiro, 01, 96010-610, Pelotas, RS, Brasil.</w:t>
      </w:r>
      <w:r w:rsidRPr="00B866E1">
        <w:rPr>
          <w:rFonts w:ascii="Times" w:eastAsia="Times" w:hAnsi="Times" w:cs="Times"/>
          <w:i/>
          <w:sz w:val="20"/>
          <w:szCs w:val="20"/>
        </w:rPr>
        <w:br/>
      </w:r>
      <w:r w:rsidRPr="00B866E1">
        <w:rPr>
          <w:rFonts w:ascii="Times" w:eastAsia="Times" w:hAnsi="Times" w:cs="Times"/>
          <w:i/>
          <w:sz w:val="20"/>
          <w:szCs w:val="20"/>
          <w:vertAlign w:val="superscript"/>
        </w:rPr>
        <w:t>3</w:t>
      </w:r>
      <w:r w:rsidRPr="00B866E1">
        <w:rPr>
          <w:rFonts w:ascii="Times" w:eastAsia="Times" w:hAnsi="Times" w:cs="Times"/>
          <w:i/>
          <w:sz w:val="20"/>
          <w:szCs w:val="20"/>
        </w:rPr>
        <w:t>Departamento de Engenha</w:t>
      </w:r>
      <w:r w:rsidR="000032D6" w:rsidRPr="00B866E1">
        <w:rPr>
          <w:rFonts w:ascii="Times" w:eastAsia="Times" w:hAnsi="Times" w:cs="Times"/>
          <w:i/>
          <w:sz w:val="20"/>
          <w:szCs w:val="20"/>
        </w:rPr>
        <w:t>r</w:t>
      </w:r>
      <w:r w:rsidRPr="00B866E1">
        <w:rPr>
          <w:rFonts w:ascii="Times" w:eastAsia="Times" w:hAnsi="Times" w:cs="Times"/>
          <w:i/>
          <w:sz w:val="20"/>
          <w:szCs w:val="20"/>
        </w:rPr>
        <w:t>ia Química – Universidade Federal de Santa Maria – Av. Roraima, 1000, 97105-900, Santa Maria, RS, Brasil.</w:t>
      </w:r>
    </w:p>
    <w:p w:rsidR="003A7FF5" w:rsidRDefault="004B6176" w:rsidP="004C5B06">
      <w:pPr>
        <w:pBdr>
          <w:top w:val="nil"/>
          <w:left w:val="nil"/>
          <w:bottom w:val="single" w:sz="6" w:space="0" w:color="000000"/>
          <w:right w:val="nil"/>
          <w:between w:val="nil"/>
        </w:pBdr>
        <w:spacing w:after="0" w:line="240" w:lineRule="auto"/>
        <w:rPr>
          <w:rFonts w:ascii="Times New Roman" w:eastAsia="Times New Roman" w:hAnsi="Times New Roman" w:cs="Times New Roman"/>
          <w:sz w:val="20"/>
          <w:szCs w:val="20"/>
        </w:rPr>
      </w:pPr>
      <w:r w:rsidRPr="004B6176">
        <w:rPr>
          <w:rFonts w:ascii="Helvetica Neue" w:eastAsia="Helvetica Neue" w:hAnsi="Helvetica Neue" w:cs="Helvetica Neue"/>
          <w:b/>
          <w:noProof/>
          <w:color w:val="000000"/>
          <w:sz w:val="32"/>
          <w:szCs w:val="32"/>
        </w:rPr>
        <w:pict>
          <v:rect id="Retângulo 23" o:spid="_x0000_s2052" style="position:absolute;left:0;text-align:left;margin-left:-.95pt;margin-top:1.7pt;width:513.15pt;height:13.9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" fillcolor="#9a0000" stroked="f">
            <v:textbox inset="2.53958mm,0,2.53958mm,0">
              <w:txbxContent>
                <w:p w:rsidR="00591135" w:rsidRPr="000457F0" w:rsidRDefault="000457F0" w:rsidP="000457F0">
                  <w:pPr>
                    <w:pStyle w:val="BDAbstract"/>
                    <w:spacing w:before="0"/>
                    <w:jc w:val="center"/>
                    <w:rPr>
                      <w:sz w:val="20"/>
                    </w:rPr>
                  </w:pPr>
                  <w:proofErr w:type="spellStart"/>
                  <w:r w:rsidRPr="000457F0">
                    <w:rPr>
                      <w:sz w:val="20"/>
                    </w:rPr>
                    <w:t>Resumo</w:t>
                  </w:r>
                  <w:proofErr w:type="spellEnd"/>
                  <w:r w:rsidRPr="000457F0">
                    <w:rPr>
                      <w:sz w:val="20"/>
                    </w:rPr>
                    <w:t>/Abstract</w:t>
                  </w:r>
                </w:p>
                <w:p w:rsidR="00591135" w:rsidRDefault="00591135" w:rsidP="000457F0">
                  <w:pPr>
                    <w:spacing w:after="200" w:line="240" w:lineRule="auto"/>
                    <w:jc w:val="left"/>
                    <w:textDirection w:val="btLr"/>
                  </w:pPr>
                </w:p>
              </w:txbxContent>
            </v:textbox>
          </v:rect>
        </w:pict>
      </w:r>
    </w:p>
    <w:p w:rsidR="003A7FF5" w:rsidRDefault="003A7FF5" w:rsidP="004C5B06">
      <w:pPr>
        <w:pBdr>
          <w:top w:val="nil"/>
          <w:left w:val="nil"/>
          <w:bottom w:val="single" w:sz="6" w:space="0" w:color="000000"/>
          <w:right w:val="nil"/>
          <w:between w:val="nil"/>
        </w:pBdr>
        <w:spacing w:after="0" w:line="240" w:lineRule="auto"/>
        <w:rPr>
          <w:rFonts w:ascii="Times New Roman" w:eastAsia="Times New Roman" w:hAnsi="Times New Roman" w:cs="Times New Roman"/>
          <w:sz w:val="20"/>
          <w:szCs w:val="20"/>
        </w:rPr>
      </w:pPr>
    </w:p>
    <w:p w:rsidR="003A7FF5" w:rsidRDefault="003A7FF5" w:rsidP="004C5B06">
      <w:pPr>
        <w:pBdr>
          <w:top w:val="nil"/>
          <w:left w:val="nil"/>
          <w:bottom w:val="single" w:sz="6" w:space="0" w:color="000000"/>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RESUMO: </w:t>
      </w:r>
      <w:r w:rsidR="000032D6" w:rsidRPr="00B866E1">
        <w:rPr>
          <w:rFonts w:ascii="Times New Roman" w:eastAsia="Times New Roman" w:hAnsi="Times New Roman" w:cs="Times New Roman"/>
          <w:sz w:val="20"/>
          <w:szCs w:val="20"/>
        </w:rPr>
        <w:t>As zeóliltas</w:t>
      </w:r>
      <w:r w:rsidR="0097137E" w:rsidRPr="00B866E1">
        <w:rPr>
          <w:rFonts w:ascii="Times New Roman" w:eastAsia="Times New Roman" w:hAnsi="Times New Roman" w:cs="Times New Roman"/>
          <w:sz w:val="20"/>
          <w:szCs w:val="20"/>
        </w:rPr>
        <w:t xml:space="preserve"> são aluminosilicatos que tem uma ampla aplicação como catalisadores e adsorventes. Um dos principais desafios da síntese de zeólitas é o custo dos reagentes necessários para a sua preparação.  </w:t>
      </w:r>
      <w:r w:rsidR="008C540F" w:rsidRPr="00B866E1">
        <w:rPr>
          <w:rFonts w:ascii="Times New Roman" w:eastAsia="Times New Roman" w:hAnsi="Times New Roman" w:cs="Times New Roman"/>
          <w:sz w:val="20"/>
          <w:szCs w:val="20"/>
        </w:rPr>
        <w:t xml:space="preserve">Em busca por fontes alternativas de </w:t>
      </w:r>
      <w:r w:rsidR="000032D6" w:rsidRPr="00B866E1">
        <w:rPr>
          <w:rFonts w:ascii="Times New Roman" w:eastAsia="Times New Roman" w:hAnsi="Times New Roman" w:cs="Times New Roman"/>
          <w:sz w:val="20"/>
          <w:szCs w:val="20"/>
        </w:rPr>
        <w:t>sílica</w:t>
      </w:r>
      <w:r w:rsidR="008C540F" w:rsidRPr="00B866E1">
        <w:rPr>
          <w:rFonts w:ascii="Times New Roman" w:eastAsia="Times New Roman" w:hAnsi="Times New Roman" w:cs="Times New Roman"/>
          <w:sz w:val="20"/>
          <w:szCs w:val="20"/>
        </w:rPr>
        <w:t xml:space="preserve"> para</w:t>
      </w:r>
      <w:r w:rsidR="000032D6" w:rsidRPr="00B866E1">
        <w:rPr>
          <w:rFonts w:ascii="Times New Roman" w:eastAsia="Times New Roman" w:hAnsi="Times New Roman" w:cs="Times New Roman"/>
          <w:sz w:val="20"/>
          <w:szCs w:val="20"/>
        </w:rPr>
        <w:t xml:space="preserve"> a</w:t>
      </w:r>
      <w:r w:rsidR="008C540F" w:rsidRPr="00B866E1">
        <w:rPr>
          <w:rFonts w:ascii="Times New Roman" w:eastAsia="Times New Roman" w:hAnsi="Times New Roman" w:cs="Times New Roman"/>
          <w:sz w:val="20"/>
          <w:szCs w:val="20"/>
        </w:rPr>
        <w:t xml:space="preserve"> síntese de zeólitas, a cinza da casca do arroz é um rejeito com grande potencial, onde na sua composição pode apresentar até 91% de sílica amorfa. Neste contexto, </w:t>
      </w:r>
      <w:r w:rsidR="0097137E" w:rsidRPr="00B866E1">
        <w:rPr>
          <w:rFonts w:ascii="Times New Roman" w:eastAsia="Times New Roman" w:hAnsi="Times New Roman" w:cs="Times New Roman"/>
          <w:sz w:val="20"/>
          <w:szCs w:val="20"/>
        </w:rPr>
        <w:t>esse estudo visou</w:t>
      </w:r>
      <w:r w:rsidR="008C540F" w:rsidRPr="00B866E1">
        <w:rPr>
          <w:rFonts w:ascii="Times New Roman" w:eastAsia="Times New Roman" w:hAnsi="Times New Roman" w:cs="Times New Roman"/>
          <w:sz w:val="20"/>
          <w:szCs w:val="20"/>
        </w:rPr>
        <w:t xml:space="preserve"> a obtenção da zeólita do tipo ZSM-5</w:t>
      </w:r>
      <w:r w:rsidR="0097137E" w:rsidRPr="00B866E1">
        <w:rPr>
          <w:rFonts w:ascii="Times New Roman" w:eastAsia="Times New Roman" w:hAnsi="Times New Roman" w:cs="Times New Roman"/>
          <w:sz w:val="20"/>
          <w:szCs w:val="20"/>
        </w:rPr>
        <w:t xml:space="preserve"> sem direcionador</w:t>
      </w:r>
      <w:r w:rsidR="008C540F" w:rsidRPr="00B866E1">
        <w:rPr>
          <w:rFonts w:ascii="Times New Roman" w:eastAsia="Times New Roman" w:hAnsi="Times New Roman" w:cs="Times New Roman"/>
          <w:sz w:val="20"/>
          <w:szCs w:val="20"/>
        </w:rPr>
        <w:t>, utilizando cinzas da casca do arroz</w:t>
      </w:r>
      <w:r w:rsidR="0097137E" w:rsidRPr="00B866E1">
        <w:rPr>
          <w:rFonts w:ascii="Times New Roman" w:eastAsia="Times New Roman" w:hAnsi="Times New Roman" w:cs="Times New Roman"/>
          <w:sz w:val="20"/>
          <w:szCs w:val="20"/>
        </w:rPr>
        <w:t xml:space="preserve"> residuais da indústria</w:t>
      </w:r>
      <w:r w:rsidR="008C540F" w:rsidRPr="00B866E1">
        <w:rPr>
          <w:rFonts w:ascii="Times New Roman" w:eastAsia="Times New Roman" w:hAnsi="Times New Roman" w:cs="Times New Roman"/>
          <w:sz w:val="20"/>
          <w:szCs w:val="20"/>
        </w:rPr>
        <w:t xml:space="preserve">. </w:t>
      </w:r>
      <w:r w:rsidR="00A53CD6" w:rsidRPr="00B866E1">
        <w:rPr>
          <w:rFonts w:ascii="Times New Roman" w:eastAsia="Times New Roman" w:hAnsi="Times New Roman" w:cs="Times New Roman"/>
          <w:sz w:val="20"/>
          <w:szCs w:val="20"/>
        </w:rPr>
        <w:t xml:space="preserve">As cinzas foram caracterizadas por FRX. </w:t>
      </w:r>
      <w:r w:rsidR="008C540F" w:rsidRPr="00B866E1">
        <w:rPr>
          <w:rFonts w:ascii="Times New Roman" w:eastAsia="Times New Roman" w:hAnsi="Times New Roman" w:cs="Times New Roman"/>
          <w:sz w:val="20"/>
          <w:szCs w:val="20"/>
        </w:rPr>
        <w:t xml:space="preserve">A sílica </w:t>
      </w:r>
      <w:r w:rsidR="00A53CD6" w:rsidRPr="00B866E1">
        <w:rPr>
          <w:rFonts w:ascii="Times New Roman" w:eastAsia="Times New Roman" w:hAnsi="Times New Roman" w:cs="Times New Roman"/>
          <w:sz w:val="20"/>
          <w:szCs w:val="20"/>
        </w:rPr>
        <w:t xml:space="preserve">foi </w:t>
      </w:r>
      <w:r w:rsidR="008C540F" w:rsidRPr="00B866E1">
        <w:rPr>
          <w:rFonts w:ascii="Times New Roman" w:eastAsia="Times New Roman" w:hAnsi="Times New Roman" w:cs="Times New Roman"/>
          <w:sz w:val="20"/>
          <w:szCs w:val="20"/>
        </w:rPr>
        <w:t>extraída</w:t>
      </w:r>
      <w:r w:rsidR="0097137E" w:rsidRPr="00B866E1">
        <w:rPr>
          <w:rFonts w:ascii="Times New Roman" w:eastAsia="Times New Roman" w:hAnsi="Times New Roman" w:cs="Times New Roman"/>
          <w:sz w:val="20"/>
          <w:szCs w:val="20"/>
        </w:rPr>
        <w:t xml:space="preserve"> com ultrassom das cinzas de casca de arroz e</w:t>
      </w:r>
      <w:r w:rsidR="008C540F" w:rsidRPr="00B866E1">
        <w:rPr>
          <w:rFonts w:ascii="Times New Roman" w:eastAsia="Times New Roman" w:hAnsi="Times New Roman" w:cs="Times New Roman"/>
          <w:sz w:val="20"/>
          <w:szCs w:val="20"/>
        </w:rPr>
        <w:t xml:space="preserve"> foi caracterizada por FRX e DRX</w:t>
      </w:r>
      <w:r w:rsidR="0097137E" w:rsidRPr="00B866E1">
        <w:rPr>
          <w:rFonts w:ascii="Times New Roman" w:eastAsia="Times New Roman" w:hAnsi="Times New Roman" w:cs="Times New Roman"/>
          <w:sz w:val="20"/>
          <w:szCs w:val="20"/>
        </w:rPr>
        <w:t>. A zeólita foi sintetizada através do método hidrotérmico</w:t>
      </w:r>
      <w:r w:rsidR="008C540F" w:rsidRPr="00B866E1">
        <w:rPr>
          <w:rFonts w:ascii="Times New Roman" w:eastAsia="Times New Roman" w:hAnsi="Times New Roman" w:cs="Times New Roman"/>
          <w:sz w:val="20"/>
          <w:szCs w:val="20"/>
        </w:rPr>
        <w:t xml:space="preserve"> e caracterizada por FRX, DRX e BET. Os resultados obtidos por FRX mostra</w:t>
      </w:r>
      <w:r w:rsidR="00A53CD6" w:rsidRPr="00B866E1">
        <w:rPr>
          <w:rFonts w:ascii="Times New Roman" w:eastAsia="Times New Roman" w:hAnsi="Times New Roman" w:cs="Times New Roman"/>
          <w:sz w:val="20"/>
          <w:szCs w:val="20"/>
        </w:rPr>
        <w:t>ra</w:t>
      </w:r>
      <w:r w:rsidR="008C540F" w:rsidRPr="00B866E1">
        <w:rPr>
          <w:rFonts w:ascii="Times New Roman" w:eastAsia="Times New Roman" w:hAnsi="Times New Roman" w:cs="Times New Roman"/>
          <w:sz w:val="20"/>
          <w:szCs w:val="20"/>
        </w:rPr>
        <w:t>m que as cinzas apresenta</w:t>
      </w:r>
      <w:r w:rsidR="00A53CD6" w:rsidRPr="00B866E1">
        <w:rPr>
          <w:rFonts w:ascii="Times New Roman" w:eastAsia="Times New Roman" w:hAnsi="Times New Roman" w:cs="Times New Roman"/>
          <w:sz w:val="20"/>
          <w:szCs w:val="20"/>
        </w:rPr>
        <w:t xml:space="preserve">m cerca de 90% de </w:t>
      </w:r>
      <w:r w:rsidR="008C540F" w:rsidRPr="00B866E1">
        <w:rPr>
          <w:rFonts w:ascii="Times New Roman" w:eastAsia="Times New Roman" w:hAnsi="Times New Roman" w:cs="Times New Roman"/>
          <w:sz w:val="20"/>
          <w:szCs w:val="20"/>
        </w:rPr>
        <w:t>SiO</w:t>
      </w:r>
      <w:r w:rsidR="008C540F" w:rsidRPr="00B866E1">
        <w:rPr>
          <w:rFonts w:ascii="Times New Roman" w:eastAsia="Times New Roman" w:hAnsi="Times New Roman" w:cs="Times New Roman"/>
          <w:sz w:val="20"/>
          <w:szCs w:val="20"/>
          <w:vertAlign w:val="subscript"/>
        </w:rPr>
        <w:t>2</w:t>
      </w:r>
      <w:r w:rsidR="00A53CD6" w:rsidRPr="00B866E1">
        <w:rPr>
          <w:rFonts w:ascii="Times New Roman" w:eastAsia="Times New Roman" w:hAnsi="Times New Roman" w:cs="Times New Roman"/>
          <w:sz w:val="20"/>
          <w:szCs w:val="20"/>
        </w:rPr>
        <w:t xml:space="preserve">. A sílica extraída foi amorfa. A zeólita sintetizada sem direcionador apresentou estrutura cristalina de </w:t>
      </w:r>
      <w:r w:rsidR="008C540F" w:rsidRPr="00B866E1">
        <w:rPr>
          <w:rFonts w:ascii="Times New Roman" w:eastAsia="Times New Roman" w:hAnsi="Times New Roman" w:cs="Times New Roman"/>
          <w:sz w:val="20"/>
          <w:szCs w:val="20"/>
        </w:rPr>
        <w:t>zeólitas do tipo ZSM-5</w:t>
      </w:r>
      <w:r w:rsidR="00A53CD6" w:rsidRPr="00B866E1">
        <w:rPr>
          <w:rFonts w:ascii="Times New Roman" w:eastAsia="Times New Roman" w:hAnsi="Times New Roman" w:cs="Times New Roman"/>
          <w:sz w:val="20"/>
          <w:szCs w:val="20"/>
        </w:rPr>
        <w:t xml:space="preserve"> e </w:t>
      </w:r>
      <w:r w:rsidR="00C04BA3" w:rsidRPr="00B866E1">
        <w:rPr>
          <w:rFonts w:ascii="Times New Roman" w:eastAsia="Times New Roman" w:hAnsi="Times New Roman" w:cs="Times New Roman"/>
          <w:sz w:val="20"/>
          <w:szCs w:val="20"/>
        </w:rPr>
        <w:t xml:space="preserve">possivelmente de </w:t>
      </w:r>
      <w:r w:rsidR="00A86BAD" w:rsidRPr="00B866E1">
        <w:rPr>
          <w:rFonts w:ascii="Times New Roman" w:eastAsia="Times New Roman" w:hAnsi="Times New Roman" w:cs="Times New Roman"/>
          <w:sz w:val="20"/>
          <w:szCs w:val="20"/>
        </w:rPr>
        <w:t>Mordenita</w:t>
      </w:r>
      <w:r w:rsidR="00A53CD6" w:rsidRPr="00B866E1">
        <w:rPr>
          <w:rFonts w:ascii="Times New Roman" w:eastAsia="Times New Roman" w:hAnsi="Times New Roman" w:cs="Times New Roman"/>
          <w:sz w:val="20"/>
          <w:szCs w:val="20"/>
        </w:rPr>
        <w:t>, com uma área superficial BET de 383 m²/g</w:t>
      </w:r>
      <w:r w:rsidR="008C540F" w:rsidRPr="00B866E1">
        <w:rPr>
          <w:rFonts w:ascii="Times New Roman" w:eastAsia="Times New Roman" w:hAnsi="Times New Roman" w:cs="Times New Roman"/>
          <w:sz w:val="20"/>
          <w:szCs w:val="20"/>
        </w:rPr>
        <w:t>.</w:t>
      </w:r>
    </w:p>
    <w:p w:rsidR="004C5B06" w:rsidRDefault="008C540F" w:rsidP="004C5B06">
      <w:pPr>
        <w:pBdr>
          <w:top w:val="nil"/>
          <w:left w:val="nil"/>
          <w:bottom w:val="single" w:sz="6" w:space="0" w:color="000000"/>
          <w:right w:val="nil"/>
          <w:between w:val="nil"/>
        </w:pBdr>
        <w:spacing w:after="0" w:line="240" w:lineRule="auto"/>
        <w:rPr>
          <w:rFonts w:ascii="Times New Roman" w:eastAsia="Times New Roman" w:hAnsi="Times New Roman" w:cs="Times New Roman"/>
          <w:i/>
          <w:sz w:val="20"/>
          <w:szCs w:val="20"/>
        </w:rPr>
      </w:pPr>
      <w:r w:rsidRPr="00B866E1">
        <w:rPr>
          <w:rFonts w:ascii="Times New Roman" w:eastAsia="Times New Roman" w:hAnsi="Times New Roman" w:cs="Times New Roman"/>
          <w:i/>
          <w:sz w:val="20"/>
          <w:szCs w:val="20"/>
        </w:rPr>
        <w:t xml:space="preserve">Palavras-chave: Cinza da casca do arroz, ZSM-5, </w:t>
      </w:r>
      <w:proofErr w:type="gramStart"/>
      <w:r w:rsidR="00A53CD6" w:rsidRPr="00B866E1">
        <w:rPr>
          <w:rFonts w:ascii="Times New Roman" w:eastAsia="Times New Roman" w:hAnsi="Times New Roman" w:cs="Times New Roman"/>
          <w:i/>
          <w:sz w:val="20"/>
          <w:szCs w:val="20"/>
        </w:rPr>
        <w:t>SiO</w:t>
      </w:r>
      <w:r w:rsidR="00A53CD6" w:rsidRPr="00B866E1">
        <w:rPr>
          <w:rFonts w:ascii="Times New Roman" w:eastAsia="Times New Roman" w:hAnsi="Times New Roman" w:cs="Times New Roman"/>
          <w:i/>
          <w:sz w:val="20"/>
          <w:szCs w:val="20"/>
          <w:vertAlign w:val="subscript"/>
        </w:rPr>
        <w:t>2</w:t>
      </w:r>
      <w:proofErr w:type="gramEnd"/>
      <w:r w:rsidR="00A53CD6" w:rsidRPr="00B866E1">
        <w:rPr>
          <w:rFonts w:ascii="Times New Roman" w:eastAsia="Times New Roman" w:hAnsi="Times New Roman" w:cs="Times New Roman"/>
          <w:i/>
          <w:sz w:val="20"/>
          <w:szCs w:val="20"/>
        </w:rPr>
        <w:t xml:space="preserve">, </w:t>
      </w:r>
      <w:r w:rsidR="00A86BAD" w:rsidRPr="00B866E1">
        <w:rPr>
          <w:rFonts w:ascii="Times New Roman" w:eastAsia="Times New Roman" w:hAnsi="Times New Roman" w:cs="Times New Roman"/>
          <w:i/>
          <w:sz w:val="20"/>
          <w:szCs w:val="20"/>
        </w:rPr>
        <w:t>Mordenita</w:t>
      </w:r>
      <w:r w:rsidR="00A53CD6" w:rsidRPr="00B866E1">
        <w:rPr>
          <w:rFonts w:ascii="Times New Roman" w:eastAsia="Times New Roman" w:hAnsi="Times New Roman" w:cs="Times New Roman"/>
          <w:i/>
          <w:sz w:val="20"/>
          <w:szCs w:val="20"/>
        </w:rPr>
        <w:t>.</w:t>
      </w:r>
    </w:p>
    <w:p w:rsidR="004C5B06" w:rsidRDefault="004C5B06" w:rsidP="004C5B06">
      <w:pPr>
        <w:pBdr>
          <w:top w:val="nil"/>
          <w:left w:val="nil"/>
          <w:bottom w:val="single" w:sz="6" w:space="0" w:color="000000"/>
          <w:right w:val="nil"/>
          <w:between w:val="nil"/>
        </w:pBdr>
        <w:spacing w:after="0" w:line="240" w:lineRule="auto"/>
        <w:rPr>
          <w:rFonts w:ascii="Times New Roman" w:eastAsia="Times New Roman" w:hAnsi="Times New Roman" w:cs="Times New Roman"/>
          <w:i/>
          <w:sz w:val="20"/>
          <w:szCs w:val="20"/>
        </w:rPr>
      </w:pPr>
    </w:p>
    <w:p w:rsidR="008451C8" w:rsidRDefault="008C540F" w:rsidP="008451C8">
      <w:pPr>
        <w:pBdr>
          <w:top w:val="nil"/>
          <w:left w:val="nil"/>
          <w:bottom w:val="single" w:sz="6" w:space="0" w:color="000000"/>
          <w:right w:val="nil"/>
          <w:between w:val="nil"/>
        </w:pBdr>
        <w:spacing w:after="0" w:line="240" w:lineRule="auto"/>
        <w:rPr>
          <w:rFonts w:ascii="Times New Roman" w:eastAsia="Times New Roman" w:hAnsi="Times New Roman" w:cs="Times New Roman"/>
          <w:sz w:val="20"/>
          <w:szCs w:val="20"/>
          <w:lang w:val="en-US"/>
        </w:rPr>
      </w:pPr>
      <w:r w:rsidRPr="00B866E1">
        <w:rPr>
          <w:rFonts w:ascii="Times New Roman" w:eastAsia="Times New Roman" w:hAnsi="Times New Roman" w:cs="Times New Roman"/>
          <w:sz w:val="20"/>
          <w:szCs w:val="20"/>
          <w:lang w:val="en-US"/>
        </w:rPr>
        <w:t xml:space="preserve">ABSTRACT – </w:t>
      </w:r>
      <w:r w:rsidR="00A53CD6" w:rsidRPr="00B866E1">
        <w:rPr>
          <w:rFonts w:ascii="Times New Roman" w:eastAsia="Times New Roman" w:hAnsi="Times New Roman" w:cs="Times New Roman"/>
          <w:sz w:val="20"/>
          <w:szCs w:val="20"/>
          <w:lang w:val="en-US"/>
        </w:rPr>
        <w:t>Zeolites are aluminosilicates that have a wide application as catalysts and adsorbents. One of the main challenges of zeolite synthesis is the cost of the reagents required for their preparation.  In search for alternative sources of silica for the synthesis of zeolites, rice husk ash is a waste product with great potential, which in its composition can present up to 91% of amorphous silica. In this context, this study aimed to obtain the zeolite type ZSM-5 without director, using rice husk ash residuals from the industry. The ashes were characterized by FRX. The silica was extracted with ultrasound from the rice husk ashes and was characterized by FRX and DRX. Zeolite was synthesized by hydrothermal method and characterized by FRX, DRX and BET. The results obtained by FRX showed that the ash has about 90% SiO</w:t>
      </w:r>
      <w:r w:rsidR="00A53CD6" w:rsidRPr="00556A90">
        <w:rPr>
          <w:rFonts w:ascii="Times New Roman" w:eastAsia="Times New Roman" w:hAnsi="Times New Roman" w:cs="Times New Roman"/>
          <w:sz w:val="20"/>
          <w:szCs w:val="20"/>
          <w:vertAlign w:val="subscript"/>
          <w:lang w:val="en-US"/>
        </w:rPr>
        <w:t>2</w:t>
      </w:r>
      <w:r w:rsidR="00A53CD6" w:rsidRPr="00B866E1">
        <w:rPr>
          <w:rFonts w:ascii="Times New Roman" w:eastAsia="Times New Roman" w:hAnsi="Times New Roman" w:cs="Times New Roman"/>
          <w:sz w:val="20"/>
          <w:szCs w:val="20"/>
          <w:lang w:val="en-US"/>
        </w:rPr>
        <w:t xml:space="preserve">. The extracted silica was amorphous. The zeolite synthesized without director showed crystal structure of ZSM-5 and </w:t>
      </w:r>
      <w:r w:rsidR="00A86BAD" w:rsidRPr="00B866E1">
        <w:rPr>
          <w:rFonts w:ascii="Times New Roman" w:eastAsia="Times New Roman" w:hAnsi="Times New Roman" w:cs="Times New Roman"/>
          <w:sz w:val="20"/>
          <w:szCs w:val="20"/>
          <w:lang w:val="en-US"/>
        </w:rPr>
        <w:t>Mordenit</w:t>
      </w:r>
      <w:r w:rsidR="00556A90">
        <w:rPr>
          <w:rFonts w:ascii="Times New Roman" w:eastAsia="Times New Roman" w:hAnsi="Times New Roman" w:cs="Times New Roman"/>
          <w:sz w:val="20"/>
          <w:szCs w:val="20"/>
          <w:lang w:val="en-US"/>
        </w:rPr>
        <w:t>e</w:t>
      </w:r>
      <w:r w:rsidR="00A53CD6" w:rsidRPr="00B866E1">
        <w:rPr>
          <w:rFonts w:ascii="Times New Roman" w:eastAsia="Times New Roman" w:hAnsi="Times New Roman" w:cs="Times New Roman"/>
          <w:sz w:val="20"/>
          <w:szCs w:val="20"/>
          <w:lang w:val="en-US"/>
        </w:rPr>
        <w:t xml:space="preserve"> type zeolites, with a BET surface area </w:t>
      </w:r>
      <w:proofErr w:type="gramStart"/>
      <w:r w:rsidR="00A53CD6" w:rsidRPr="00B866E1">
        <w:rPr>
          <w:rFonts w:ascii="Times New Roman" w:eastAsia="Times New Roman" w:hAnsi="Times New Roman" w:cs="Times New Roman"/>
          <w:sz w:val="20"/>
          <w:szCs w:val="20"/>
          <w:lang w:val="en-US"/>
        </w:rPr>
        <w:t xml:space="preserve">of </w:t>
      </w:r>
      <w:r w:rsidR="00556A90">
        <w:rPr>
          <w:rFonts w:ascii="Times New Roman" w:eastAsia="Times New Roman" w:hAnsi="Times New Roman" w:cs="Times New Roman"/>
          <w:sz w:val="20"/>
          <w:szCs w:val="20"/>
          <w:lang w:val="en-US"/>
        </w:rPr>
        <w:t xml:space="preserve"> </w:t>
      </w:r>
      <w:r w:rsidR="00A53CD6" w:rsidRPr="00B866E1">
        <w:rPr>
          <w:rFonts w:ascii="Times New Roman" w:eastAsia="Times New Roman" w:hAnsi="Times New Roman" w:cs="Times New Roman"/>
          <w:sz w:val="20"/>
          <w:szCs w:val="20"/>
          <w:lang w:val="en-US"/>
        </w:rPr>
        <w:t>383</w:t>
      </w:r>
      <w:proofErr w:type="gramEnd"/>
      <w:r w:rsidR="00A53CD6" w:rsidRPr="00B866E1">
        <w:rPr>
          <w:rFonts w:ascii="Times New Roman" w:eastAsia="Times New Roman" w:hAnsi="Times New Roman" w:cs="Times New Roman"/>
          <w:sz w:val="20"/>
          <w:szCs w:val="20"/>
          <w:lang w:val="en-US"/>
        </w:rPr>
        <w:t xml:space="preserve"> m²/g.</w:t>
      </w:r>
    </w:p>
    <w:p w:rsidR="003A7FF5" w:rsidRDefault="008C540F" w:rsidP="008451C8">
      <w:pPr>
        <w:pBdr>
          <w:top w:val="nil"/>
          <w:left w:val="nil"/>
          <w:bottom w:val="single" w:sz="6" w:space="0" w:color="000000"/>
          <w:right w:val="nil"/>
          <w:between w:val="nil"/>
        </w:pBdr>
        <w:spacing w:after="0" w:line="240" w:lineRule="auto"/>
        <w:rPr>
          <w:rFonts w:ascii="Times New Roman" w:eastAsia="Times New Roman" w:hAnsi="Times New Roman" w:cs="Times New Roman"/>
          <w:i/>
          <w:sz w:val="20"/>
          <w:szCs w:val="20"/>
          <w:lang w:val="en-US"/>
        </w:rPr>
      </w:pPr>
      <w:r w:rsidRPr="00BF43D0">
        <w:rPr>
          <w:rFonts w:ascii="Times New Roman" w:eastAsia="Times New Roman" w:hAnsi="Times New Roman" w:cs="Times New Roman"/>
          <w:i/>
          <w:sz w:val="20"/>
          <w:szCs w:val="20"/>
          <w:lang w:val="en-US"/>
        </w:rPr>
        <w:t>Keywords: Rice hus</w:t>
      </w:r>
      <w:r w:rsidR="00556A90">
        <w:rPr>
          <w:rFonts w:ascii="Times New Roman" w:eastAsia="Times New Roman" w:hAnsi="Times New Roman" w:cs="Times New Roman"/>
          <w:i/>
          <w:sz w:val="20"/>
          <w:szCs w:val="20"/>
          <w:lang w:val="en-US"/>
        </w:rPr>
        <w:t>k</w:t>
      </w:r>
      <w:r w:rsidRPr="00BF43D0">
        <w:rPr>
          <w:rFonts w:ascii="Times New Roman" w:eastAsia="Times New Roman" w:hAnsi="Times New Roman" w:cs="Times New Roman"/>
          <w:i/>
          <w:sz w:val="20"/>
          <w:szCs w:val="20"/>
          <w:lang w:val="en-US"/>
        </w:rPr>
        <w:t xml:space="preserve"> ash, zeolites, ZSM-5, </w:t>
      </w:r>
      <w:r w:rsidR="00341EE7" w:rsidRPr="00BF43D0">
        <w:rPr>
          <w:rFonts w:ascii="Times New Roman" w:eastAsia="Times New Roman" w:hAnsi="Times New Roman" w:cs="Times New Roman"/>
          <w:i/>
          <w:sz w:val="20"/>
          <w:szCs w:val="20"/>
          <w:lang w:val="en-US"/>
        </w:rPr>
        <w:t>SiO</w:t>
      </w:r>
      <w:r w:rsidR="00341EE7" w:rsidRPr="00BF43D0">
        <w:rPr>
          <w:rFonts w:ascii="Times New Roman" w:eastAsia="Times New Roman" w:hAnsi="Times New Roman" w:cs="Times New Roman"/>
          <w:i/>
          <w:sz w:val="20"/>
          <w:szCs w:val="20"/>
          <w:vertAlign w:val="subscript"/>
          <w:lang w:val="en-US"/>
        </w:rPr>
        <w:t>2</w:t>
      </w:r>
      <w:r w:rsidR="00341EE7" w:rsidRPr="00BF43D0">
        <w:rPr>
          <w:rFonts w:ascii="Times New Roman" w:eastAsia="Times New Roman" w:hAnsi="Times New Roman" w:cs="Times New Roman"/>
          <w:i/>
          <w:sz w:val="20"/>
          <w:szCs w:val="20"/>
          <w:lang w:val="en-US"/>
        </w:rPr>
        <w:t xml:space="preserve">, </w:t>
      </w:r>
      <w:r w:rsidR="00A86BAD" w:rsidRPr="00BF43D0">
        <w:rPr>
          <w:rFonts w:ascii="Times New Roman" w:eastAsia="Times New Roman" w:hAnsi="Times New Roman" w:cs="Times New Roman"/>
          <w:i/>
          <w:sz w:val="20"/>
          <w:szCs w:val="20"/>
          <w:lang w:val="en-US"/>
        </w:rPr>
        <w:t>Mordenit</w:t>
      </w:r>
      <w:r w:rsidR="00556A90">
        <w:rPr>
          <w:rFonts w:ascii="Times New Roman" w:eastAsia="Times New Roman" w:hAnsi="Times New Roman" w:cs="Times New Roman"/>
          <w:i/>
          <w:sz w:val="20"/>
          <w:szCs w:val="20"/>
          <w:lang w:val="en-US"/>
        </w:rPr>
        <w:t>e</w:t>
      </w:r>
      <w:r w:rsidRPr="00BF43D0">
        <w:rPr>
          <w:rFonts w:ascii="Times New Roman" w:eastAsia="Times New Roman" w:hAnsi="Times New Roman" w:cs="Times New Roman"/>
          <w:i/>
          <w:sz w:val="20"/>
          <w:szCs w:val="20"/>
          <w:lang w:val="en-US"/>
        </w:rPr>
        <w:t>.</w:t>
      </w:r>
    </w:p>
    <w:p w:rsidR="008451C8" w:rsidRDefault="008451C8" w:rsidP="008451C8">
      <w:pPr>
        <w:pBdr>
          <w:top w:val="nil"/>
          <w:left w:val="nil"/>
          <w:bottom w:val="single" w:sz="6" w:space="0" w:color="000000"/>
          <w:right w:val="nil"/>
          <w:between w:val="nil"/>
        </w:pBdr>
        <w:spacing w:after="0" w:line="240" w:lineRule="auto"/>
        <w:rPr>
          <w:rFonts w:ascii="Times New Roman" w:eastAsia="Times New Roman" w:hAnsi="Times New Roman" w:cs="Times New Roman"/>
          <w:i/>
          <w:sz w:val="20"/>
          <w:szCs w:val="20"/>
          <w:lang w:val="en-US"/>
        </w:rPr>
      </w:pPr>
    </w:p>
    <w:p w:rsidR="003A7FF5" w:rsidRPr="00BF43D0" w:rsidRDefault="003A7FF5" w:rsidP="00792E60">
      <w:pPr>
        <w:pBdr>
          <w:top w:val="nil"/>
          <w:left w:val="nil"/>
          <w:bottom w:val="single" w:sz="6" w:space="12" w:color="000000"/>
          <w:right w:val="nil"/>
          <w:between w:val="nil"/>
        </w:pBdr>
        <w:spacing w:after="0" w:line="240" w:lineRule="auto"/>
        <w:jc w:val="left"/>
        <w:rPr>
          <w:rFonts w:ascii="Times New Roman" w:eastAsia="Times New Roman" w:hAnsi="Times New Roman" w:cs="Times New Roman"/>
          <w:i/>
          <w:sz w:val="20"/>
          <w:szCs w:val="20"/>
          <w:lang w:val="en-US"/>
        </w:rPr>
        <w:sectPr w:rsidR="003A7FF5" w:rsidRPr="00BF43D0">
          <w:headerReference w:type="default" r:id="rId9"/>
          <w:pgSz w:w="11906" w:h="16838"/>
          <w:pgMar w:top="1418" w:right="1094" w:bottom="1418" w:left="567" w:header="709" w:footer="709" w:gutter="0"/>
          <w:pgNumType w:start="1"/>
          <w:cols w:space="720"/>
        </w:sectPr>
      </w:pPr>
    </w:p>
    <w:p w:rsidR="00556A90" w:rsidRPr="00C74536" w:rsidRDefault="008C540F" w:rsidP="00C74536">
      <w:pPr>
        <w:pStyle w:val="Ttulo2"/>
        <w:spacing w:before="0"/>
      </w:pPr>
      <w:r w:rsidRPr="00C74536">
        <w:rPr>
          <w:szCs w:val="24"/>
        </w:rPr>
        <w:lastRenderedPageBreak/>
        <w:t>Introdução</w:t>
      </w:r>
    </w:p>
    <w:p w:rsidR="000C7546" w:rsidRPr="000457F0" w:rsidRDefault="000C7546" w:rsidP="000C7546">
      <w:pPr>
        <w:pStyle w:val="TAMainText"/>
        <w:rPr>
          <w:lang w:val="pt-BR"/>
        </w:rPr>
      </w:pPr>
      <w:r w:rsidRPr="00E37927">
        <w:rPr>
          <w:lang w:val="pt-BR"/>
        </w:rPr>
        <w:t xml:space="preserve">A produção de arroz é uma indústria que desempenha um papel importante na economia mundial, uma vez que o arroz é o alimento básico mais comum consumido em todo o mundo (1). </w:t>
      </w:r>
      <w:r w:rsidRPr="000457F0">
        <w:rPr>
          <w:lang w:val="pt-BR"/>
        </w:rPr>
        <w:t>De acordo com a Organização da Agricultura e Alimentos (FAO) a produção global de arroz vem aumentando e atingiu cerca de 721,4 milhões de toneladas em 2012 (1) e 759,6 milhões de toneladas em 2018 (2). Contudo, a grande produção de arroz na região sul do Brasil, gera também uma grande quantidade de cascas de arroz, uma vez que cerca de 23% do peso total do arroz corresponde a casca (3). O principal destino da casca de arroz é a queima em caldeiras, o que produz cinzas, deste modo é necessário encontrar formas sustentáveis e vantajosas de utilizar as cinzas de casca de arroz.</w:t>
      </w:r>
    </w:p>
    <w:p w:rsidR="005C7D3F" w:rsidRPr="009E27E6" w:rsidRDefault="000C7546" w:rsidP="000C7546">
      <w:pPr>
        <w:pStyle w:val="TAMainText"/>
        <w:rPr>
          <w:lang w:val="pt-BR"/>
        </w:rPr>
      </w:pPr>
      <w:r w:rsidRPr="000457F0">
        <w:rPr>
          <w:lang w:val="pt-BR"/>
        </w:rPr>
        <w:lastRenderedPageBreak/>
        <w:t xml:space="preserve">As cinzas da casca de arroz são compostas principalmente por sílica amorfa (entre 87-97% em massa) (4), o restante são óxidos metálicos (2). Sílica com elevada pureza (até 99,98%) pode ser obtida a partir de cinzas de casca de arroz (4). A sílica amorfa obtida a partir das cinzas de casca de arroz é um ótimo precursor para as sínteses químicas envolvendo silicatos (4). Portanto, as cascas de arroz são uma fonte de sílica altamente ativa para a síntese de diferentes tipos de zeólitas, como as zeólitas Y, zeólitas beta, zeólita ZSM-5, zeólita Mordenita e zeólitas </w:t>
      </w:r>
      <w:proofErr w:type="gramStart"/>
      <w:r w:rsidRPr="000457F0">
        <w:rPr>
          <w:lang w:val="pt-BR"/>
        </w:rPr>
        <w:t>NaA</w:t>
      </w:r>
      <w:proofErr w:type="gramEnd"/>
      <w:r w:rsidRPr="000457F0">
        <w:rPr>
          <w:lang w:val="pt-BR"/>
        </w:rPr>
        <w:t xml:space="preserve">  (5), juntamente com alguma fonte externa de alumínio (6). </w:t>
      </w:r>
      <w:r w:rsidRPr="00E37927">
        <w:rPr>
          <w:lang w:val="pt-BR"/>
        </w:rPr>
        <w:t xml:space="preserve">Zeólitas são sólidos cristalinos microporosos compostos </w:t>
      </w:r>
      <w:r w:rsidR="008C540F" w:rsidRPr="00E37927">
        <w:rPr>
          <w:lang w:val="pt-BR"/>
        </w:rPr>
        <w:t>por unidades tetraédricas TO</w:t>
      </w:r>
      <w:r w:rsidR="008C540F" w:rsidRPr="00E37927">
        <w:rPr>
          <w:vertAlign w:val="subscript"/>
          <w:lang w:val="pt-BR"/>
        </w:rPr>
        <w:t>4</w:t>
      </w:r>
      <w:r w:rsidR="008C540F" w:rsidRPr="00E37927">
        <w:rPr>
          <w:lang w:val="pt-BR"/>
        </w:rPr>
        <w:t xml:space="preserve"> (T=</w:t>
      </w:r>
      <w:proofErr w:type="gramStart"/>
      <w:r w:rsidR="008C540F" w:rsidRPr="00E37927">
        <w:rPr>
          <w:lang w:val="pt-BR"/>
        </w:rPr>
        <w:t>Si,</w:t>
      </w:r>
      <w:proofErr w:type="gramEnd"/>
      <w:r w:rsidR="008C540F" w:rsidRPr="00E37927">
        <w:rPr>
          <w:lang w:val="pt-BR"/>
        </w:rPr>
        <w:t xml:space="preserve">Al) coordenadas por átomos de oxigênio. </w:t>
      </w:r>
      <w:r w:rsidR="008C540F" w:rsidRPr="009E27E6">
        <w:rPr>
          <w:lang w:val="pt-BR"/>
        </w:rPr>
        <w:t xml:space="preserve">Esses aluminosilicatos são uma classe de materiais versáteis devido a distribuição espacial das unidades tetraédricas, </w:t>
      </w:r>
      <w:r w:rsidR="008C540F" w:rsidRPr="009E27E6">
        <w:rPr>
          <w:lang w:val="pt-BR"/>
        </w:rPr>
        <w:lastRenderedPageBreak/>
        <w:t xml:space="preserve">que geram poros com várias cavidades e canais com dimensões de até </w:t>
      </w:r>
      <w:proofErr w:type="gramStart"/>
      <w:r w:rsidR="008C540F" w:rsidRPr="009E27E6">
        <w:rPr>
          <w:lang w:val="pt-BR"/>
        </w:rPr>
        <w:t>2</w:t>
      </w:r>
      <w:proofErr w:type="gramEnd"/>
      <w:r w:rsidR="008C540F" w:rsidRPr="009E27E6">
        <w:rPr>
          <w:lang w:val="pt-BR"/>
        </w:rPr>
        <w:t xml:space="preserve"> nm </w:t>
      </w:r>
      <w:r w:rsidR="004B6176" w:rsidRPr="009E27E6">
        <w:rPr>
          <w:lang w:val="pt-BR"/>
        </w:rPr>
        <w:fldChar w:fldCharType="begin" w:fldLock="1"/>
      </w:r>
      <w:r w:rsidR="005C7D3F" w:rsidRPr="009E27E6">
        <w:rPr>
          <w:lang w:val="pt-BR"/>
        </w:rPr>
        <w:instrText>ADDIN CSL_CITATION {"citationItems":[{"id":"ITEM-1","itemData":{"DOI":"10.1021/acs.cgd.9b00974","ISSN":"15287505","abstract":"A sustainable and cost-efficient approach to obtain hierarchical MWW-type zeolites was developed through the use of silica extracted from rice husk ash, which is the largest agro-industrial waste product in the word. The effect of the concentration of OH- ions was determined in the synthesis of MWW-type zeolites with various chemical compositions. In addition, procedures to achieve hierarchical pillared and desilicated materials were assessed in order to obtain nanoarchitectures featuring intercrystalline or intracrystalline mesopores. The nature and strength of the acidity of materials were investigated through pyridine chemisorptions followed by infrared spectroscopy. The impact of texture and acidity on the acetalization reactions to produce bulky products was evaluated.","author":[{"dropping-particle":"","family":"Gomes","given":"Jaíne Fernandes","non-dropping-particle":"","parse-names":false,"suffix":""},{"dropping-particle":"","family":"Sachse","given":"Alexander","non-dropping-particle":"","parse-names":false,"suffix":""},{"dropping-particle":"","family":"Gregório","given":"José R.","non-dropping-particle":"","parse-names":false,"suffix":""},{"dropping-particle":"","family":"Bernardo-Gusmão","given":"Katia","non-dropping-particle":"","parse-names":false,"suffix":""},{"dropping-particle":"","family":"Schwanke","given":"Anderson J.","non-dropping-particle":"","parse-names":false,"suffix":""}],"container-title":"Crystal Growth and Design","id":"ITEM-1","issue":"1","issued":{"date-parts":[["2020"]]},"page":"178-188","title":"Sustainable Synthesis of Hierarchical MWW Zeolites Using Silica from an Agro-industrial Waste, Rice Husk Ash","type":"article-journal","volume":"20"},"uris":["http://www.mendeley.com/documents/?uuid=aef88949-ab93-4a40-ad5d-f05cb1bf0c6b"]}],"mendeley":{"formattedCitation":"(2)","plainTextFormattedCitation":"(2)","previouslyFormattedCitation":"(2)"},"properties":{"noteIndex":0},"schema":"https://github.com/citation-style-language/schema/raw/master/csl-citation.json"}</w:instrText>
      </w:r>
      <w:r w:rsidR="004B6176" w:rsidRPr="009E27E6">
        <w:rPr>
          <w:lang w:val="pt-BR"/>
        </w:rPr>
        <w:fldChar w:fldCharType="separate"/>
      </w:r>
      <w:r w:rsidR="005C7D3F" w:rsidRPr="009E27E6">
        <w:rPr>
          <w:noProof/>
          <w:lang w:val="pt-BR"/>
        </w:rPr>
        <w:t>(2)</w:t>
      </w:r>
      <w:r w:rsidR="004B6176" w:rsidRPr="009E27E6">
        <w:rPr>
          <w:lang w:val="pt-BR"/>
        </w:rPr>
        <w:fldChar w:fldCharType="end"/>
      </w:r>
      <w:r w:rsidR="008C540F" w:rsidRPr="009E27E6">
        <w:rPr>
          <w:lang w:val="pt-BR"/>
        </w:rPr>
        <w:t>. As zeólitas em escala nanométrica (&lt; 1000 nm) tem despertado interesse devido às suas propriedades únicas de pequeno tamanho de cristalito, área superficial grande e a capacidade de atuar na difusão intra-cristalina para os sítios ativos</w:t>
      </w:r>
      <w:r w:rsidR="005C7D3F" w:rsidRPr="009E27E6">
        <w:rPr>
          <w:lang w:val="pt-BR"/>
        </w:rPr>
        <w:t xml:space="preserve"> </w:t>
      </w:r>
      <w:r w:rsidR="004B6176" w:rsidRPr="009E27E6">
        <w:rPr>
          <w:lang w:val="pt-BR"/>
        </w:rPr>
        <w:fldChar w:fldCharType="begin" w:fldLock="1"/>
      </w:r>
      <w:r w:rsidR="005C7D3F" w:rsidRPr="009E27E6">
        <w:rPr>
          <w:lang w:val="pt-BR"/>
        </w:rPr>
        <w:instrText>ADDIN CSL_CITATION {"citationItems":[{"id":"ITEM-1","itemData":{"DOI":"10.1111/j.1551-2916.2011.04995.x","ISSN":"00027820","abstract":"An investigation of aluminosilicate zeolite L (structure code LTL) nanocrystals converted from rice husk ash in template-free system is reported. Crystallization evolution of the zeolite L was monitored and followed by X-ray diffraction, high-resolution transmission electron microscopy, scanning electron microscopy, atomic absorption spectroscopy, and infrared spectroscopy techniques. It was found that fully crystalline zeolite L (Si/Al = 3.0) with square tablet morphology was nucleated at 4 h, and the crystals with a mean particle size of 210 nm was completely transformed from amorphous silica after 24 h of hydrothermal treatment. © 2011 The American Ceramic Society.","author":[{"dropping-particle":"","family":"Wong","given":"Jia Tian","non-dropping-particle":"","parse-names":false,"suffix":""},{"dropping-particle":"","family":"Ng","given":"Eng Poh","non-dropping-particle":"","parse-names":false,"suffix":""},{"dropping-particle":"","family":"Adam","given":"Farook","non-dropping-particle":"","parse-names":false,"suffix":""}],"container-title":"Journal of the American Ceramic Society","id":"ITEM-1","issue":"2","issued":{"date-parts":[["2012"]]},"page":"805-808","title":"Microscopic investigation of nanocrystalline zeolite L synthesized from rice husk ash","type":"article-journal","volume":"95"},"uris":["http://www.mendeley.com/documents/?uuid=816629eb-38be-4646-a8d7-87def97e755c"]}],"mendeley":{"formattedCitation":"(5)","plainTextFormattedCitation":"(5)","previouslyFormattedCitation":"(5)"},"properties":{"noteIndex":0},"schema":"https://github.com/citation-style-language/schema/raw/master/csl-citation.json"}</w:instrText>
      </w:r>
      <w:r w:rsidR="004B6176" w:rsidRPr="009E27E6">
        <w:rPr>
          <w:lang w:val="pt-BR"/>
        </w:rPr>
        <w:fldChar w:fldCharType="separate"/>
      </w:r>
      <w:r w:rsidR="005C7D3F" w:rsidRPr="009E27E6">
        <w:rPr>
          <w:noProof/>
          <w:lang w:val="pt-BR"/>
        </w:rPr>
        <w:t>(5)</w:t>
      </w:r>
      <w:r w:rsidR="004B6176" w:rsidRPr="009E27E6">
        <w:rPr>
          <w:lang w:val="pt-BR"/>
        </w:rPr>
        <w:fldChar w:fldCharType="end"/>
      </w:r>
      <w:r w:rsidR="00556A90" w:rsidRPr="009E27E6">
        <w:rPr>
          <w:lang w:val="pt-BR"/>
        </w:rPr>
        <w:t xml:space="preserve">. </w:t>
      </w:r>
      <w:r w:rsidR="008C540F" w:rsidRPr="009E27E6">
        <w:rPr>
          <w:lang w:val="pt-BR"/>
        </w:rPr>
        <w:t>Além disso a sua estrutura permite a modificação/adaptação de propriedades físico-químicas possibilitando a aplicação das zeólitas em diferentes áreas, como catálise, separação de gases e purificação, troca de cátions, remediação ambiental, indústria de alimentos, cosméticos, medicamentos, magnetismo e microeletrônica e no</w:t>
      </w:r>
      <w:r w:rsidR="001E1EF0" w:rsidRPr="009E27E6">
        <w:rPr>
          <w:lang w:val="pt-BR"/>
        </w:rPr>
        <w:t xml:space="preserve"> </w:t>
      </w:r>
      <w:r w:rsidR="008C540F" w:rsidRPr="009E27E6">
        <w:rPr>
          <w:lang w:val="pt-BR"/>
        </w:rPr>
        <w:t xml:space="preserve">desenvolvimento de processos verdes </w:t>
      </w:r>
      <w:r w:rsidR="004B6176" w:rsidRPr="009E27E6">
        <w:rPr>
          <w:lang w:val="pt-BR"/>
        </w:rPr>
        <w:fldChar w:fldCharType="begin" w:fldLock="1"/>
      </w:r>
      <w:r w:rsidR="005C7D3F" w:rsidRPr="009E27E6">
        <w:rPr>
          <w:lang w:val="pt-BR"/>
        </w:rPr>
        <w:instrText>ADDIN CSL_CITATION {"citationItems":[{"id":"ITEM-1","itemData":{"DOI":"10.1021/acs.cgd.9b00974","ISSN":"15287505","abstract":"A sustainable and cost-efficient approach to obtain hierarchical MWW-type zeolites was developed through the use of silica extracted from rice husk ash, which is the largest agro-industrial waste product in the word. The effect of the concentration of OH- ions was determined in the synthesis of MWW-type zeolites with various chemical compositions. In addition, procedures to achieve hierarchical pillared and desilicated materials were assessed in order to obtain nanoarchitectures featuring intercrystalline or intracrystalline mesopores. The nature and strength of the acidity of materials were investigated through pyridine chemisorptions followed by infrared spectroscopy. The impact of texture and acidity on the acetalization reactions to produce bulky products was evaluated.","author":[{"dropping-particle":"","family":"Gomes","given":"Jaíne Fernandes","non-dropping-particle":"","parse-names":false,"suffix":""},{"dropping-particle":"","family":"Sachse","given":"Alexander","non-dropping-particle":"","parse-names":false,"suffix":""},{"dropping-particle":"","family":"Gregório","given":"José R.","non-dropping-particle":"","parse-names":false,"suffix":""},{"dropping-particle":"","family":"Bernardo-Gusmão","given":"Katia","non-dropping-particle":"","parse-names":false,"suffix":""},{"dropping-particle":"","family":"Schwanke","given":"Anderson J.","non-dropping-particle":"","parse-names":false,"suffix":""}],"container-title":"Crystal Growth and Design","id":"ITEM-1","issue":"1","issued":{"date-parts":[["2020"]]},"page":"178-188","title":"Sustainable Synthesis of Hierarchical MWW Zeolites Using Silica from an Agro-industrial Waste, Rice Husk Ash","type":"article-journal","volume":"20"},"uris":["http://www.mendeley.com/documents/?uuid=aef88949-ab93-4a40-ad5d-f05cb1bf0c6b"]}],"mendeley":{"formattedCitation":"(2)","plainTextFormattedCitation":"(2)","previouslyFormattedCitation":"(2)"},"properties":{"noteIndex":0},"schema":"https://github.com/citation-style-language/schema/raw/master/csl-citation.json"}</w:instrText>
      </w:r>
      <w:r w:rsidR="004B6176" w:rsidRPr="009E27E6">
        <w:rPr>
          <w:lang w:val="pt-BR"/>
        </w:rPr>
        <w:fldChar w:fldCharType="separate"/>
      </w:r>
      <w:r w:rsidR="005C7D3F" w:rsidRPr="009E27E6">
        <w:rPr>
          <w:noProof/>
          <w:lang w:val="pt-BR"/>
        </w:rPr>
        <w:t>(2)</w:t>
      </w:r>
      <w:r w:rsidR="004B6176" w:rsidRPr="009E27E6">
        <w:rPr>
          <w:lang w:val="pt-BR"/>
        </w:rPr>
        <w:fldChar w:fldCharType="end"/>
      </w:r>
      <w:r w:rsidR="008C540F" w:rsidRPr="009E27E6">
        <w:rPr>
          <w:lang w:val="pt-BR"/>
        </w:rPr>
        <w:t xml:space="preserve">. Existem 248 estruturas de zeólitas </w:t>
      </w:r>
      <w:r w:rsidR="004B6176" w:rsidRPr="009E27E6">
        <w:rPr>
          <w:lang w:val="pt-BR"/>
        </w:rPr>
        <w:fldChar w:fldCharType="begin" w:fldLock="1"/>
      </w:r>
      <w:r w:rsidR="005C7D3F" w:rsidRPr="009E27E6">
        <w:rPr>
          <w:lang w:val="pt-BR"/>
        </w:rPr>
        <w:instrText>ADDIN CSL_CITATION {"citationItems":[{"id":"ITEM-1","itemData":{"DOI":"10.1021/acs.cgd.9b00974","ISSN":"15287505","abstract":"A sustainable and cost-efficient approach to obtain hierarchical MWW-type zeolites was developed through the use of silica extracted from rice husk ash, which is the largest agro-industrial waste product in the word. The effect of the concentration of OH- ions was determined in the synthesis of MWW-type zeolites with various chemical compositions. In addition, procedures to achieve hierarchical pillared and desilicated materials were assessed in order to obtain nanoarchitectures featuring intercrystalline or intracrystalline mesopores. The nature and strength of the acidity of materials were investigated through pyridine chemisorptions followed by infrared spectroscopy. The impact of texture and acidity on the acetalization reactions to produce bulky products was evaluated.","author":[{"dropping-particle":"","family":"Gomes","given":"Jaíne Fernandes","non-dropping-particle":"","parse-names":false,"suffix":""},{"dropping-particle":"","family":"Sachse","given":"Alexander","non-dropping-particle":"","parse-names":false,"suffix":""},{"dropping-particle":"","family":"Gregório","given":"José R.","non-dropping-particle":"","parse-names":false,"suffix":""},{"dropping-particle":"","family":"Bernardo-Gusmão","given":"Katia","non-dropping-particle":"","parse-names":false,"suffix":""},{"dropping-particle":"","family":"Schwanke","given":"Anderson J.","non-dropping-particle":"","parse-names":false,"suffix":""}],"container-title":"Crystal Growth and Design","id":"ITEM-1","issue":"1","issued":{"date-parts":[["2020"]]},"page":"178-188","title":"Sustainable Synthesis of Hierarchical MWW Zeolites Using Silica from an Agro-industrial Waste, Rice Husk Ash","type":"article-journal","volume":"20"},"uris":["http://www.mendeley.com/documents/?uuid=aef88949-ab93-4a40-ad5d-f05cb1bf0c6b"]}],"mendeley":{"formattedCitation":"(2)","plainTextFormattedCitation":"(2)","previouslyFormattedCitation":"(2)"},"properties":{"noteIndex":0},"schema":"https://github.com/citation-style-language/schema/raw/master/csl-citation.json"}</w:instrText>
      </w:r>
      <w:r w:rsidR="004B6176" w:rsidRPr="009E27E6">
        <w:rPr>
          <w:lang w:val="pt-BR"/>
        </w:rPr>
        <w:fldChar w:fldCharType="separate"/>
      </w:r>
      <w:r w:rsidR="005C7D3F" w:rsidRPr="009E27E6">
        <w:rPr>
          <w:noProof/>
          <w:lang w:val="pt-BR"/>
        </w:rPr>
        <w:t>(2)</w:t>
      </w:r>
      <w:r w:rsidR="004B6176" w:rsidRPr="009E27E6">
        <w:rPr>
          <w:lang w:val="pt-BR"/>
        </w:rPr>
        <w:fldChar w:fldCharType="end"/>
      </w:r>
      <w:r w:rsidR="008C540F" w:rsidRPr="009E27E6">
        <w:rPr>
          <w:lang w:val="pt-BR"/>
        </w:rPr>
        <w:t>. Dentre as diversas estruturas de zeólitas destaca-se a Z</w:t>
      </w:r>
      <w:r w:rsidR="001E1EF0" w:rsidRPr="009E27E6">
        <w:rPr>
          <w:lang w:val="pt-BR"/>
        </w:rPr>
        <w:t>SM</w:t>
      </w:r>
      <w:r w:rsidR="008C540F" w:rsidRPr="009E27E6">
        <w:rPr>
          <w:lang w:val="pt-BR"/>
        </w:rPr>
        <w:t xml:space="preserve">-5 também conhecida com pentasil, que se caracteriza pela alta % de </w:t>
      </w:r>
      <w:r w:rsidR="001E1EF0" w:rsidRPr="009E27E6">
        <w:rPr>
          <w:lang w:val="pt-BR"/>
        </w:rPr>
        <w:t>silício</w:t>
      </w:r>
      <w:r w:rsidR="008C540F" w:rsidRPr="009E27E6">
        <w:rPr>
          <w:lang w:val="pt-BR"/>
        </w:rPr>
        <w:t>, apresentando acidez moderada e alta estabilidade,</w:t>
      </w:r>
      <w:r w:rsidR="001E1EF0" w:rsidRPr="009E27E6">
        <w:rPr>
          <w:lang w:val="pt-BR"/>
        </w:rPr>
        <w:t xml:space="preserve"> </w:t>
      </w:r>
      <w:r w:rsidR="008C540F" w:rsidRPr="009E27E6">
        <w:rPr>
          <w:lang w:val="pt-BR"/>
        </w:rPr>
        <w:t xml:space="preserve">sendo um eficiente catalisador para a produção seletiva de olefinas leves em processos de craqueamento </w:t>
      </w:r>
      <w:r w:rsidR="004B6176" w:rsidRPr="009E27E6">
        <w:rPr>
          <w:lang w:val="pt-BR"/>
        </w:rPr>
        <w:fldChar w:fldCharType="begin" w:fldLock="1"/>
      </w:r>
      <w:r w:rsidR="006618A8" w:rsidRPr="009E27E6">
        <w:rPr>
          <w:lang w:val="pt-BR"/>
        </w:rPr>
        <w:instrText>ADDIN CSL_CITATION {"citationItems":[{"id":"ITEM-1","itemData":{"DOI":"10.1016/j.apt.2017.01.001","ISSN":"15685527","abstract":"A series of ZSM-5 zeolite has been synthesized with ultrasonic energy and their catalytic activity has been investigated in catalytic cracking of light naphtha. ZSM-5 zeolites have been synthesized from rice husk ash without using the organic template. Effect of ultrasound power (100, 200 and 300 W) on physichochemical properties of synthesized zeolite was investigated. It was found that with varying of the ultrasound irradiation power, the physico-chemical properties of prepared ZSM-5 changed significantly. The XRD analysis showed that the applying ultrasound energy led to decrease the crystal size and crystalinity of ZSM-5. The FESEM analysis showed that the morphology of synthesized ZSM-5 changed from micro-scale hexagonal-shaped to much smaller rough spheres. Furthermore, the external surface area and meso pore volume of ZSM-5 depend on the ultrasound power. Results of catalytic activity test showed that the ultrasound power has great influence on the activity of ZSM-5 and the sample which synthesized with ultrasound power of 200 W showed the highest catalytic activity. TGA-DTG analysis of spent catalyst showed that the amount of coke deposited on the samples is depended on the acidity of catalysts. Furthermore, synthesized catalyst with ultrasound power of 200 W showed the highest structure stability after 12hr catalytic test.","author":[{"dropping-particle":"","family":"Khoshbin","given":"Reza","non-dropping-particle":"","parse-names":false,"suffix":""},{"dropping-particle":"","family":"Karimzadeh","given":"Ramin","non-dropping-particle":"","parse-names":false,"suffix":""}],"container-title":"Advanced Powder Technology","id":"ITEM-1","issue":"3","issued":{"date-parts":[["2017"]]},"page":"973-982","publisher":"The Society of Powder Technology Japan","title":"The beneficial use of ultrasound in free template synthesis of nanostructured ZSM-5 zeolite from rice husk ash used in catalytic cracking of light naphtha: Effect of irradiation power","type":"article-journal","volume":"28"},"uris":["http://www.mendeley.com/documents/?uuid=9b845d5f-9eb8-426a-bfb0-f95c9324a4cb"]}],"mendeley":{"formattedCitation":"(7)","plainTextFormattedCitation":"(7)","previouslyFormattedCitation":"(7)"},"properties":{"noteIndex":0},"schema":"https://github.com/citation-style-language/schema/raw/master/csl-citation.json"}</w:instrText>
      </w:r>
      <w:r w:rsidR="004B6176" w:rsidRPr="009E27E6">
        <w:rPr>
          <w:lang w:val="pt-BR"/>
        </w:rPr>
        <w:fldChar w:fldCharType="separate"/>
      </w:r>
      <w:r w:rsidR="005C7D3F" w:rsidRPr="009E27E6">
        <w:rPr>
          <w:noProof/>
          <w:lang w:val="pt-BR"/>
        </w:rPr>
        <w:t>(7)</w:t>
      </w:r>
      <w:r w:rsidR="004B6176" w:rsidRPr="009E27E6">
        <w:rPr>
          <w:lang w:val="pt-BR"/>
        </w:rPr>
        <w:fldChar w:fldCharType="end"/>
      </w:r>
      <w:r w:rsidR="008C540F" w:rsidRPr="009E27E6">
        <w:rPr>
          <w:rFonts w:ascii="Arial" w:eastAsia="Arial" w:hAnsi="Arial" w:cs="Arial"/>
          <w:lang w:val="pt-BR"/>
        </w:rPr>
        <w:t xml:space="preserve">. </w:t>
      </w:r>
      <w:r w:rsidR="008C540F" w:rsidRPr="009E27E6">
        <w:rPr>
          <w:lang w:val="pt-BR"/>
        </w:rPr>
        <w:t>Outra zeólita muito utilizada na indústria petroquímica como catalisador heterogêneo,</w:t>
      </w:r>
      <w:r w:rsidR="001E1EF0" w:rsidRPr="009E27E6">
        <w:rPr>
          <w:lang w:val="pt-BR"/>
        </w:rPr>
        <w:t xml:space="preserve"> </w:t>
      </w:r>
      <w:r w:rsidR="008C540F" w:rsidRPr="009E27E6">
        <w:rPr>
          <w:lang w:val="pt-BR"/>
        </w:rPr>
        <w:t xml:space="preserve">em processo com alquilação, isomerização, desparafinação, carbonilação seletiva de éter dimetílico a acetato de metila e síntese de olefinas leves é a </w:t>
      </w:r>
      <w:proofErr w:type="gramStart"/>
      <w:r w:rsidR="00A86BAD" w:rsidRPr="009E27E6">
        <w:rPr>
          <w:lang w:val="pt-BR"/>
        </w:rPr>
        <w:t>Mordenita</w:t>
      </w:r>
      <w:proofErr w:type="gramEnd"/>
      <w:r w:rsidR="008C540F" w:rsidRPr="009E27E6">
        <w:rPr>
          <w:lang w:val="pt-BR"/>
        </w:rPr>
        <w:t xml:space="preserve"> </w:t>
      </w:r>
      <w:r w:rsidR="004B6176" w:rsidRPr="009E27E6">
        <w:rPr>
          <w:lang w:val="pt-BR"/>
        </w:rPr>
        <w:fldChar w:fldCharType="begin" w:fldLock="1"/>
      </w:r>
      <w:r w:rsidR="005C7D3F" w:rsidRPr="009E27E6">
        <w:rPr>
          <w:lang w:val="pt-BR"/>
        </w:rPr>
        <w:instrText>ADDIN CSL_CITATION {"citationItems":[{"id":"ITEM-1","itemData":{"DOI":"10.3390/catal11030308","ISSN":"20734344","abstract":"Zeolites with their unique properties find applications in various fields, including medicine, agronomy, ecology, production of detergents and drying agents, and in a number of industrial pro-cesses. Among zeolites, mordenite is particularly widespread because of its high silica/alumina ratio, which allows it to resist exposure to high temperatures and to acidic gases and liquids. Mordenite is commercially available as a natural mineral and as a synthesized material. This zeolite is mostly used in its synthetic form as an acid catalyst in the petrochemical industry for the isomerization of alkanes and aromatics. In this review, we consider the scientific literature on the structure, synthesis, and two main types of modifications that solve the diffusion difficulties during catalytic processes. The first type of modifications is related to a reduction of the size of the mordenite crystals obtained to submicron or nanometric range, whereas the second ones aim to obtain hierarchical mordenite samples by appropriate post-synthetic treatments. Both types of modifications find many other applications besides solving diffusion constraints in catalytic processes. Attempts to fine-tune and control the particle size in the first type of modifications or the pore size in the second ones by adjusting various parameters during the synthesis are described.","author":[{"dropping-particle":"","family":"Kalvachev, Y.; Todorova, T.;Popov","given":"C.","non-dropping-particle":"","parse-names":false,"suffix":""}],"container-title":"Catalysts","id":"ITEM-1","issue":"3","issued":{"date-parts":[["2021"]]},"page":"1-16","title":"Recent progress in synthesis and application of nanosized and hierarchical mordenite—a short review","type":"article-journal","volume":"11"},"uris":["http://www.mendeley.com/documents/?uuid=a8004f2e-bac7-4256-9ace-92186166ebe2"]}],"mendeley":{"formattedCitation":"(8)","plainTextFormattedCitation":"(8)","previouslyFormattedCitation":"(8)"},"properties":{"noteIndex":0},"schema":"https://github.com/citation-style-language/schema/raw/master/csl-citation.json"}</w:instrText>
      </w:r>
      <w:r w:rsidR="004B6176" w:rsidRPr="009E27E6">
        <w:rPr>
          <w:lang w:val="pt-BR"/>
        </w:rPr>
        <w:fldChar w:fldCharType="separate"/>
      </w:r>
      <w:r w:rsidR="005C7D3F" w:rsidRPr="009E27E6">
        <w:rPr>
          <w:noProof/>
          <w:lang w:val="pt-BR"/>
        </w:rPr>
        <w:t>(8)</w:t>
      </w:r>
      <w:r w:rsidR="004B6176" w:rsidRPr="009E27E6">
        <w:rPr>
          <w:lang w:val="pt-BR"/>
        </w:rPr>
        <w:fldChar w:fldCharType="end"/>
      </w:r>
      <w:r w:rsidR="008C540F" w:rsidRPr="009E27E6">
        <w:rPr>
          <w:lang w:val="pt-BR"/>
        </w:rPr>
        <w:t xml:space="preserve">, também faz parte da família pentasil, sua estrutura microporosa consiste em dois canais de poros com uma dimensão unidimensional canal composto por 12–MR (0,67 0,70 nm) e dois estreitos 8–MR (0,26 0,57 nm e 0,34 0,48 nm), estes sistemas de canais proporcionam alta área superficial e grande volume de </w:t>
      </w:r>
      <w:proofErr w:type="gramStart"/>
      <w:r w:rsidR="008C540F" w:rsidRPr="009E27E6">
        <w:rPr>
          <w:lang w:val="pt-BR"/>
        </w:rPr>
        <w:t>poros</w:t>
      </w:r>
      <w:proofErr w:type="gramEnd"/>
      <w:r w:rsidR="001E1EF0" w:rsidRPr="009E27E6">
        <w:rPr>
          <w:lang w:val="pt-BR"/>
        </w:rPr>
        <w:t xml:space="preserve"> </w:t>
      </w:r>
      <w:r w:rsidR="004B6176" w:rsidRPr="009E27E6">
        <w:rPr>
          <w:lang w:val="pt-BR"/>
        </w:rPr>
        <w:fldChar w:fldCharType="begin" w:fldLock="1"/>
      </w:r>
      <w:r w:rsidR="005C7D3F" w:rsidRPr="009E27E6">
        <w:rPr>
          <w:lang w:val="pt-BR"/>
        </w:rPr>
        <w:instrText>ADDIN CSL_CITATION {"citationItems":[{"id":"ITEM-1","itemData":{"DOI":"10.3390/catal12030301","ISSN":"20734344","abstract":"Hydrothermal, solvothermal or ionothermal routes are usually employed for the synthesis of zeolite, which is often accompanied by a high energy consumption, high cost and low efficiency. We have developed a novel route for the rapid and high yield synthesis of mordenite (MOR) zeolite via an ice-templating method. In comparison with traditional hydrothermal synthesis, not only the high yield, but also the superior crystallinity, large reduction in water level and reaction pressure, simple device and conventional silica sources by this route can have great potential for the commercial production of pure MOR zeolite. Moreover, the changed bonding environment of silicon atoms in MOR zeolite, that is, a relative decrease in the tetrahedrally coordinated Si–O–Si bond, and accordingly, an increase in the T–OH (T = Si, Al) groups and Si–O–Al sites, remarkably enhances its acid strength.","author":[{"dropping-particle":"","family":"Zhao","given":"Shangqing","non-dropping-particle":"","parse-names":false,"suffix":""},{"dropping-particle":"","family":"Li","given":"Haiwei","non-dropping-particle":"","parse-names":false,"suffix":""},{"dropping-particle":"","family":"Zhang","given":"Weilong","non-dropping-particle":"","parse-names":false,"suffix":""},{"dropping-particle":"","family":"Wang","given":"Bo","non-dropping-particle":"","parse-names":false,"suffix":""},{"dropping-particle":"","family":"Yang","given":"Xiaolong","non-dropping-particle":"","parse-names":false,"suffix":""},{"dropping-particle":"","family":"Peng","given":"Yanhua","non-dropping-particle":"","parse-names":false,"suffix":""},{"dropping-particle":"","family":"Zhang","given":"Yan","non-dropping-particle":"","parse-names":false,"suffix":""},{"dropping-particle":"","family":"Li","given":"Zhuo","non-dropping-particle":"","parse-names":false,"suffix":""}],"container-title":"Catalysts","id":"ITEM-1","issue":"3","issued":{"date-parts":[["2022"]]},"title":"Insight into Crystallization Features of MOR Zeolite Synthesized via Ice-Templating Method","type":"article-journal","volume":"12"},"uris":["http://www.mendeley.com/documents/?uuid=bc47ba34-3831-4dd0-b9b6-cd742b64196f"]}],"mendeley":{"formattedCitation":"(9)","plainTextFormattedCitation":"(9)","previouslyFormattedCitation":"(9)"},"properties":{"noteIndex":0},"schema":"https://github.com/citation-style-language/schema/raw/master/csl-citation.json"}</w:instrText>
      </w:r>
      <w:r w:rsidR="004B6176" w:rsidRPr="009E27E6">
        <w:rPr>
          <w:lang w:val="pt-BR"/>
        </w:rPr>
        <w:fldChar w:fldCharType="separate"/>
      </w:r>
      <w:r w:rsidR="005C7D3F" w:rsidRPr="009E27E6">
        <w:rPr>
          <w:noProof/>
          <w:lang w:val="pt-BR"/>
        </w:rPr>
        <w:t>(9)</w:t>
      </w:r>
      <w:r w:rsidR="004B6176" w:rsidRPr="009E27E6">
        <w:rPr>
          <w:lang w:val="pt-BR"/>
        </w:rPr>
        <w:fldChar w:fldCharType="end"/>
      </w:r>
      <w:r w:rsidR="008C540F" w:rsidRPr="009E27E6">
        <w:rPr>
          <w:lang w:val="pt-BR"/>
        </w:rPr>
        <w:t>, apresenta alta estabilidade hidrotérmica e alta acidez em função da relação Si/</w:t>
      </w:r>
      <w:proofErr w:type="gramStart"/>
      <w:r w:rsidR="008C540F" w:rsidRPr="009E27E6">
        <w:rPr>
          <w:lang w:val="pt-BR"/>
        </w:rPr>
        <w:t>Al</w:t>
      </w:r>
      <w:proofErr w:type="gramEnd"/>
      <w:r w:rsidR="008C540F" w:rsidRPr="009E27E6">
        <w:rPr>
          <w:lang w:val="pt-BR"/>
        </w:rPr>
        <w:t xml:space="preserve"> </w:t>
      </w:r>
      <w:r w:rsidR="004B6176" w:rsidRPr="009E27E6">
        <w:rPr>
          <w:lang w:val="pt-BR"/>
        </w:rPr>
        <w:fldChar w:fldCharType="begin" w:fldLock="1"/>
      </w:r>
      <w:r w:rsidR="005C7D3F" w:rsidRPr="009E27E6">
        <w:rPr>
          <w:lang w:val="pt-BR"/>
        </w:rPr>
        <w:instrText>ADDIN CSL_CITATION {"citationItems":[{"id":"ITEM-1","itemData":{"DOI":"10.1016/j.cattod.2022.06.043","ISSN":"09205861","abstract":"Highly efficient CO2 utilization methodologies should be developed to reduce greenhouse gas emissions. Combining methanol synthesis (CO2-to-methanol) catalysts and methanol conversion (methanol-to-olefins) catalysts realizes one-pass hydrocarbon production via CO2 hydrogenation. We focused on ZnO/ZrO2 as metal-oxide-based catalysts for methanol synthesis and MOR zeolites as solid acid catalysts for methanol conversion. These catalysts were physically mixed to produce bifunctional catalysts which work at relatively low pressure (10 bars). Compositions of zeolite catalysts, especially Si/Al ratios, are important since composition influences on properties of zeolites, such as acid density and strength. MOR zeolites with varied Si/Al ratios were tested and found MOR zeolites with Si/Al ratio of 104 showed the best olefin selectivity. The relation between coke formation behavior and acid sites was discussed for explaining catalytic activities. The novel bifunctional catalysts and knowledge of selectivity provide a new methodology for CO2 utilization.","author":[{"dropping-particle":"","family":"Tada","given":"Shohei","non-dropping-particle":"","parse-names":false,"suffix":""},{"dropping-particle":"","family":"Li","given":"Duanxing","non-dropping-particle":"","parse-names":false,"suffix":""},{"dropping-particle":"","family":"Okazaki","given":"Mina","non-dropping-particle":"","parse-names":false,"suffix":""},{"dropping-particle":"","family":"Kinoshita","given":"Hiroka","non-dropping-particle":"","parse-names":false,"suffix":""},{"dropping-particle":"","family":"Nishijima","given":"Masahiko","non-dropping-particle":"","parse-names":false,"suffix":""},{"dropping-particle":"","family":"Yamauchi","given":"Noriko","non-dropping-particle":"","parse-names":false,"suffix":""},{"dropping-particle":"","family":"Kobayashi","given":"Yoshio","non-dropping-particle":"","parse-names":false,"suffix":""},{"dropping-particle":"","family":"Iyoki","given":"Kenta","non-dropping-particle":"","parse-names":false,"suffix":""}],"container-title":"Catalysis Today","id":"ITEM-1","issue":"June 2022","issued":{"date-parts":[["2022"]]},"page":"113828","publisher":"Elsevier B.V.","title":"Influence of Si/Al ratio of MOR type zeolites for bifunctional catalysts specific to the one-pass synthesis of lower olefins via CO2 hydrogenation","type":"article-journal","volume":"411-412"},"uris":["http://www.mendeley.com/documents/?uuid=0e54a0da-d103-4947-b42d-471eab94568d"]}],"mendeley":{"formattedCitation":"(10)","plainTextFormattedCitation":"(10)","previouslyFormattedCitation":"(10)"},"properties":{"noteIndex":0},"schema":"https://github.com/citation-style-language/schema/raw/master/csl-citation.json"}</w:instrText>
      </w:r>
      <w:r w:rsidR="004B6176" w:rsidRPr="009E27E6">
        <w:rPr>
          <w:lang w:val="pt-BR"/>
        </w:rPr>
        <w:fldChar w:fldCharType="separate"/>
      </w:r>
      <w:r w:rsidR="005C7D3F" w:rsidRPr="009E27E6">
        <w:rPr>
          <w:noProof/>
          <w:lang w:val="pt-BR"/>
        </w:rPr>
        <w:t>(10)</w:t>
      </w:r>
      <w:r w:rsidR="004B6176" w:rsidRPr="009E27E6">
        <w:rPr>
          <w:lang w:val="pt-BR"/>
        </w:rPr>
        <w:fldChar w:fldCharType="end"/>
      </w:r>
      <w:r w:rsidR="008C540F" w:rsidRPr="009E27E6">
        <w:rPr>
          <w:lang w:val="pt-BR"/>
        </w:rPr>
        <w:t>.</w:t>
      </w:r>
    </w:p>
    <w:p w:rsidR="00591135" w:rsidRPr="009E27E6" w:rsidRDefault="008C540F" w:rsidP="000C7546">
      <w:pPr>
        <w:pStyle w:val="TAMainText"/>
        <w:rPr>
          <w:lang w:val="pt-BR"/>
        </w:rPr>
      </w:pPr>
      <w:r w:rsidRPr="009E27E6">
        <w:rPr>
          <w:lang w:val="pt-BR"/>
        </w:rPr>
        <w:t xml:space="preserve">Um dos principais desafios da síntese de zeólitas é o custo dos reagentes necessários para a sua preparação. </w:t>
      </w:r>
      <w:r w:rsidR="00B22E01" w:rsidRPr="009E27E6">
        <w:rPr>
          <w:lang w:val="pt-BR"/>
        </w:rPr>
        <w:t xml:space="preserve"> </w:t>
      </w:r>
      <w:r w:rsidRPr="009E27E6">
        <w:rPr>
          <w:lang w:val="pt-BR"/>
        </w:rPr>
        <w:t xml:space="preserve">As fontes de sílica empregadas requerem várias etapas de extração e purificação. É reportado que o uso de fontes de sílica convencionais pode representar 40% do custo total da síntese de zeólitas empregadas industrialmente. O uso de fontes de sílica de baixo custo e ecológicas, como é o caso da sílica de casca de arroz, pode ser </w:t>
      </w:r>
      <w:proofErr w:type="gramStart"/>
      <w:r w:rsidRPr="009E27E6">
        <w:rPr>
          <w:lang w:val="pt-BR"/>
        </w:rPr>
        <w:t>vantajoso</w:t>
      </w:r>
      <w:proofErr w:type="gramEnd"/>
      <w:r w:rsidRPr="009E27E6">
        <w:rPr>
          <w:lang w:val="pt-BR"/>
        </w:rPr>
        <w:t xml:space="preserve"> </w:t>
      </w:r>
      <w:r w:rsidR="004B6176" w:rsidRPr="009E27E6">
        <w:rPr>
          <w:lang w:val="pt-BR"/>
        </w:rPr>
        <w:fldChar w:fldCharType="begin" w:fldLock="1"/>
      </w:r>
      <w:r w:rsidR="005C7D3F" w:rsidRPr="009E27E6">
        <w:rPr>
          <w:lang w:val="pt-BR"/>
        </w:rPr>
        <w:instrText>ADDIN CSL_CITATION {"citationItems":[{"id":"ITEM-1","itemData":{"DOI":"10.1021/acs.cgd.9b00974","ISSN":"15287505","abstract":"A sustainable and cost-efficient approach to obtain hierarchical MWW-type zeolites was developed through the use of silica extracted from rice husk ash, which is the largest agro-industrial waste product in the word. The effect of the concentration of OH- ions was determined in the synthesis of MWW-type zeolites with various chemical compositions. In addition, procedures to achieve hierarchical pillared and desilicated materials were assessed in order to obtain nanoarchitectures featuring intercrystalline or intracrystalline mesopores. The nature and strength of the acidity of materials were investigated through pyridine chemisorptions followed by infrared spectroscopy. The impact of texture and acidity on the acetalization reactions to produce bulky products was evaluated.","author":[{"dropping-particle":"","family":"Gomes","given":"Jaíne Fernandes","non-dropping-particle":"","parse-names":false,"suffix":""},{"dropping-particle":"","family":"Sachse","given":"Alexander","non-dropping-particle":"","parse-names":false,"suffix":""},{"dropping-particle":"","family":"Gregório","given":"José R.","non-dropping-particle":"","parse-names":false,"suffix":""},{"dropping-particle":"","family":"Bernardo-Gusmão","given":"Katia","non-dropping-particle":"","parse-names":false,"suffix":""},{"dropping-particle":"","family":"Schwanke","given":"Anderson J.","non-dropping-particle":"","parse-names":false,"suffix":""}],"container-title":"Crystal Growth and Design","id":"ITEM-1","issue":"1","issued":{"date-parts":[["2020"]]},"page":"178-188","title":"Sustainable Synthesis of Hierarchical MWW Zeolites Using Silica from an Agro-industrial Waste, Rice Husk Ash","type":"article-journal","volume":"20"},"uris":["http://www.mendeley.com/documents/?uuid=aef88949-ab93-4a40-ad5d-f05cb1bf0c6b"]}],"mendeley":{"formattedCitation":"(2)","plainTextFormattedCitation":"(2)","previouslyFormattedCitation":"(2)"},"properties":{"noteIndex":0},"schema":"https://github.com/citation-style-language/schema/raw/master/csl-citation.json"}</w:instrText>
      </w:r>
      <w:r w:rsidR="004B6176" w:rsidRPr="009E27E6">
        <w:rPr>
          <w:lang w:val="pt-BR"/>
        </w:rPr>
        <w:fldChar w:fldCharType="separate"/>
      </w:r>
      <w:r w:rsidR="005C7D3F" w:rsidRPr="009E27E6">
        <w:rPr>
          <w:noProof/>
          <w:lang w:val="pt-BR"/>
        </w:rPr>
        <w:t>(2)</w:t>
      </w:r>
      <w:r w:rsidR="004B6176" w:rsidRPr="009E27E6">
        <w:rPr>
          <w:lang w:val="pt-BR"/>
        </w:rPr>
        <w:fldChar w:fldCharType="end"/>
      </w:r>
      <w:r w:rsidRPr="009E27E6">
        <w:rPr>
          <w:lang w:val="pt-BR"/>
        </w:rPr>
        <w:t xml:space="preserve">. A sílica extraída da casca de arroz é uma alternativa eficiente às fontes puramente químicas, porque é barata e altamente reativa </w:t>
      </w:r>
      <w:r w:rsidR="004B6176" w:rsidRPr="009E27E6">
        <w:rPr>
          <w:lang w:val="pt-BR"/>
        </w:rPr>
        <w:fldChar w:fldCharType="begin" w:fldLock="1"/>
      </w:r>
      <w:r w:rsidR="006618A8" w:rsidRPr="009E27E6">
        <w:rPr>
          <w:lang w:val="pt-BR"/>
        </w:rPr>
        <w:instrText>ADDIN CSL_CITATION {"citationItems":[{"id":"ITEM-1","itemData":{"DOI":"10.1007/s12649-011-9084-4","ISSN":"18772641","abstract":"The main objective of the present study was to synthesize nanozeolite Na-A by a hydrothermal method with extracted silica from rice husk ash as source in order to reduce the mean particle size of zeolite Na-A as well as crystallization conditions by keeping the economic interactive in mind. High-grade amorphous silica was extracted from rice husk ash by an appropriate alkali solution. Amorphous extracted silica powder was composed of 88% wt of SiO 2. The effects of Na 2O/SiO 2 ratio in the initial system, the crystallization condition, crystallization time, crystallization temperature and shaking conditions (static, stirring and shaking) on the properties of final products were investigated. Various techniques including X-ray diffraction, scanning electron microscope, energy dispersive X-ray, N 2 adsorption/desorption and Fourier transform infrared were then applied for characterization of the synthesized products. The results showed that the crystallization condition and alkalinity have a significant effect on the structural properties of the synthesized nanozeolite Na-A. Without adding any organic additives, nanocrystals of Na-A ranging from 40 to 120 nm in size were synthesized at 40°C and with 18 h aging, whereby crystals with a specific surface area of 36.9 m 2 g -1 and an average pore diameter of 10.6 nm (using BJH method) were obtained. Na-X nanocrystals with crystallite size ranging from 70 to 260 nm were obtained from a sodium aluminosilicate solution at 60°C after 2 days in static crystallization condition, whereby crystals with a specific surface area of 89.9 m 2 g -1 and an average pore diameter of 9.2 nm (using BJH method) were obtained. © 2011 Springer Science+Business Media B.V.","author":[{"dropping-particle":"","family":"Ghasemi","given":"Zahra","non-dropping-particle":"","parse-names":false,"suffix":""},{"dropping-particle":"","family":"Younesi","given":"Habibollah","non-dropping-particle":"","parse-names":false,"suffix":""}],"container-title":"Waste and Biomass Valorization","id":"ITEM-1","issue":"1","issued":{"date-parts":[["2012"]]},"page":"61-74","title":"Preparation of free-template nanometer-sized Na-A and -X zeolites from rice husk ash","type":"article-journal","volume":"3"},"uris":["http://www.mendeley.com/documents/?uuid=d839d1bf-0d97-4a39-8e46-f388bbace93c"]},{"id":"ITEM-2","itemData":{"DOI":"10.1016/j.apt.2017.01.001","ISSN":"15685527","abstract":"A series of ZSM-5 zeolite has been synthesized with ultrasonic energy and their catalytic activity has been investigated in catalytic cracking of light naphtha. ZSM-5 zeolites have been synthesized from rice husk ash without using the organic template. Effect of ultrasound power (100, 200 and 300 W) on physichochemical properties of synthesized zeolite was investigated. It was found that with varying of the ultrasound irradiation power, the physico-chemical properties of prepared ZSM-5 changed significantly. The XRD analysis showed that the applying ultrasound energy led to decrease the crystal size and crystalinity of ZSM-5. The FESEM analysis showed that the morphology of synthesized ZSM-5 changed from micro-scale hexagonal-shaped to much smaller rough spheres. Furthermore, the external surface area and meso pore volume of ZSM-5 depend on the ultrasound power. Results of catalytic activity test showed that the ultrasound power has great influence on the activity of ZSM-5 and the sample which synthesized with ultrasound power of 200 W showed the highest catalytic activity. TGA-DTG analysis of spent catalyst showed that the amount of coke deposited on the samples is depended on the acidity of catalysts. Furthermore, synthesized catalyst with ultrasound power of 200 W showed the highest structure stability after 12hr catalytic test.","author":[{"dropping-particle":"","family":"Khoshbin","given":"Reza","non-dropping-particle":"","parse-names":false,"suffix":""},{"dropping-particle":"","family":"Karimzadeh","given":"Ramin","non-dropping-particle":"","parse-names":false,"suffix":""}],"container-title":"Advanced Powder Technology","id":"ITEM-2","issue":"3","issued":{"date-parts":[["2017"]]},"page":"973-982","publisher":"The Society of Powder Technology Japan","title":"The beneficial use of ultrasound in free template synthesis of nanostructured ZSM-5 zeolite from rice husk ash used in catalytic cracking of light naphtha: Effect of irradiation power","type":"article-journal","volume":"28"},"uris":["http://www.mendeley.com/documents/?uuid=9b845d5f-9eb8-426a-bfb0-f95c9324a4cb"]}],"mendeley":{"formattedCitation":"(7,11)","plainTextFormattedCitation":"(7,11)","previouslyFormattedCitation":"(7,11)"},"properties":{"noteIndex":0},"schema":"https://github.com/citation-style-language/schema/raw/master/csl-citation.json"}</w:instrText>
      </w:r>
      <w:r w:rsidR="004B6176" w:rsidRPr="009E27E6">
        <w:rPr>
          <w:lang w:val="pt-BR"/>
        </w:rPr>
        <w:fldChar w:fldCharType="separate"/>
      </w:r>
      <w:r w:rsidR="005C7D3F" w:rsidRPr="009E27E6">
        <w:rPr>
          <w:noProof/>
          <w:lang w:val="pt-BR"/>
        </w:rPr>
        <w:t>(7,11)</w:t>
      </w:r>
      <w:r w:rsidR="004B6176" w:rsidRPr="009E27E6">
        <w:rPr>
          <w:lang w:val="pt-BR"/>
        </w:rPr>
        <w:fldChar w:fldCharType="end"/>
      </w:r>
      <w:r w:rsidR="005C7D3F" w:rsidRPr="009E27E6">
        <w:rPr>
          <w:lang w:val="pt-BR"/>
        </w:rPr>
        <w:t>.</w:t>
      </w:r>
    </w:p>
    <w:p w:rsidR="003A7FF5" w:rsidRPr="009E27E6" w:rsidRDefault="008C540F" w:rsidP="000C7546">
      <w:pPr>
        <w:pStyle w:val="TAMainText"/>
        <w:rPr>
          <w:lang w:val="pt-BR"/>
        </w:rPr>
      </w:pPr>
      <w:r w:rsidRPr="009E27E6">
        <w:rPr>
          <w:lang w:val="pt-BR"/>
        </w:rPr>
        <w:t>Diante desse contexto, apresenta-se como uma alternativa para a Indústria, que gera energia através da combustão das cascas de arroz</w:t>
      </w:r>
      <w:r w:rsidR="001E1EF0" w:rsidRPr="009E27E6">
        <w:rPr>
          <w:lang w:val="pt-BR"/>
        </w:rPr>
        <w:t xml:space="preserve"> e produz</w:t>
      </w:r>
      <w:r w:rsidRPr="009E27E6">
        <w:rPr>
          <w:lang w:val="pt-BR"/>
        </w:rPr>
        <w:t xml:space="preserve"> cinzas, a transformação dessas cinzas em zeólitas.</w:t>
      </w:r>
    </w:p>
    <w:p w:rsidR="00591135" w:rsidRPr="00B866E1" w:rsidRDefault="004B6176" w:rsidP="00792E60">
      <w:pPr>
        <w:spacing w:after="0" w:line="240" w:lineRule="exact"/>
        <w:rPr>
          <w:rFonts w:ascii="Times New Roman" w:eastAsia="Times New Roman" w:hAnsi="Times New Roman" w:cs="Times New Roman"/>
          <w:sz w:val="20"/>
          <w:szCs w:val="20"/>
        </w:rPr>
      </w:pPr>
      <w:r w:rsidRPr="004B6176">
        <w:rPr>
          <w:noProof/>
        </w:rPr>
        <w:pict>
          <v:rect id="Retângulo 22" o:spid="_x0000_s2050" style="position:absolute;left:0;text-align:left;margin-left:276pt;margin-top:328pt;width:.05pt;height:1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" stroked="f">
            <v:textbox style="mso-next-textbox:#Retângulo 22" inset="0,0,0,0">
              <w:txbxContent>
                <w:p w:rsidR="00591135" w:rsidRDefault="008C540F">
                  <w:pPr>
                    <w:spacing w:after="0" w:line="240" w:lineRule="auto"/>
                    <w:jc w:val="center"/>
                    <w:textDirection w:val="btLr"/>
                  </w:pPr>
                  <w:r>
                    <w:rPr>
                      <w:rFonts w:ascii="Arial" w:eastAsia="Arial" w:hAnsi="Arial" w:cs="Arial"/>
                      <w:b/>
                      <w:color w:val="404040"/>
                      <w:sz w:val="16"/>
                    </w:rPr>
                    <w:t>Figura</w:t>
                  </w:r>
                  <w:proofErr w:type="gramStart"/>
                  <w:r>
                    <w:rPr>
                      <w:rFonts w:ascii="Arial" w:eastAsia="Arial" w:hAnsi="Arial" w:cs="Arial"/>
                      <w:b/>
                      <w:color w:val="404040"/>
                      <w:sz w:val="16"/>
                    </w:rPr>
                    <w:t xml:space="preserve">  </w:t>
                  </w:r>
                  <w:proofErr w:type="gramEnd"/>
                  <w:r>
                    <w:rPr>
                      <w:rFonts w:ascii="Arial" w:eastAsia="Arial" w:hAnsi="Arial" w:cs="Arial"/>
                      <w:b/>
                      <w:color w:val="404040"/>
                      <w:sz w:val="16"/>
                    </w:rPr>
                    <w:t>- Fluxograma de síntese da zeólita.</w:t>
                  </w:r>
                </w:p>
              </w:txbxContent>
            </v:textbox>
            <w10:wrap type="square"/>
          </v:rect>
        </w:pict>
      </w:r>
    </w:p>
    <w:p w:rsidR="00591135" w:rsidRPr="00B866E1" w:rsidRDefault="008C540F" w:rsidP="00792E60">
      <w:pPr>
        <w:pStyle w:val="Ttulo2"/>
        <w:rPr>
          <w:rFonts w:ascii="Helvetica Neue" w:eastAsia="Helvetica Neue" w:hAnsi="Helvetica Neue" w:cs="Helvetica Neue"/>
          <w:sz w:val="24"/>
          <w:szCs w:val="24"/>
        </w:rPr>
      </w:pPr>
      <w:bookmarkStart w:id="1" w:name="_heading=h.30j0zll" w:colFirst="0" w:colLast="0"/>
      <w:bookmarkEnd w:id="1"/>
      <w:r w:rsidRPr="00B866E1">
        <w:rPr>
          <w:rFonts w:ascii="Helvetica Neue" w:eastAsia="Helvetica Neue" w:hAnsi="Helvetica Neue" w:cs="Helvetica Neue"/>
          <w:sz w:val="24"/>
          <w:szCs w:val="24"/>
        </w:rPr>
        <w:t>Experimental</w:t>
      </w:r>
    </w:p>
    <w:p w:rsidR="00591135" w:rsidRPr="00C74536" w:rsidRDefault="008C540F" w:rsidP="009C6C84">
      <w:pPr>
        <w:pStyle w:val="TAMainText"/>
        <w:ind w:firstLine="0"/>
        <w:rPr>
          <w:rFonts w:ascii="Times New Roman" w:hAnsi="Times New Roman"/>
          <w:i/>
          <w:lang w:val="pt-BR"/>
        </w:rPr>
      </w:pPr>
      <w:r w:rsidRPr="00C74536">
        <w:rPr>
          <w:rFonts w:ascii="Times New Roman" w:hAnsi="Times New Roman"/>
          <w:i/>
          <w:lang w:val="pt-BR"/>
        </w:rPr>
        <w:t>Caracterização das cinzas de cascas de arroz</w:t>
      </w:r>
      <w:r w:rsidR="009C6C84">
        <w:rPr>
          <w:rFonts w:ascii="Times New Roman" w:hAnsi="Times New Roman"/>
          <w:i/>
          <w:lang w:val="pt-BR"/>
        </w:rPr>
        <w:t>.</w:t>
      </w:r>
    </w:p>
    <w:p w:rsidR="00591135" w:rsidRPr="00B22E01" w:rsidRDefault="001E1EF0" w:rsidP="00B22E01">
      <w:pPr>
        <w:pStyle w:val="TAMainText"/>
        <w:rPr>
          <w:i/>
          <w:lang w:val="pt-BR"/>
        </w:rPr>
      </w:pPr>
      <w:r w:rsidRPr="00E37927">
        <w:rPr>
          <w:lang w:val="pt-BR"/>
        </w:rPr>
        <w:t xml:space="preserve">As cinzas de casca de arroz (CCA), utilizadas como fonte de sílica nesse estudo, foram cedidas por uma indústria da região Sul do Brasil. </w:t>
      </w:r>
      <w:r w:rsidR="00191C9C" w:rsidRPr="00B22E01">
        <w:rPr>
          <w:lang w:val="pt-BR"/>
        </w:rPr>
        <w:t xml:space="preserve">As cinzas foram cominuídas e a sua composição foi avaliada por </w:t>
      </w:r>
      <w:r w:rsidR="00191C9C" w:rsidRPr="00B22E01">
        <w:rPr>
          <w:lang w:val="pt-BR"/>
        </w:rPr>
        <w:lastRenderedPageBreak/>
        <w:t>Fluorescência de Raios-X (FRX)</w:t>
      </w:r>
      <w:r w:rsidR="00B22E01" w:rsidRPr="00B22E01">
        <w:rPr>
          <w:lang w:val="pt-BR"/>
        </w:rPr>
        <w:t>,</w:t>
      </w:r>
      <w:r w:rsidR="00191C9C" w:rsidRPr="00B22E01">
        <w:rPr>
          <w:lang w:val="pt-BR"/>
        </w:rPr>
        <w:t xml:space="preserve"> com o equipamento Epsilon 1 (Panalytical), utilizando a curva de calibração semi-quantitativa.</w:t>
      </w:r>
    </w:p>
    <w:p w:rsidR="00191C9C" w:rsidRPr="00B866E1" w:rsidRDefault="00191C9C" w:rsidP="00191C9C">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591135" w:rsidRPr="000457F0" w:rsidRDefault="008C540F" w:rsidP="009C6C84">
      <w:pPr>
        <w:pStyle w:val="TAMainText"/>
        <w:ind w:firstLine="0"/>
        <w:rPr>
          <w:i/>
          <w:lang w:val="pt-BR"/>
        </w:rPr>
      </w:pPr>
      <w:r w:rsidRPr="000457F0">
        <w:rPr>
          <w:i/>
          <w:lang w:val="pt-BR"/>
        </w:rPr>
        <w:t>Extração da sílica pelo método do ultrassom.</w:t>
      </w:r>
    </w:p>
    <w:p w:rsidR="00591135" w:rsidRPr="000457F0" w:rsidRDefault="008C540F" w:rsidP="00C74536">
      <w:pPr>
        <w:pStyle w:val="TAMainText"/>
        <w:rPr>
          <w:lang w:val="pt-BR"/>
        </w:rPr>
      </w:pPr>
      <w:r w:rsidRPr="000A742F">
        <w:rPr>
          <w:lang w:val="pt-BR"/>
        </w:rPr>
        <w:t xml:space="preserve">Foram coletados cerca de 20 kg de cinzas resultantes da queima de casca de arroz em caldeira. </w:t>
      </w:r>
      <w:r w:rsidRPr="000457F0">
        <w:rPr>
          <w:lang w:val="pt-BR"/>
        </w:rPr>
        <w:t>Após a coleta, as cinzas volantes foram secas na estufa, a uma temperatura de 100ºC durante 1 hora. O método adotado para extrair a sílica da CCA, foi o método do ultrassom baseado no estudo precursor de</w:t>
      </w:r>
      <w:r w:rsidR="00191C9C" w:rsidRPr="000457F0">
        <w:rPr>
          <w:lang w:val="pt-BR"/>
        </w:rPr>
        <w:t xml:space="preserve"> </w:t>
      </w:r>
      <w:r w:rsidRPr="000457F0">
        <w:rPr>
          <w:lang w:val="pt-BR"/>
        </w:rPr>
        <w:t xml:space="preserve">FUSINATO </w:t>
      </w:r>
      <w:proofErr w:type="spellStart"/>
      <w:proofErr w:type="gramStart"/>
      <w:r w:rsidRPr="000457F0">
        <w:rPr>
          <w:lang w:val="pt-BR"/>
        </w:rPr>
        <w:t>et</w:t>
      </w:r>
      <w:proofErr w:type="spellEnd"/>
      <w:proofErr w:type="gramEnd"/>
      <w:r w:rsidRPr="000457F0">
        <w:rPr>
          <w:lang w:val="pt-BR"/>
        </w:rPr>
        <w:t xml:space="preserve"> al.</w:t>
      </w:r>
      <w:r w:rsidR="00191C9C" w:rsidRPr="000457F0">
        <w:rPr>
          <w:lang w:val="pt-BR"/>
        </w:rPr>
        <w:t xml:space="preserve"> </w:t>
      </w:r>
      <w:r w:rsidR="004B6176" w:rsidRPr="00B866E1">
        <w:fldChar w:fldCharType="begin" w:fldLock="1"/>
      </w:r>
      <w:r w:rsidR="006618A8" w:rsidRPr="000457F0">
        <w:rPr>
          <w:lang w:val="pt-BR"/>
        </w:rPr>
        <w:instrText>ADDIN CSL_CITATION {"citationItems":[{"id":"ITEM-1","itemData":{"DOI":"10.1007/s11356-022-23687-1","ISBN":"0123456789","ISSN":"16147499","abstract":"Rice is among the main foods produced in the world and is part of the daily diet of most families. The main waste from rice processing is rice husk (RH), which has been used as biomass for energy generation through combustion. In this process, rice husk ash (RHA) is generated as a residue, and its silica (SiO2) content varies from 85 to 98%. The present work describes the study of the extraction of silica from RHA by the ultrasound-assisted sol–gel method. An experimental design based on the response surface methodology (RSM) with the symmetrical, second-order rotational central composite design (RCCD) was applied to determine the best extraction conditions considering extraction time and molar ratio (n) as variables = nNaOH/nSilica). These optimal conditions were then applied to three ash samples, two obtained by the combustion process in a boiler furnace, with a mobile grate system (RHAC1 and RHAC2), and one obtained by the pyrolysis process (RHAP) carried out in a fixed bed reactor. Results showed that a molar ratio of 4.4, and an extraction time of 107 min were the best extraction conditions, leading to a yield of 73.3% for RHAP, 43.9% for RHAC1, and 31.1% for RHAC2. It was found that the extraction yield and textural properties of the silica obtained depend on the characteristics of the ash used. The silica extracted from RHAC1 presented a surface area of 465 m2.g−1, mesopores of 4.69 nm, purity greater than 95%, and an ultra-fine granulometric distribution, reaching nanoparticle dimensions, characteristics comparable to commercially available silicas.","author":[{"dropping-particle":"","family":"Fusinato","given":"Mirian Dosolina","non-dropping-particle":"","parse-names":false,"suffix":""},{"dropping-particle":"","family":"Silva Amaral","given":"Maria Alice Farias","non-dropping-particle":"da","parse-names":false,"suffix":""},{"dropping-particle":"","family":"Irigon","given":"Paula Irigon","non-dropping-particle":"de","parse-names":false,"suffix":""},{"dropping-particle":"","family":"Calgaro","given":"Camila Ottonelli","non-dropping-particle":"","parse-names":false,"suffix":""},{"dropping-particle":"","family":"los Santos","given":"Diego Gil","non-dropping-particle":"de","parse-names":false,"suffix":""},{"dropping-particle":"","family":"Filho","given":"Pedro José Sanches","non-dropping-particle":"","parse-names":false,"suffix":""}],"container-title":"Environmental Science and Pollution Research","id":"ITEM-1","issue":"0123456789","issued":{"date-parts":[["2022"]]},"publisher":"Springer Berlin Heidelberg","title":"Silica extraction from rice hull ash through the sol–gel process under ultrasound","type":"article-journal"},"uris":["http://www.mendeley.com/documents/?uuid=7761a9d2-646b-4cbf-9f35-f1e71c4d9368"]}],"mendeley":{"formattedCitation":"(12)","plainTextFormattedCitation":"(12)","previouslyFormattedCitation":"(12)"},"properties":{"noteIndex":0},"schema":"https://github.com/citation-style-language/schema/raw/master/csl-citation.json"}</w:instrText>
      </w:r>
      <w:r w:rsidR="004B6176" w:rsidRPr="00B866E1">
        <w:fldChar w:fldCharType="separate"/>
      </w:r>
      <w:r w:rsidR="005C7D3F" w:rsidRPr="000457F0">
        <w:rPr>
          <w:noProof/>
          <w:lang w:val="pt-BR"/>
        </w:rPr>
        <w:t>(12)</w:t>
      </w:r>
      <w:r w:rsidR="004B6176" w:rsidRPr="00B866E1">
        <w:fldChar w:fldCharType="end"/>
      </w:r>
      <w:r w:rsidR="00191C9C" w:rsidRPr="000457F0">
        <w:rPr>
          <w:lang w:val="pt-BR"/>
        </w:rPr>
        <w:t xml:space="preserve">. </w:t>
      </w:r>
      <w:r w:rsidRPr="000457F0">
        <w:rPr>
          <w:lang w:val="pt-BR"/>
        </w:rPr>
        <w:t xml:space="preserve">Para executar a extração foram pesados 100 g de CCA, essa massa foi dividida igualmente em </w:t>
      </w:r>
      <w:proofErr w:type="gramStart"/>
      <w:r w:rsidRPr="000457F0">
        <w:rPr>
          <w:lang w:val="pt-BR"/>
        </w:rPr>
        <w:t>5</w:t>
      </w:r>
      <w:proofErr w:type="gramEnd"/>
      <w:r w:rsidRPr="000457F0">
        <w:rPr>
          <w:lang w:val="pt-BR"/>
        </w:rPr>
        <w:t xml:space="preserve"> Erlenmeyers de 500 mL, em cada Erlenmeyer adicionou-se 400 ml de Hidróxido de Sódio 2,2M. Logo após as amostras foram colocadas em um banho ultrassônico (Unique, modelo: USC-4800A) a uma temperatura de 60ºC durante 2 horas. Depois, as amostras foram filtradas, lavadas com 100 ml de água destilada e depositadas em um béquer com capacidade de 2000 </w:t>
      </w:r>
      <w:proofErr w:type="gramStart"/>
      <w:r w:rsidRPr="000457F0">
        <w:rPr>
          <w:lang w:val="pt-BR"/>
        </w:rPr>
        <w:t>mL</w:t>
      </w:r>
      <w:proofErr w:type="gramEnd"/>
      <w:r w:rsidRPr="000457F0">
        <w:rPr>
          <w:lang w:val="pt-BR"/>
        </w:rPr>
        <w:t xml:space="preserve">. Realizado o processo de neutralização, utilizado solução de </w:t>
      </w:r>
      <w:proofErr w:type="gramStart"/>
      <w:r w:rsidRPr="000457F0">
        <w:rPr>
          <w:lang w:val="pt-BR"/>
        </w:rPr>
        <w:t>HCl</w:t>
      </w:r>
      <w:proofErr w:type="gramEnd"/>
      <w:r w:rsidRPr="000457F0">
        <w:rPr>
          <w:lang w:val="pt-BR"/>
        </w:rPr>
        <w:t xml:space="preserve"> 2M até pH igual a 7.</w:t>
      </w:r>
    </w:p>
    <w:p w:rsidR="00591135" w:rsidRPr="000457F0" w:rsidRDefault="008C540F" w:rsidP="00C74536">
      <w:pPr>
        <w:pStyle w:val="TAMainText"/>
        <w:rPr>
          <w:lang w:val="pt-BR"/>
        </w:rPr>
      </w:pPr>
      <w:r w:rsidRPr="000457F0">
        <w:rPr>
          <w:lang w:val="pt-BR"/>
        </w:rPr>
        <w:t xml:space="preserve">Posteriormente, a sílica extraída ficou por 18 horas em envelhecimento e então, foi feita uma lavagem com água até a eliminação do </w:t>
      </w:r>
      <w:proofErr w:type="gramStart"/>
      <w:r w:rsidRPr="000457F0">
        <w:rPr>
          <w:lang w:val="pt-BR"/>
        </w:rPr>
        <w:t>NaCl</w:t>
      </w:r>
      <w:proofErr w:type="gramEnd"/>
      <w:r w:rsidRPr="000457F0">
        <w:rPr>
          <w:lang w:val="pt-BR"/>
        </w:rPr>
        <w:t>. A sílica foi filtrada e o material sólido resultante foi seco em estufa a aproximadamente 100ºC por 12 horas, em seguida a amostra foi submetida à calcinação a 650ºC por 4 horas. A sílica calcinada foi cominuída e separada granulometricamente (até&lt;42 mesh).</w:t>
      </w:r>
    </w:p>
    <w:p w:rsidR="005C36C4" w:rsidRPr="000457F0" w:rsidRDefault="005C36C4" w:rsidP="00C74536">
      <w:pPr>
        <w:pStyle w:val="TAMainText"/>
        <w:rPr>
          <w:rFonts w:ascii="Times New Roman" w:hAnsi="Times New Roman"/>
          <w:lang w:val="pt-BR"/>
        </w:rPr>
      </w:pPr>
    </w:p>
    <w:p w:rsidR="00591135" w:rsidRPr="004C5B06" w:rsidRDefault="008C540F" w:rsidP="009C6C84">
      <w:pPr>
        <w:pStyle w:val="TAMainText"/>
        <w:ind w:firstLine="0"/>
        <w:rPr>
          <w:i/>
          <w:lang w:val="pt-BR"/>
        </w:rPr>
      </w:pPr>
      <w:r w:rsidRPr="004C5B06">
        <w:rPr>
          <w:i/>
          <w:lang w:val="pt-BR"/>
        </w:rPr>
        <w:t>Síntese da zeólita.</w:t>
      </w:r>
    </w:p>
    <w:p w:rsidR="00CD324D" w:rsidRPr="000457F0" w:rsidRDefault="008C540F" w:rsidP="00C74536">
      <w:pPr>
        <w:pStyle w:val="TAMainText"/>
        <w:rPr>
          <w:lang w:val="pt-BR"/>
        </w:rPr>
      </w:pPr>
      <w:r w:rsidRPr="000457F0">
        <w:rPr>
          <w:lang w:val="pt-BR"/>
        </w:rPr>
        <w:t>As etapas de síntese da zeólita estão descritas na Figura 1. A síntese da zeólita foi realizada com base no estudo de Deisy V. Peron</w:t>
      </w:r>
      <w:r w:rsidR="00191C9C" w:rsidRPr="000457F0">
        <w:rPr>
          <w:lang w:val="pt-BR"/>
        </w:rPr>
        <w:t xml:space="preserve"> </w:t>
      </w:r>
      <w:r w:rsidR="004B6176" w:rsidRPr="00B866E1">
        <w:fldChar w:fldCharType="begin" w:fldLock="1"/>
      </w:r>
      <w:r w:rsidR="006618A8" w:rsidRPr="000457F0">
        <w:rPr>
          <w:lang w:val="pt-BR"/>
        </w:rPr>
        <w:instrText>ADDIN CSL_CITATION {"citationItems":[{"id":"ITEM-1","itemData":{"DOI":"10.1016/j.micromeso.2019.05.033","ISSN":"13871811","abstract":"Zeolite dealumination and desilication are common methods, which improve accessibility of the active sites located inside the zeolite crystallites and tune the zeolite acidity. The exact mechanism of these post-synthesis zeolite treatments remains under discussion. In this paper, a series of dealuminated and desilicated ZSM-5 zeolites are prepared using single or combined post-synthesis dealumination and desilication of large zeolite single crystals with oxalic acid and sodium hydroxide. The ZSM-5 zeolite has been synthesized using silica extracted from fly ash. Zeolite desilication results in the potholes, leaf-type structures and other clearly visible defects on the surface of zeolite crystallites, while the effect of dealumination is less pronounced. The low temperature nitrogen adsorption suggests the formation of mesopores in the zeolites formed by the voids between and in the irregular zeolite crystallites produced during post-synthesis treatments. 27Al and 29Si MAS NMR in combination with XRD data are indicative of only minor modifications of the bulk zeolite structure during dealumination and desilication. The total Brønsted acidity only slightly decreases and is not affected by the type of zeolite post-synthesis treatment. After desilication of large single crystals of ZSM-5, noticeable enhancement of the Brønsted acidity on the zeolite external surface has been detected by FTIR of adsorbed collidine. The zeolites with higher acidity on the external surface have shown higher activity in the anisole acylation with hexanoic acid. A combination of characterization techniques suggests that the dealumination and desilication of the large crystals of ZSM-5 zeolite using post-synthesis treatments respectively with acid and alkali selectively starts at the zeolite external surface.","author":[{"dropping-particle":"V.","family":"Peron","given":"Deizi","non-dropping-particle":"","parse-names":false,"suffix":""},{"dropping-particle":"","family":"Zholobenko","given":"Vladimir L.","non-dropping-particle":"","parse-names":false,"suffix":""},{"dropping-particle":"","family":"Melo","given":"James H.S.","non-dropping-particle":"de","parse-names":false,"suffix":""},{"dropping-particle":"","family":"Capron","given":"Mickael","non-dropping-particle":"","parse-names":false,"suffix":""},{"dropping-particle":"","family":"Nuns","given":"Nicolas","non-dropping-particle":"","parse-names":false,"suffix":""},{"dropping-particle":"","family":"Souza","given":"Michèle Oberson","non-dropping-particle":"de","parse-names":false,"suffix":""},{"dropping-particle":"","family":"Feris","given":"Liliana A.","non-dropping-particle":"","parse-names":false,"suffix":""},{"dropping-particle":"","family":"Marcilio","given":"Nilson R.","non-dropping-particle":"","parse-names":false,"suffix":""},{"dropping-particle":"V.","family":"Ordomsky","given":"Vitaly","non-dropping-particle":"","parse-names":false,"suffix":""},{"dropping-particle":"","family":"Khodakov","given":"Andrei Y.","non-dropping-particle":"","parse-names":false,"suffix":""}],"container-title":"Microporous and Mesoporous Materials","id":"ITEM-1","issue":"March","issued":{"date-parts":[["2019"]]},"page":"57-64","publisher":"Elsevier","title":"External surface phenomena in dealumination and desilication of large single crystals of ZSM-5 zeolite synthesized from a sustainable source","type":"article-journal","volume":"286"},"uris":["http://www.mendeley.com/documents/?uuid=3716a551-4572-4ea2-bb15-a89eaa7688e8"]}],"mendeley":{"formattedCitation":"(13)","plainTextFormattedCitation":"(13)","previouslyFormattedCitation":"(13)"},"properties":{"noteIndex":0},"schema":"https://github.com/citation-style-language/schema/raw/master/csl-citation.json"}</w:instrText>
      </w:r>
      <w:r w:rsidR="004B6176" w:rsidRPr="00B866E1">
        <w:fldChar w:fldCharType="separate"/>
      </w:r>
      <w:r w:rsidR="006618A8" w:rsidRPr="000457F0">
        <w:rPr>
          <w:noProof/>
          <w:lang w:val="pt-BR"/>
        </w:rPr>
        <w:t>(13)</w:t>
      </w:r>
      <w:r w:rsidR="004B6176" w:rsidRPr="00B866E1">
        <w:fldChar w:fldCharType="end"/>
      </w:r>
      <w:r w:rsidR="00F74E1B" w:rsidRPr="000457F0">
        <w:rPr>
          <w:lang w:val="pt-BR"/>
        </w:rPr>
        <w:t xml:space="preserve">, que se difere basicamente deste estudo, pois </w:t>
      </w:r>
      <w:r w:rsidRPr="000457F0">
        <w:rPr>
          <w:lang w:val="pt-BR"/>
        </w:rPr>
        <w:t>extraiu a sílica das cinzas volantes de carvão mineral</w:t>
      </w:r>
      <w:r w:rsidR="00F74E1B" w:rsidRPr="000457F0">
        <w:rPr>
          <w:lang w:val="pt-BR"/>
        </w:rPr>
        <w:t xml:space="preserve"> e</w:t>
      </w:r>
      <w:r w:rsidR="00191C9C" w:rsidRPr="000457F0">
        <w:rPr>
          <w:lang w:val="pt-BR"/>
        </w:rPr>
        <w:t xml:space="preserve"> utilizou direcion</w:t>
      </w:r>
      <w:r w:rsidR="00F74E1B" w:rsidRPr="000457F0">
        <w:rPr>
          <w:lang w:val="pt-BR"/>
        </w:rPr>
        <w:t>ador orgânico durante a síntese da zeólita.</w:t>
      </w:r>
    </w:p>
    <w:p w:rsidR="00CD324D" w:rsidRPr="00B866E1" w:rsidRDefault="00CD324D">
      <w:pPr>
        <w:pBdr>
          <w:top w:val="nil"/>
          <w:left w:val="nil"/>
          <w:bottom w:val="nil"/>
          <w:right w:val="nil"/>
          <w:between w:val="nil"/>
        </w:pBdr>
        <w:spacing w:after="0" w:line="240" w:lineRule="auto"/>
        <w:ind w:firstLine="142"/>
        <w:rPr>
          <w:rFonts w:ascii="Times New Roman" w:eastAsia="Times New Roman" w:hAnsi="Times New Roman" w:cs="Times New Roman"/>
          <w:sz w:val="20"/>
          <w:szCs w:val="20"/>
        </w:rPr>
      </w:pPr>
    </w:p>
    <w:p w:rsidR="00CD324D" w:rsidRPr="00B866E1" w:rsidRDefault="00CD324D" w:rsidP="00CD324D">
      <w:pPr>
        <w:keepNext/>
        <w:pBdr>
          <w:top w:val="nil"/>
          <w:left w:val="nil"/>
          <w:bottom w:val="nil"/>
          <w:right w:val="nil"/>
          <w:between w:val="nil"/>
        </w:pBdr>
        <w:spacing w:after="0" w:line="240" w:lineRule="auto"/>
        <w:ind w:firstLine="142"/>
      </w:pPr>
      <w:r w:rsidRPr="00B866E1">
        <w:rPr>
          <w:noProof/>
        </w:rPr>
        <w:lastRenderedPageBreak/>
        <w:drawing>
          <wp:inline distT="0" distB="0" distL="0" distR="0">
            <wp:extent cx="2999105" cy="5029200"/>
            <wp:effectExtent l="0" t="0" r="0" b="0"/>
            <wp:docPr id="24" name="image1.jpg"/>
            <wp:cNvGraphicFramePr/>
            <a:graphic xmlns:a="http://schemas.openxmlformats.org/drawingml/2006/main">
              <a:graphicData uri="http://schemas.openxmlformats.org/drawingml/2006/picture">
                <pic:pic xmlns:pic="http://schemas.openxmlformats.org/drawingml/2006/picture">
                  <pic:nvPicPr>
                    <pic:cNvPr id="24" name="image1.jpg"/>
                    <pic:cNvPicPr/>
                  </pic:nvPicPr>
                  <pic:blipFill>
                    <a:blip r:embed="rId10" cstate="print"/>
                    <a:srcRect r="929" b="3684"/>
                    <a:stretch>
                      <a:fillRect/>
                    </a:stretch>
                  </pic:blipFill>
                  <pic:spPr>
                    <a:xfrm>
                      <a:off x="0" y="0"/>
                      <a:ext cx="2999105" cy="5029200"/>
                    </a:xfrm>
                    <a:prstGeom prst="rect">
                      <a:avLst/>
                    </a:prstGeom>
                    <a:ln/>
                  </pic:spPr>
                </pic:pic>
              </a:graphicData>
            </a:graphic>
          </wp:inline>
        </w:drawing>
      </w:r>
    </w:p>
    <w:p w:rsidR="000A742F" w:rsidRPr="007F596F" w:rsidRDefault="00CD324D" w:rsidP="000A742F">
      <w:pPr>
        <w:pStyle w:val="VAFigureCaption"/>
        <w:rPr>
          <w:lang w:val="pt-BR"/>
        </w:rPr>
      </w:pPr>
      <w:r w:rsidRPr="007F596F">
        <w:rPr>
          <w:b/>
          <w:lang w:val="pt-BR"/>
        </w:rPr>
        <w:t xml:space="preserve">Figura </w:t>
      </w:r>
      <w:r w:rsidR="004B6176" w:rsidRPr="007F596F">
        <w:rPr>
          <w:b/>
          <w:lang w:val="pt-BR"/>
        </w:rPr>
        <w:fldChar w:fldCharType="begin"/>
      </w:r>
      <w:r w:rsidRPr="007F596F">
        <w:rPr>
          <w:b/>
          <w:lang w:val="pt-BR"/>
        </w:rPr>
        <w:instrText xml:space="preserve"> SEQ Figura \* ARABIC </w:instrText>
      </w:r>
      <w:r w:rsidR="004B6176" w:rsidRPr="007F596F">
        <w:rPr>
          <w:b/>
          <w:lang w:val="pt-BR"/>
        </w:rPr>
        <w:fldChar w:fldCharType="separate"/>
      </w:r>
      <w:r w:rsidR="00C04BA3" w:rsidRPr="007F596F">
        <w:rPr>
          <w:b/>
          <w:lang w:val="pt-BR"/>
        </w:rPr>
        <w:t>1</w:t>
      </w:r>
      <w:r w:rsidR="004B6176" w:rsidRPr="007F596F">
        <w:rPr>
          <w:b/>
          <w:lang w:val="pt-BR"/>
        </w:rPr>
        <w:fldChar w:fldCharType="end"/>
      </w:r>
      <w:r w:rsidRPr="007F596F">
        <w:rPr>
          <w:lang w:val="pt-BR"/>
        </w:rPr>
        <w:t xml:space="preserve">. </w:t>
      </w:r>
      <w:r w:rsidRPr="00C5485A">
        <w:rPr>
          <w:color w:val="000000" w:themeColor="text1"/>
          <w:lang w:val="pt-BR"/>
        </w:rPr>
        <w:t>Fluxograma de síntese da zeólita</w:t>
      </w:r>
      <w:r w:rsidRPr="007F596F">
        <w:rPr>
          <w:lang w:val="pt-BR"/>
        </w:rPr>
        <w:t>.</w:t>
      </w:r>
    </w:p>
    <w:p w:rsidR="00C74536" w:rsidRDefault="00C74536" w:rsidP="000A742F">
      <w:pPr>
        <w:pStyle w:val="TAMainText"/>
        <w:rPr>
          <w:lang w:val="pt-BR"/>
        </w:rPr>
      </w:pPr>
    </w:p>
    <w:p w:rsidR="00591135" w:rsidRPr="000457F0" w:rsidRDefault="008C540F" w:rsidP="000A742F">
      <w:pPr>
        <w:pStyle w:val="TAMainText"/>
        <w:rPr>
          <w:lang w:val="pt-BR"/>
        </w:rPr>
      </w:pPr>
      <w:r w:rsidRPr="000A742F">
        <w:rPr>
          <w:lang w:val="pt-BR"/>
        </w:rPr>
        <w:t xml:space="preserve">Primeiramente, é formado um gel reacional, onde foram adicionadas as soluções, na seguinte ordem: </w:t>
      </w:r>
      <w:proofErr w:type="gramStart"/>
      <w:r w:rsidRPr="000A742F">
        <w:rPr>
          <w:lang w:val="pt-BR"/>
        </w:rPr>
        <w:t>8</w:t>
      </w:r>
      <w:proofErr w:type="gramEnd"/>
      <w:r w:rsidRPr="000A742F">
        <w:rPr>
          <w:lang w:val="pt-BR"/>
        </w:rPr>
        <w:t xml:space="preserve"> mL de Sulfato de Alumínio 55</w:t>
      </w:r>
      <w:r w:rsidR="00125FA7" w:rsidRPr="000A742F">
        <w:rPr>
          <w:lang w:val="pt-BR"/>
        </w:rPr>
        <w:t xml:space="preserve"> </w:t>
      </w:r>
      <w:r w:rsidRPr="000A742F">
        <w:rPr>
          <w:lang w:val="pt-BR"/>
        </w:rPr>
        <w:t xml:space="preserve">g/L, Hidróxido de Sódio 80g/L, 31,5 mL de Sulfato de Sódio 46,8 g/L e por último foram adicionados 4,00 g de Sílica extraída das CCA. A mistura reacional ficou sob agitação magnética por 15 minutos, para formar o gel reacional. Logo após esse gel, foi </w:t>
      </w:r>
      <w:r w:rsidR="00125FA7" w:rsidRPr="000A742F">
        <w:rPr>
          <w:lang w:val="pt-BR"/>
        </w:rPr>
        <w:t>depositado</w:t>
      </w:r>
      <w:r w:rsidRPr="000A742F">
        <w:rPr>
          <w:lang w:val="pt-BR"/>
        </w:rPr>
        <w:t xml:space="preserve"> no reator de </w:t>
      </w:r>
      <w:r w:rsidR="00125FA7" w:rsidRPr="000A742F">
        <w:rPr>
          <w:lang w:val="pt-BR"/>
        </w:rPr>
        <w:t>inox</w:t>
      </w:r>
      <w:r w:rsidRPr="000A742F">
        <w:rPr>
          <w:lang w:val="pt-BR"/>
        </w:rPr>
        <w:t xml:space="preserve"> com capacidade de 100 mL, esta mistura ficou em envelhecimento por 40 horas a 40ºC. Passado o tempo de envelhecimento, visando o tratamento hidrotérmico da amostra, a temperatura da estufa foi modificada para 190ºC, onde permaneceu por 50 horas. Finalizado o tempo, o reator foi retirado da estufa e esfriou até a temperatura ambiente, logo após a suspensão foi submetida </w:t>
      </w:r>
      <w:proofErr w:type="gramStart"/>
      <w:r w:rsidRPr="000A742F">
        <w:rPr>
          <w:lang w:val="pt-BR"/>
        </w:rPr>
        <w:t>a</w:t>
      </w:r>
      <w:proofErr w:type="gramEnd"/>
      <w:r w:rsidRPr="000A742F">
        <w:rPr>
          <w:lang w:val="pt-BR"/>
        </w:rPr>
        <w:t xml:space="preserve"> filtração a vácuo, onde a amostra foi lavada com 200 mL de água destilada. O material sólido passou por uma secagem a 100ºC por 12 horas. Após ser retirado</w:t>
      </w:r>
      <w:r w:rsidRPr="000457F0">
        <w:rPr>
          <w:lang w:val="pt-BR"/>
        </w:rPr>
        <w:t xml:space="preserve"> </w:t>
      </w:r>
      <w:r w:rsidRPr="000457F0">
        <w:rPr>
          <w:lang w:val="pt-BR"/>
        </w:rPr>
        <w:lastRenderedPageBreak/>
        <w:t>da estufa o material sólido foi calcinado a 650ºC por 4 horas, e por fim foi pesado e armazenado.</w:t>
      </w:r>
    </w:p>
    <w:p w:rsidR="00C74536" w:rsidRPr="000457F0" w:rsidRDefault="00C74536" w:rsidP="000A742F">
      <w:pPr>
        <w:pStyle w:val="TAMainText"/>
        <w:rPr>
          <w:lang w:val="pt-BR"/>
        </w:rPr>
      </w:pPr>
    </w:p>
    <w:p w:rsidR="00591135" w:rsidRPr="009C6C84" w:rsidRDefault="008C540F" w:rsidP="009C6C84">
      <w:pPr>
        <w:pStyle w:val="TAMainText"/>
        <w:ind w:firstLine="0"/>
        <w:rPr>
          <w:rFonts w:eastAsia="Times"/>
          <w:i/>
          <w:lang w:val="pt-BR"/>
        </w:rPr>
      </w:pPr>
      <w:r w:rsidRPr="009C6C84">
        <w:rPr>
          <w:rFonts w:eastAsia="Times"/>
          <w:i/>
          <w:lang w:val="pt-BR"/>
        </w:rPr>
        <w:t>Caracterização da</w:t>
      </w:r>
      <w:r w:rsidR="00CD324D" w:rsidRPr="009C6C84">
        <w:rPr>
          <w:rFonts w:eastAsia="Times"/>
          <w:i/>
          <w:lang w:val="pt-BR"/>
        </w:rPr>
        <w:t xml:space="preserve"> sílica e</w:t>
      </w:r>
      <w:r w:rsidRPr="009C6C84">
        <w:rPr>
          <w:rFonts w:eastAsia="Times"/>
          <w:i/>
          <w:lang w:val="pt-BR"/>
        </w:rPr>
        <w:t xml:space="preserve"> Zeólita</w:t>
      </w:r>
      <w:r w:rsidR="009C6C84">
        <w:rPr>
          <w:rFonts w:eastAsia="Times"/>
          <w:i/>
          <w:lang w:val="pt-BR"/>
        </w:rPr>
        <w:t>.</w:t>
      </w:r>
    </w:p>
    <w:p w:rsidR="00591135" w:rsidRPr="000457F0" w:rsidRDefault="008C540F" w:rsidP="00C74536">
      <w:pPr>
        <w:pStyle w:val="TAMainText"/>
        <w:rPr>
          <w:rFonts w:eastAsia="Times"/>
          <w:lang w:val="pt-BR"/>
        </w:rPr>
      </w:pPr>
      <w:r w:rsidRPr="009C6C84">
        <w:rPr>
          <w:rFonts w:eastAsia="Times"/>
          <w:lang w:val="pt-BR"/>
        </w:rPr>
        <w:t xml:space="preserve"> </w:t>
      </w:r>
      <w:r w:rsidR="00CD324D" w:rsidRPr="000457F0">
        <w:rPr>
          <w:rFonts w:eastAsia="Times"/>
          <w:lang w:val="pt-BR"/>
        </w:rPr>
        <w:t xml:space="preserve">A sílica extraída pelo método de ultrassom </w:t>
      </w:r>
      <w:r w:rsidR="00750E0D" w:rsidRPr="000457F0">
        <w:rPr>
          <w:rFonts w:eastAsia="Times"/>
          <w:lang w:val="pt-BR"/>
        </w:rPr>
        <w:t xml:space="preserve">e a zeólita sintetizada </w:t>
      </w:r>
      <w:r w:rsidR="00CD324D" w:rsidRPr="000457F0">
        <w:rPr>
          <w:rFonts w:eastAsia="Times"/>
          <w:lang w:val="pt-BR"/>
        </w:rPr>
        <w:t>fo</w:t>
      </w:r>
      <w:r w:rsidR="00750E0D" w:rsidRPr="000457F0">
        <w:rPr>
          <w:rFonts w:eastAsia="Times"/>
          <w:lang w:val="pt-BR"/>
        </w:rPr>
        <w:t>ram</w:t>
      </w:r>
      <w:r w:rsidR="00CD324D" w:rsidRPr="000457F0">
        <w:rPr>
          <w:rFonts w:eastAsia="Times"/>
          <w:lang w:val="pt-BR"/>
        </w:rPr>
        <w:t xml:space="preserve"> caracterizada</w:t>
      </w:r>
      <w:r w:rsidR="00750E0D" w:rsidRPr="000457F0">
        <w:rPr>
          <w:rFonts w:eastAsia="Times"/>
          <w:lang w:val="pt-BR"/>
        </w:rPr>
        <w:t>s</w:t>
      </w:r>
      <w:r w:rsidR="00E466CB" w:rsidRPr="000457F0">
        <w:rPr>
          <w:rFonts w:eastAsia="Times"/>
          <w:lang w:val="pt-BR"/>
        </w:rPr>
        <w:t xml:space="preserve">, para determinar as fases cristalinas presentes </w:t>
      </w:r>
      <w:r w:rsidR="00CD324D" w:rsidRPr="000457F0">
        <w:rPr>
          <w:rFonts w:eastAsia="Times"/>
          <w:lang w:val="pt-BR"/>
        </w:rPr>
        <w:t>por difração de raios-X (DRX)</w:t>
      </w:r>
      <w:r w:rsidR="00750E0D" w:rsidRPr="000457F0">
        <w:rPr>
          <w:rFonts w:eastAsia="Times"/>
          <w:lang w:val="pt-BR"/>
        </w:rPr>
        <w:t xml:space="preserve"> no equipamento Miniflex 300 (Rigaku) com radiação de cobre (</w:t>
      </w:r>
      <w:proofErr w:type="gramStart"/>
      <w:r w:rsidR="00750E0D" w:rsidRPr="000457F0">
        <w:rPr>
          <w:rFonts w:eastAsia="Times"/>
          <w:lang w:val="pt-BR"/>
        </w:rPr>
        <w:t>CuK</w:t>
      </w:r>
      <w:proofErr w:type="gramEnd"/>
      <w:r w:rsidR="00750E0D" w:rsidRPr="00B866E1">
        <w:rPr>
          <w:rFonts w:eastAsia="Times"/>
        </w:rPr>
        <w:t>α</w:t>
      </w:r>
      <w:r w:rsidR="00750E0D" w:rsidRPr="000457F0">
        <w:rPr>
          <w:rFonts w:eastAsia="Times"/>
          <w:lang w:val="pt-BR"/>
        </w:rPr>
        <w:t xml:space="preserve"> </w:t>
      </w:r>
      <w:r w:rsidR="00750E0D" w:rsidRPr="000457F0">
        <w:rPr>
          <w:rFonts w:eastAsia="Times" w:hint="eastAsia"/>
          <w:lang w:val="pt-BR"/>
        </w:rPr>
        <w:t>→</w:t>
      </w:r>
      <w:r w:rsidR="00750E0D" w:rsidRPr="000457F0">
        <w:rPr>
          <w:rFonts w:eastAsia="Times"/>
          <w:lang w:val="pt-BR"/>
        </w:rPr>
        <w:t xml:space="preserve"> </w:t>
      </w:r>
      <w:r w:rsidR="00750E0D" w:rsidRPr="00B866E1">
        <w:rPr>
          <w:rFonts w:eastAsia="Times"/>
          <w:i/>
          <w:iCs/>
        </w:rPr>
        <w:t>λ</w:t>
      </w:r>
      <w:r w:rsidR="00750E0D" w:rsidRPr="000457F0">
        <w:rPr>
          <w:rFonts w:eastAsia="Times"/>
          <w:i/>
          <w:iCs/>
          <w:lang w:val="pt-BR"/>
        </w:rPr>
        <w:t xml:space="preserve"> </w:t>
      </w:r>
      <w:r w:rsidR="00750E0D" w:rsidRPr="000457F0">
        <w:rPr>
          <w:rFonts w:eastAsia="Times"/>
          <w:lang w:val="pt-BR"/>
        </w:rPr>
        <w:t>= 1.5418 A), localizado na Central Analítica CADEQ (UFSM-RS)</w:t>
      </w:r>
      <w:r w:rsidR="00CD324D" w:rsidRPr="000457F0">
        <w:rPr>
          <w:rFonts w:eastAsia="Times"/>
          <w:lang w:val="pt-BR"/>
        </w:rPr>
        <w:t xml:space="preserve"> e por FRX.</w:t>
      </w:r>
      <w:r w:rsidR="00750E0D" w:rsidRPr="000457F0">
        <w:rPr>
          <w:rFonts w:eastAsia="Times"/>
          <w:lang w:val="pt-BR"/>
        </w:rPr>
        <w:t xml:space="preserve"> A</w:t>
      </w:r>
      <w:r w:rsidR="0087691A" w:rsidRPr="000457F0">
        <w:rPr>
          <w:rFonts w:eastAsia="Times"/>
          <w:lang w:val="pt-BR"/>
        </w:rPr>
        <w:t xml:space="preserve"> área superficial específica da zeólita foi determinada pelo método BET (Brunauer-Emmett-Teller) em equipamento ASAP 2020 (Micromeritics). </w:t>
      </w:r>
    </w:p>
    <w:p w:rsidR="00591135" w:rsidRPr="00B866E1" w:rsidRDefault="00591135" w:rsidP="00C74536">
      <w:pPr>
        <w:pBdr>
          <w:top w:val="nil"/>
          <w:left w:val="nil"/>
          <w:bottom w:val="nil"/>
          <w:right w:val="nil"/>
          <w:between w:val="nil"/>
        </w:pBdr>
        <w:spacing w:after="0" w:line="240" w:lineRule="auto"/>
        <w:ind w:firstLine="142"/>
        <w:rPr>
          <w:rFonts w:ascii="Times" w:eastAsia="Times" w:hAnsi="Times" w:cs="Times"/>
          <w:sz w:val="20"/>
          <w:szCs w:val="20"/>
        </w:rPr>
      </w:pPr>
    </w:p>
    <w:p w:rsidR="005C36C4" w:rsidRDefault="008C540F" w:rsidP="00C74536">
      <w:pPr>
        <w:pStyle w:val="Ttulo2"/>
        <w:rPr>
          <w:rFonts w:eastAsia="Helvetica Neue"/>
        </w:rPr>
      </w:pPr>
      <w:r w:rsidRPr="00B866E1">
        <w:rPr>
          <w:rFonts w:eastAsia="Helvetica Neue"/>
        </w:rPr>
        <w:t xml:space="preserve">Resultados e Discussão </w:t>
      </w:r>
    </w:p>
    <w:p w:rsidR="00591135" w:rsidRPr="00C74536" w:rsidRDefault="008C540F" w:rsidP="009C6C84">
      <w:pPr>
        <w:pStyle w:val="TAMainText"/>
        <w:ind w:firstLine="0"/>
        <w:rPr>
          <w:i/>
          <w:lang w:val="pt-BR"/>
        </w:rPr>
      </w:pPr>
      <w:r w:rsidRPr="00C74536">
        <w:rPr>
          <w:i/>
          <w:lang w:val="pt-BR"/>
        </w:rPr>
        <w:t>Caracterização das cinzas de casca de arroz</w:t>
      </w:r>
      <w:r w:rsidR="009C6C84">
        <w:rPr>
          <w:i/>
          <w:lang w:val="pt-BR"/>
        </w:rPr>
        <w:t>.</w:t>
      </w:r>
    </w:p>
    <w:p w:rsidR="00591135" w:rsidRPr="000457F0" w:rsidRDefault="008C540F" w:rsidP="00C74536">
      <w:pPr>
        <w:pStyle w:val="TAMainText"/>
        <w:rPr>
          <w:rFonts w:eastAsia="Times" w:cs="Times"/>
          <w:lang w:val="pt-BR"/>
        </w:rPr>
      </w:pPr>
      <w:r w:rsidRPr="000457F0">
        <w:rPr>
          <w:lang w:val="pt-BR"/>
        </w:rPr>
        <w:t xml:space="preserve">As cinzas </w:t>
      </w:r>
      <w:r w:rsidR="00966F5E" w:rsidRPr="000457F0">
        <w:rPr>
          <w:lang w:val="pt-BR"/>
        </w:rPr>
        <w:t xml:space="preserve">de cascas de arroz </w:t>
      </w:r>
      <w:r w:rsidR="00E466CB" w:rsidRPr="000457F0">
        <w:rPr>
          <w:lang w:val="pt-BR"/>
        </w:rPr>
        <w:t>resultantes da queima da casca de arroz em caldeira industrial</w:t>
      </w:r>
      <w:r w:rsidRPr="000457F0">
        <w:rPr>
          <w:lang w:val="pt-BR"/>
        </w:rPr>
        <w:t xml:space="preserve"> foram submetidas à análise de fluorescência de raios-X para obter suas composições químicas. Os resultados são apresentados na Tabela 1.</w:t>
      </w:r>
    </w:p>
    <w:p w:rsidR="00591135" w:rsidRPr="00B866E1" w:rsidRDefault="00591135">
      <w:pPr>
        <w:pBdr>
          <w:top w:val="nil"/>
          <w:left w:val="nil"/>
          <w:bottom w:val="nil"/>
          <w:right w:val="nil"/>
          <w:between w:val="nil"/>
        </w:pBdr>
        <w:spacing w:after="0" w:line="240" w:lineRule="auto"/>
        <w:rPr>
          <w:rFonts w:ascii="Times" w:eastAsia="Times" w:hAnsi="Times" w:cs="Times"/>
          <w:sz w:val="20"/>
          <w:szCs w:val="20"/>
        </w:rPr>
      </w:pPr>
    </w:p>
    <w:p w:rsidR="00591135" w:rsidRPr="007F596F" w:rsidRDefault="008C540F" w:rsidP="007F596F">
      <w:pPr>
        <w:pStyle w:val="VDTableTitle"/>
        <w:rPr>
          <w:lang w:val="pt-BR"/>
        </w:rPr>
      </w:pPr>
      <w:r w:rsidRPr="000457F0">
        <w:rPr>
          <w:b/>
          <w:lang w:val="pt-BR"/>
        </w:rPr>
        <w:t>Tabela 1.</w:t>
      </w:r>
      <w:r w:rsidRPr="000457F0">
        <w:rPr>
          <w:lang w:val="pt-BR"/>
        </w:rPr>
        <w:t xml:space="preserve"> </w:t>
      </w:r>
      <w:r w:rsidRPr="007F596F">
        <w:rPr>
          <w:lang w:val="pt-BR"/>
        </w:rPr>
        <w:t>Composição química das cinzas.</w:t>
      </w:r>
    </w:p>
    <w:tbl>
      <w:tblPr>
        <w:tblStyle w:val="a"/>
        <w:tblW w:w="4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1257"/>
        <w:gridCol w:w="1113"/>
        <w:gridCol w:w="1185"/>
        <w:gridCol w:w="1185"/>
      </w:tblGrid>
      <w:tr w:rsidR="00B866E1" w:rsidRPr="007F596F" w:rsidTr="004C5B06">
        <w:trPr>
          <w:trHeight w:val="232"/>
          <w:tblHeader/>
        </w:trPr>
        <w:tc>
          <w:tcPr>
            <w:tcW w:w="1257" w:type="dxa"/>
            <w:shd w:val="clear" w:color="auto" w:fill="auto"/>
            <w:vAlign w:val="bottom"/>
          </w:tcPr>
          <w:p w:rsidR="00591135" w:rsidRPr="007F596F" w:rsidRDefault="008C540F" w:rsidP="007F596F">
            <w:pPr>
              <w:pStyle w:val="TCTableBody"/>
            </w:pPr>
            <w:r w:rsidRPr="007F596F">
              <w:t>Componente</w:t>
            </w:r>
          </w:p>
        </w:tc>
        <w:tc>
          <w:tcPr>
            <w:tcW w:w="1113" w:type="dxa"/>
            <w:shd w:val="clear" w:color="auto" w:fill="auto"/>
            <w:vAlign w:val="bottom"/>
          </w:tcPr>
          <w:p w:rsidR="00591135" w:rsidRPr="007F596F" w:rsidRDefault="008C540F" w:rsidP="007F596F">
            <w:pPr>
              <w:pStyle w:val="TCTableBody"/>
            </w:pPr>
            <w:r w:rsidRPr="007F596F">
              <w:t>CCA (%)</w:t>
            </w:r>
          </w:p>
        </w:tc>
        <w:tc>
          <w:tcPr>
            <w:tcW w:w="1185" w:type="dxa"/>
          </w:tcPr>
          <w:p w:rsidR="00591135" w:rsidRPr="007F596F" w:rsidRDefault="008C540F" w:rsidP="007F596F">
            <w:pPr>
              <w:pStyle w:val="TCTableBody"/>
            </w:pPr>
            <w:r w:rsidRPr="007F596F">
              <w:t>Sílica (%)</w:t>
            </w:r>
          </w:p>
        </w:tc>
        <w:tc>
          <w:tcPr>
            <w:tcW w:w="1185" w:type="dxa"/>
          </w:tcPr>
          <w:p w:rsidR="00591135" w:rsidRPr="007F596F" w:rsidRDefault="008C540F" w:rsidP="007F596F">
            <w:pPr>
              <w:pStyle w:val="TCTableBody"/>
            </w:pPr>
            <w:r w:rsidRPr="007F596F">
              <w:t>Zeólita (%)</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proofErr w:type="spellStart"/>
            <w:r w:rsidRPr="007F596F">
              <w:t>MgO</w:t>
            </w:r>
            <w:proofErr w:type="spellEnd"/>
          </w:p>
        </w:tc>
        <w:tc>
          <w:tcPr>
            <w:tcW w:w="1113" w:type="dxa"/>
            <w:shd w:val="clear" w:color="auto" w:fill="auto"/>
            <w:vAlign w:val="bottom"/>
          </w:tcPr>
          <w:p w:rsidR="00591135" w:rsidRPr="007F596F" w:rsidRDefault="0087691A" w:rsidP="007F596F">
            <w:pPr>
              <w:pStyle w:val="TCTableBody"/>
            </w:pPr>
            <w:r w:rsidRPr="007F596F">
              <w:t>2,258</w:t>
            </w:r>
          </w:p>
        </w:tc>
        <w:tc>
          <w:tcPr>
            <w:tcW w:w="1185" w:type="dxa"/>
            <w:vAlign w:val="bottom"/>
          </w:tcPr>
          <w:p w:rsidR="00591135" w:rsidRPr="007F596F" w:rsidRDefault="008C540F" w:rsidP="007F596F">
            <w:pPr>
              <w:pStyle w:val="TCTableBody"/>
            </w:pPr>
            <w:r w:rsidRPr="007F596F">
              <w:t>1,132</w:t>
            </w:r>
          </w:p>
        </w:tc>
        <w:tc>
          <w:tcPr>
            <w:tcW w:w="1185" w:type="dxa"/>
          </w:tcPr>
          <w:p w:rsidR="00591135" w:rsidRPr="007F596F" w:rsidRDefault="00966F5E" w:rsidP="007F596F">
            <w:pPr>
              <w:pStyle w:val="TCTableBody"/>
            </w:pPr>
            <w:r w:rsidRPr="007F596F">
              <w:t>N.D.</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r w:rsidRPr="007F596F">
              <w:t>Al2O3</w:t>
            </w:r>
          </w:p>
        </w:tc>
        <w:tc>
          <w:tcPr>
            <w:tcW w:w="1113" w:type="dxa"/>
            <w:shd w:val="clear" w:color="auto" w:fill="auto"/>
            <w:vAlign w:val="bottom"/>
          </w:tcPr>
          <w:p w:rsidR="00591135" w:rsidRPr="007F596F" w:rsidRDefault="0087691A" w:rsidP="007F596F">
            <w:pPr>
              <w:pStyle w:val="TCTableBody"/>
            </w:pPr>
            <w:r w:rsidRPr="007F596F">
              <w:t>N.D.</w:t>
            </w:r>
          </w:p>
        </w:tc>
        <w:tc>
          <w:tcPr>
            <w:tcW w:w="1185" w:type="dxa"/>
          </w:tcPr>
          <w:p w:rsidR="00591135" w:rsidRPr="007F596F" w:rsidRDefault="008C540F" w:rsidP="007F596F">
            <w:pPr>
              <w:pStyle w:val="TCTableBody"/>
            </w:pPr>
            <w:r w:rsidRPr="007F596F">
              <w:t>1,648</w:t>
            </w:r>
          </w:p>
        </w:tc>
        <w:tc>
          <w:tcPr>
            <w:tcW w:w="1185" w:type="dxa"/>
          </w:tcPr>
          <w:p w:rsidR="00591135" w:rsidRPr="007F596F" w:rsidRDefault="008C540F" w:rsidP="007F596F">
            <w:pPr>
              <w:pStyle w:val="TCTableBody"/>
            </w:pPr>
            <w:r w:rsidRPr="007F596F">
              <w:t>4,32</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r w:rsidRPr="007F596F">
              <w:t>SiO2</w:t>
            </w:r>
          </w:p>
        </w:tc>
        <w:tc>
          <w:tcPr>
            <w:tcW w:w="1113" w:type="dxa"/>
            <w:shd w:val="clear" w:color="auto" w:fill="auto"/>
            <w:vAlign w:val="bottom"/>
          </w:tcPr>
          <w:p w:rsidR="00591135" w:rsidRPr="007F596F" w:rsidRDefault="0087691A" w:rsidP="007F596F">
            <w:pPr>
              <w:pStyle w:val="TCTableBody"/>
            </w:pPr>
            <w:r w:rsidRPr="007F596F">
              <w:t>89,455</w:t>
            </w:r>
          </w:p>
        </w:tc>
        <w:tc>
          <w:tcPr>
            <w:tcW w:w="1185" w:type="dxa"/>
          </w:tcPr>
          <w:p w:rsidR="00591135" w:rsidRPr="007F596F" w:rsidRDefault="008C540F" w:rsidP="007F596F">
            <w:pPr>
              <w:pStyle w:val="TCTableBody"/>
            </w:pPr>
            <w:r w:rsidRPr="007F596F">
              <w:t>94,874</w:t>
            </w:r>
          </w:p>
        </w:tc>
        <w:tc>
          <w:tcPr>
            <w:tcW w:w="1185" w:type="dxa"/>
          </w:tcPr>
          <w:p w:rsidR="00591135" w:rsidRPr="007F596F" w:rsidRDefault="008C540F" w:rsidP="007F596F">
            <w:pPr>
              <w:pStyle w:val="TCTableBody"/>
            </w:pPr>
            <w:r w:rsidRPr="007F596F">
              <w:t>95,57</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r w:rsidRPr="007F596F">
              <w:t>P2O5</w:t>
            </w:r>
          </w:p>
        </w:tc>
        <w:tc>
          <w:tcPr>
            <w:tcW w:w="1113" w:type="dxa"/>
            <w:shd w:val="clear" w:color="auto" w:fill="auto"/>
            <w:vAlign w:val="bottom"/>
          </w:tcPr>
          <w:p w:rsidR="00591135" w:rsidRPr="007F596F" w:rsidRDefault="00966F5E" w:rsidP="007F596F">
            <w:pPr>
              <w:pStyle w:val="TCTableBody"/>
            </w:pPr>
            <w:r w:rsidRPr="007F596F">
              <w:t>1,087</w:t>
            </w:r>
          </w:p>
        </w:tc>
        <w:tc>
          <w:tcPr>
            <w:tcW w:w="1185" w:type="dxa"/>
            <w:vAlign w:val="bottom"/>
          </w:tcPr>
          <w:p w:rsidR="00591135" w:rsidRPr="007F596F" w:rsidRDefault="008C540F" w:rsidP="007F596F">
            <w:pPr>
              <w:pStyle w:val="TCTableBody"/>
            </w:pPr>
            <w:r w:rsidRPr="007F596F">
              <w:t>0,464</w:t>
            </w:r>
          </w:p>
        </w:tc>
        <w:tc>
          <w:tcPr>
            <w:tcW w:w="1185" w:type="dxa"/>
          </w:tcPr>
          <w:p w:rsidR="00591135" w:rsidRPr="007F596F" w:rsidRDefault="00966F5E" w:rsidP="007F596F">
            <w:pPr>
              <w:pStyle w:val="TCTableBody"/>
            </w:pPr>
            <w:r w:rsidRPr="007F596F">
              <w:t>N.D.</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proofErr w:type="spellStart"/>
            <w:r w:rsidRPr="007F596F">
              <w:t>Cl</w:t>
            </w:r>
            <w:proofErr w:type="spellEnd"/>
          </w:p>
        </w:tc>
        <w:tc>
          <w:tcPr>
            <w:tcW w:w="1113" w:type="dxa"/>
            <w:shd w:val="clear" w:color="auto" w:fill="auto"/>
            <w:vAlign w:val="bottom"/>
          </w:tcPr>
          <w:p w:rsidR="00591135" w:rsidRPr="007F596F" w:rsidRDefault="00966F5E" w:rsidP="007F596F">
            <w:pPr>
              <w:pStyle w:val="TCTableBody"/>
            </w:pPr>
            <w:r w:rsidRPr="007F596F">
              <w:t>0,291</w:t>
            </w:r>
          </w:p>
        </w:tc>
        <w:tc>
          <w:tcPr>
            <w:tcW w:w="1185" w:type="dxa"/>
            <w:vAlign w:val="bottom"/>
          </w:tcPr>
          <w:p w:rsidR="00591135" w:rsidRPr="007F596F" w:rsidRDefault="008C540F" w:rsidP="007F596F">
            <w:pPr>
              <w:pStyle w:val="TCTableBody"/>
            </w:pPr>
            <w:r w:rsidRPr="007F596F">
              <w:t>0,702</w:t>
            </w:r>
          </w:p>
        </w:tc>
        <w:tc>
          <w:tcPr>
            <w:tcW w:w="1185" w:type="dxa"/>
          </w:tcPr>
          <w:p w:rsidR="00591135" w:rsidRPr="007F596F" w:rsidRDefault="00966F5E" w:rsidP="007F596F">
            <w:pPr>
              <w:pStyle w:val="TCTableBody"/>
            </w:pPr>
            <w:r w:rsidRPr="007F596F">
              <w:t>N.D.</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r w:rsidRPr="007F596F">
              <w:t>K2O</w:t>
            </w:r>
          </w:p>
        </w:tc>
        <w:tc>
          <w:tcPr>
            <w:tcW w:w="1113" w:type="dxa"/>
            <w:shd w:val="clear" w:color="auto" w:fill="auto"/>
            <w:vAlign w:val="bottom"/>
          </w:tcPr>
          <w:p w:rsidR="00591135" w:rsidRPr="007F596F" w:rsidRDefault="00966F5E" w:rsidP="007F596F">
            <w:pPr>
              <w:pStyle w:val="TCTableBody"/>
            </w:pPr>
            <w:r w:rsidRPr="007F596F">
              <w:t>2,780</w:t>
            </w:r>
          </w:p>
        </w:tc>
        <w:tc>
          <w:tcPr>
            <w:tcW w:w="1185" w:type="dxa"/>
            <w:vAlign w:val="bottom"/>
          </w:tcPr>
          <w:p w:rsidR="00591135" w:rsidRPr="007F596F" w:rsidRDefault="008C540F" w:rsidP="007F596F">
            <w:pPr>
              <w:pStyle w:val="TCTableBody"/>
            </w:pPr>
            <w:r w:rsidRPr="007F596F">
              <w:t>0,081</w:t>
            </w:r>
          </w:p>
        </w:tc>
        <w:tc>
          <w:tcPr>
            <w:tcW w:w="1185" w:type="dxa"/>
          </w:tcPr>
          <w:p w:rsidR="00591135" w:rsidRPr="007F596F" w:rsidRDefault="00966F5E" w:rsidP="007F596F">
            <w:pPr>
              <w:pStyle w:val="TCTableBody"/>
            </w:pPr>
            <w:r w:rsidRPr="007F596F">
              <w:t>N.D.</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proofErr w:type="spellStart"/>
            <w:r w:rsidRPr="007F596F">
              <w:t>CaO</w:t>
            </w:r>
            <w:proofErr w:type="spellEnd"/>
          </w:p>
        </w:tc>
        <w:tc>
          <w:tcPr>
            <w:tcW w:w="1113" w:type="dxa"/>
            <w:shd w:val="clear" w:color="auto" w:fill="auto"/>
            <w:vAlign w:val="bottom"/>
          </w:tcPr>
          <w:p w:rsidR="00591135" w:rsidRPr="007F596F" w:rsidRDefault="00966F5E" w:rsidP="007F596F">
            <w:pPr>
              <w:pStyle w:val="TCTableBody"/>
            </w:pPr>
            <w:r w:rsidRPr="007F596F">
              <w:t>1,034</w:t>
            </w:r>
          </w:p>
        </w:tc>
        <w:tc>
          <w:tcPr>
            <w:tcW w:w="1185" w:type="dxa"/>
            <w:vAlign w:val="bottom"/>
          </w:tcPr>
          <w:p w:rsidR="00591135" w:rsidRPr="007F596F" w:rsidRDefault="008C540F" w:rsidP="007F596F">
            <w:pPr>
              <w:pStyle w:val="TCTableBody"/>
            </w:pPr>
            <w:r w:rsidRPr="007F596F">
              <w:t>0,161</w:t>
            </w:r>
          </w:p>
        </w:tc>
        <w:tc>
          <w:tcPr>
            <w:tcW w:w="1185" w:type="dxa"/>
          </w:tcPr>
          <w:p w:rsidR="00591135" w:rsidRPr="007F596F" w:rsidRDefault="00966F5E" w:rsidP="007F596F">
            <w:pPr>
              <w:pStyle w:val="TCTableBody"/>
            </w:pPr>
            <w:r w:rsidRPr="007F596F">
              <w:t>N.D.</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r w:rsidRPr="007F596F">
              <w:t>TiO2</w:t>
            </w:r>
          </w:p>
        </w:tc>
        <w:tc>
          <w:tcPr>
            <w:tcW w:w="1113" w:type="dxa"/>
            <w:shd w:val="clear" w:color="auto" w:fill="auto"/>
            <w:vAlign w:val="bottom"/>
          </w:tcPr>
          <w:p w:rsidR="00591135" w:rsidRPr="007F596F" w:rsidRDefault="00966F5E" w:rsidP="007F596F">
            <w:pPr>
              <w:pStyle w:val="TCTableBody"/>
            </w:pPr>
            <w:r w:rsidRPr="007F596F">
              <w:t>&lt;L.D.</w:t>
            </w:r>
          </w:p>
        </w:tc>
        <w:tc>
          <w:tcPr>
            <w:tcW w:w="1185" w:type="dxa"/>
          </w:tcPr>
          <w:p w:rsidR="00591135" w:rsidRPr="007F596F" w:rsidRDefault="008C540F" w:rsidP="007F596F">
            <w:pPr>
              <w:pStyle w:val="TCTableBody"/>
            </w:pPr>
            <w:r w:rsidRPr="007F596F">
              <w:t>&lt;L.D.</w:t>
            </w:r>
          </w:p>
        </w:tc>
        <w:tc>
          <w:tcPr>
            <w:tcW w:w="1185" w:type="dxa"/>
          </w:tcPr>
          <w:p w:rsidR="00591135" w:rsidRPr="007F596F" w:rsidRDefault="00966F5E" w:rsidP="007F596F">
            <w:pPr>
              <w:pStyle w:val="TCTableBody"/>
            </w:pPr>
            <w:r w:rsidRPr="007F596F">
              <w:t>N.D.</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proofErr w:type="spellStart"/>
            <w:r w:rsidRPr="007F596F">
              <w:t>MnO</w:t>
            </w:r>
            <w:proofErr w:type="spellEnd"/>
          </w:p>
        </w:tc>
        <w:tc>
          <w:tcPr>
            <w:tcW w:w="1113" w:type="dxa"/>
            <w:shd w:val="clear" w:color="auto" w:fill="auto"/>
            <w:vAlign w:val="bottom"/>
          </w:tcPr>
          <w:p w:rsidR="00591135" w:rsidRPr="007F596F" w:rsidRDefault="00966F5E" w:rsidP="007F596F">
            <w:pPr>
              <w:pStyle w:val="TCTableBody"/>
            </w:pPr>
            <w:r w:rsidRPr="007F596F">
              <w:t>0,258</w:t>
            </w:r>
          </w:p>
        </w:tc>
        <w:tc>
          <w:tcPr>
            <w:tcW w:w="1185" w:type="dxa"/>
            <w:vAlign w:val="bottom"/>
          </w:tcPr>
          <w:p w:rsidR="00591135" w:rsidRPr="007F596F" w:rsidRDefault="008C540F" w:rsidP="007F596F">
            <w:pPr>
              <w:pStyle w:val="TCTableBody"/>
            </w:pPr>
            <w:r w:rsidRPr="007F596F">
              <w:t>0,025</w:t>
            </w:r>
          </w:p>
        </w:tc>
        <w:tc>
          <w:tcPr>
            <w:tcW w:w="1185" w:type="dxa"/>
          </w:tcPr>
          <w:p w:rsidR="00591135" w:rsidRPr="007F596F" w:rsidRDefault="008C540F" w:rsidP="007F596F">
            <w:pPr>
              <w:pStyle w:val="TCTableBody"/>
            </w:pPr>
            <w:r w:rsidRPr="007F596F">
              <w:t>0,07</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r w:rsidRPr="007F596F">
              <w:t>Fe2O3</w:t>
            </w:r>
          </w:p>
        </w:tc>
        <w:tc>
          <w:tcPr>
            <w:tcW w:w="1113" w:type="dxa"/>
            <w:shd w:val="clear" w:color="auto" w:fill="auto"/>
            <w:vAlign w:val="bottom"/>
          </w:tcPr>
          <w:p w:rsidR="00591135" w:rsidRPr="007F596F" w:rsidRDefault="00966F5E" w:rsidP="007F596F">
            <w:pPr>
              <w:pStyle w:val="TCTableBody"/>
            </w:pPr>
            <w:r w:rsidRPr="007F596F">
              <w:t>0,085</w:t>
            </w:r>
          </w:p>
        </w:tc>
        <w:tc>
          <w:tcPr>
            <w:tcW w:w="1185" w:type="dxa"/>
            <w:vAlign w:val="bottom"/>
          </w:tcPr>
          <w:p w:rsidR="00591135" w:rsidRPr="007F596F" w:rsidRDefault="008C540F" w:rsidP="007F596F">
            <w:pPr>
              <w:pStyle w:val="TCTableBody"/>
            </w:pPr>
            <w:r w:rsidRPr="007F596F">
              <w:t>0,024</w:t>
            </w:r>
          </w:p>
        </w:tc>
        <w:tc>
          <w:tcPr>
            <w:tcW w:w="1185" w:type="dxa"/>
          </w:tcPr>
          <w:p w:rsidR="00591135" w:rsidRPr="007F596F" w:rsidRDefault="008C540F" w:rsidP="007F596F">
            <w:pPr>
              <w:pStyle w:val="TCTableBody"/>
            </w:pPr>
            <w:r w:rsidRPr="007F596F">
              <w:t>0,03</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proofErr w:type="spellStart"/>
            <w:r w:rsidRPr="007F596F">
              <w:t>CuO</w:t>
            </w:r>
            <w:proofErr w:type="spellEnd"/>
          </w:p>
        </w:tc>
        <w:tc>
          <w:tcPr>
            <w:tcW w:w="1113" w:type="dxa"/>
            <w:shd w:val="clear" w:color="auto" w:fill="auto"/>
            <w:vAlign w:val="bottom"/>
          </w:tcPr>
          <w:p w:rsidR="00591135" w:rsidRPr="007F596F" w:rsidRDefault="00966F5E" w:rsidP="007F596F">
            <w:pPr>
              <w:pStyle w:val="TCTableBody"/>
            </w:pPr>
            <w:r w:rsidRPr="007F596F">
              <w:t>&lt;L.D.</w:t>
            </w:r>
          </w:p>
        </w:tc>
        <w:tc>
          <w:tcPr>
            <w:tcW w:w="1185" w:type="dxa"/>
            <w:vAlign w:val="bottom"/>
          </w:tcPr>
          <w:p w:rsidR="00591135" w:rsidRPr="007F596F" w:rsidRDefault="008C540F" w:rsidP="007F596F">
            <w:pPr>
              <w:pStyle w:val="TCTableBody"/>
            </w:pPr>
            <w:r w:rsidRPr="007F596F">
              <w:t>&lt;L.D.</w:t>
            </w:r>
          </w:p>
        </w:tc>
        <w:tc>
          <w:tcPr>
            <w:tcW w:w="1185" w:type="dxa"/>
          </w:tcPr>
          <w:p w:rsidR="00591135" w:rsidRPr="007F596F" w:rsidRDefault="00966F5E" w:rsidP="007F596F">
            <w:pPr>
              <w:pStyle w:val="TCTableBody"/>
            </w:pPr>
            <w:r w:rsidRPr="007F596F">
              <w:t>N.D.</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proofErr w:type="spellStart"/>
            <w:r w:rsidRPr="007F596F">
              <w:t>ZnO</w:t>
            </w:r>
            <w:proofErr w:type="spellEnd"/>
          </w:p>
        </w:tc>
        <w:tc>
          <w:tcPr>
            <w:tcW w:w="1113" w:type="dxa"/>
            <w:shd w:val="clear" w:color="auto" w:fill="auto"/>
            <w:vAlign w:val="bottom"/>
          </w:tcPr>
          <w:p w:rsidR="00591135" w:rsidRPr="007F596F" w:rsidRDefault="00966F5E" w:rsidP="007F596F">
            <w:pPr>
              <w:pStyle w:val="TCTableBody"/>
            </w:pPr>
            <w:r w:rsidRPr="007F596F">
              <w:t>&lt;L.D.</w:t>
            </w:r>
          </w:p>
        </w:tc>
        <w:tc>
          <w:tcPr>
            <w:tcW w:w="1185" w:type="dxa"/>
            <w:vAlign w:val="bottom"/>
          </w:tcPr>
          <w:p w:rsidR="00591135" w:rsidRPr="007F596F" w:rsidRDefault="008C540F" w:rsidP="007F596F">
            <w:pPr>
              <w:pStyle w:val="TCTableBody"/>
            </w:pPr>
            <w:r w:rsidRPr="007F596F">
              <w:t>0,013</w:t>
            </w:r>
          </w:p>
        </w:tc>
        <w:tc>
          <w:tcPr>
            <w:tcW w:w="1185" w:type="dxa"/>
          </w:tcPr>
          <w:p w:rsidR="00591135" w:rsidRPr="007F596F" w:rsidRDefault="008C540F" w:rsidP="007F596F">
            <w:pPr>
              <w:pStyle w:val="TCTableBody"/>
            </w:pPr>
            <w:r w:rsidRPr="007F596F">
              <w:t>0,02</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r w:rsidRPr="007F596F">
              <w:t>Eu2O3</w:t>
            </w:r>
          </w:p>
        </w:tc>
        <w:tc>
          <w:tcPr>
            <w:tcW w:w="1113" w:type="dxa"/>
            <w:shd w:val="clear" w:color="auto" w:fill="auto"/>
            <w:vAlign w:val="bottom"/>
          </w:tcPr>
          <w:p w:rsidR="00591135" w:rsidRPr="007F596F" w:rsidRDefault="00966F5E" w:rsidP="007F596F">
            <w:pPr>
              <w:pStyle w:val="TCTableBody"/>
            </w:pPr>
            <w:r w:rsidRPr="007F596F">
              <w:t>0,028</w:t>
            </w:r>
          </w:p>
        </w:tc>
        <w:tc>
          <w:tcPr>
            <w:tcW w:w="1185" w:type="dxa"/>
            <w:vAlign w:val="bottom"/>
          </w:tcPr>
          <w:p w:rsidR="00591135" w:rsidRPr="007F596F" w:rsidRDefault="008C540F" w:rsidP="007F596F">
            <w:pPr>
              <w:pStyle w:val="TCTableBody"/>
            </w:pPr>
            <w:r w:rsidRPr="007F596F">
              <w:t>0,015</w:t>
            </w:r>
          </w:p>
        </w:tc>
        <w:tc>
          <w:tcPr>
            <w:tcW w:w="1185" w:type="dxa"/>
          </w:tcPr>
          <w:p w:rsidR="00591135" w:rsidRPr="007F596F" w:rsidRDefault="00966F5E" w:rsidP="007F596F">
            <w:pPr>
              <w:pStyle w:val="TCTableBody"/>
            </w:pPr>
            <w:r w:rsidRPr="007F596F">
              <w:t>N.D.</w:t>
            </w:r>
          </w:p>
        </w:tc>
      </w:tr>
      <w:tr w:rsidR="00B866E1" w:rsidRPr="007F596F" w:rsidTr="004C5B06">
        <w:trPr>
          <w:trHeight w:val="232"/>
        </w:trPr>
        <w:tc>
          <w:tcPr>
            <w:tcW w:w="1257" w:type="dxa"/>
            <w:shd w:val="clear" w:color="auto" w:fill="auto"/>
            <w:vAlign w:val="bottom"/>
          </w:tcPr>
          <w:p w:rsidR="00591135" w:rsidRPr="007F596F" w:rsidRDefault="008C540F" w:rsidP="007F596F">
            <w:pPr>
              <w:pStyle w:val="TCTableBody"/>
            </w:pPr>
            <w:proofErr w:type="spellStart"/>
            <w:r w:rsidRPr="007F596F">
              <w:t>PbO</w:t>
            </w:r>
            <w:proofErr w:type="spellEnd"/>
          </w:p>
        </w:tc>
        <w:tc>
          <w:tcPr>
            <w:tcW w:w="1113" w:type="dxa"/>
            <w:shd w:val="clear" w:color="auto" w:fill="auto"/>
            <w:vAlign w:val="bottom"/>
          </w:tcPr>
          <w:p w:rsidR="00591135" w:rsidRPr="007F596F" w:rsidRDefault="00966F5E" w:rsidP="007F596F">
            <w:pPr>
              <w:pStyle w:val="TCTableBody"/>
            </w:pPr>
            <w:r w:rsidRPr="007F596F">
              <w:t>N.D.</w:t>
            </w:r>
          </w:p>
        </w:tc>
        <w:tc>
          <w:tcPr>
            <w:tcW w:w="1185" w:type="dxa"/>
            <w:vAlign w:val="bottom"/>
          </w:tcPr>
          <w:p w:rsidR="00591135" w:rsidRPr="007F596F" w:rsidRDefault="008C540F" w:rsidP="007F596F">
            <w:pPr>
              <w:pStyle w:val="TCTableBody"/>
            </w:pPr>
            <w:r w:rsidRPr="007F596F">
              <w:t>&lt;L.D.</w:t>
            </w:r>
          </w:p>
        </w:tc>
        <w:tc>
          <w:tcPr>
            <w:tcW w:w="1185" w:type="dxa"/>
          </w:tcPr>
          <w:p w:rsidR="00591135" w:rsidRPr="007F596F" w:rsidRDefault="00966F5E" w:rsidP="007F596F">
            <w:pPr>
              <w:pStyle w:val="TCTableBody"/>
            </w:pPr>
            <w:r w:rsidRPr="007F596F">
              <w:t>N.D.</w:t>
            </w:r>
          </w:p>
        </w:tc>
      </w:tr>
      <w:tr w:rsidR="004C5B06" w:rsidRPr="007F596F" w:rsidTr="004C5B06">
        <w:trPr>
          <w:trHeight w:val="232"/>
        </w:trPr>
        <w:tc>
          <w:tcPr>
            <w:tcW w:w="1257" w:type="dxa"/>
            <w:shd w:val="clear" w:color="auto" w:fill="auto"/>
            <w:vAlign w:val="bottom"/>
          </w:tcPr>
          <w:p w:rsidR="004C5B06" w:rsidRPr="007F596F" w:rsidRDefault="004C5B06" w:rsidP="007F596F">
            <w:pPr>
              <w:pStyle w:val="TCTableBody"/>
            </w:pPr>
          </w:p>
        </w:tc>
        <w:tc>
          <w:tcPr>
            <w:tcW w:w="1113" w:type="dxa"/>
            <w:shd w:val="clear" w:color="auto" w:fill="auto"/>
            <w:vAlign w:val="bottom"/>
          </w:tcPr>
          <w:p w:rsidR="004C5B06" w:rsidRPr="007F596F" w:rsidRDefault="004C5B06" w:rsidP="007F596F">
            <w:pPr>
              <w:pStyle w:val="TCTableBody"/>
            </w:pPr>
            <w:r w:rsidRPr="007F596F">
              <w:t>2,58</w:t>
            </w:r>
          </w:p>
        </w:tc>
        <w:tc>
          <w:tcPr>
            <w:tcW w:w="1185" w:type="dxa"/>
            <w:vAlign w:val="bottom"/>
          </w:tcPr>
          <w:p w:rsidR="004C5B06" w:rsidRPr="007F596F" w:rsidRDefault="004C5B06" w:rsidP="007F596F">
            <w:pPr>
              <w:pStyle w:val="TCTableBody"/>
            </w:pPr>
            <w:r w:rsidRPr="007F596F">
              <w:t>0,85</w:t>
            </w:r>
          </w:p>
        </w:tc>
        <w:tc>
          <w:tcPr>
            <w:tcW w:w="1185" w:type="dxa"/>
            <w:vAlign w:val="bottom"/>
          </w:tcPr>
          <w:p w:rsidR="004C5B06" w:rsidRPr="007F596F" w:rsidRDefault="004C5B06" w:rsidP="00A46BCA">
            <w:pPr>
              <w:pStyle w:val="TCTableBody"/>
            </w:pPr>
            <w:r w:rsidRPr="007F596F">
              <w:t>L.O.I</w:t>
            </w:r>
          </w:p>
        </w:tc>
      </w:tr>
    </w:tbl>
    <w:p w:rsidR="00591135" w:rsidRPr="00B866E1" w:rsidRDefault="008C540F" w:rsidP="00966F5E">
      <w:pPr>
        <w:spacing w:line="240" w:lineRule="auto"/>
        <w:rPr>
          <w:rFonts w:ascii="Times New Roman" w:hAnsi="Times New Roman" w:cs="Times New Roman"/>
          <w:sz w:val="18"/>
          <w:szCs w:val="18"/>
        </w:rPr>
      </w:pPr>
      <w:r w:rsidRPr="00B866E1">
        <w:rPr>
          <w:rFonts w:ascii="Times New Roman" w:hAnsi="Times New Roman" w:cs="Times New Roman"/>
          <w:sz w:val="18"/>
          <w:szCs w:val="18"/>
        </w:rPr>
        <w:t xml:space="preserve">Resultado expresso em % massa; L. </w:t>
      </w:r>
      <w:proofErr w:type="gramStart"/>
      <w:r w:rsidRPr="00B866E1">
        <w:rPr>
          <w:rFonts w:ascii="Times New Roman" w:hAnsi="Times New Roman" w:cs="Times New Roman"/>
          <w:sz w:val="18"/>
          <w:szCs w:val="18"/>
        </w:rPr>
        <w:t>D</w:t>
      </w:r>
      <w:r w:rsidR="00966F5E" w:rsidRPr="00B866E1">
        <w:rPr>
          <w:rFonts w:ascii="Times New Roman" w:hAnsi="Times New Roman" w:cs="Times New Roman"/>
          <w:sz w:val="18"/>
          <w:szCs w:val="18"/>
        </w:rPr>
        <w:t>.</w:t>
      </w:r>
      <w:proofErr w:type="gramEnd"/>
      <w:r w:rsidRPr="00B866E1">
        <w:rPr>
          <w:rFonts w:ascii="Times New Roman" w:hAnsi="Times New Roman" w:cs="Times New Roman"/>
          <w:sz w:val="18"/>
          <w:szCs w:val="18"/>
        </w:rPr>
        <w:t>=limite de detecção (0,01%)</w:t>
      </w:r>
      <w:r w:rsidR="00966F5E" w:rsidRPr="00B866E1">
        <w:rPr>
          <w:rFonts w:ascii="Times New Roman" w:hAnsi="Times New Roman" w:cs="Times New Roman"/>
          <w:sz w:val="18"/>
          <w:szCs w:val="18"/>
        </w:rPr>
        <w:t>; N.D. = não detectado</w:t>
      </w:r>
    </w:p>
    <w:p w:rsidR="00E466CB" w:rsidRPr="000457F0" w:rsidRDefault="008C540F" w:rsidP="007F596F">
      <w:pPr>
        <w:pStyle w:val="TAMainText"/>
        <w:rPr>
          <w:rFonts w:eastAsia="Times"/>
          <w:lang w:val="pt-BR"/>
        </w:rPr>
      </w:pPr>
      <w:r w:rsidRPr="000457F0">
        <w:rPr>
          <w:rFonts w:eastAsia="Times"/>
          <w:lang w:val="pt-BR"/>
        </w:rPr>
        <w:t>Os dados da Tabela 1 mostram que as CCA possuem como componente majoritário o óxido de silício (</w:t>
      </w:r>
      <w:r w:rsidR="00E466CB" w:rsidRPr="000457F0">
        <w:rPr>
          <w:rFonts w:eastAsia="Times"/>
          <w:lang w:val="pt-BR"/>
        </w:rPr>
        <w:t>89,455</w:t>
      </w:r>
      <w:r w:rsidRPr="000457F0">
        <w:rPr>
          <w:rFonts w:eastAsia="Times"/>
          <w:lang w:val="pt-BR"/>
        </w:rPr>
        <w:t>%)</w:t>
      </w:r>
      <w:r w:rsidR="00E466CB" w:rsidRPr="000457F0">
        <w:rPr>
          <w:rFonts w:eastAsia="Times"/>
          <w:lang w:val="pt-BR"/>
        </w:rPr>
        <w:t xml:space="preserve">. </w:t>
      </w:r>
      <w:r w:rsidRPr="000457F0">
        <w:rPr>
          <w:rFonts w:eastAsia="Times"/>
          <w:lang w:val="pt-BR"/>
        </w:rPr>
        <w:t>Com o resultado obtido a partir do FRX foi possível observar que cinzas oriundas da combustão da casca do arroz apresentam uma elevada quantidade de sílica, o que confirma o potencial deste material</w:t>
      </w:r>
      <w:r w:rsidR="00E466CB" w:rsidRPr="000457F0">
        <w:rPr>
          <w:rFonts w:eastAsia="Times"/>
          <w:lang w:val="pt-BR"/>
        </w:rPr>
        <w:t xml:space="preserve"> residual</w:t>
      </w:r>
      <w:r w:rsidRPr="000457F0">
        <w:rPr>
          <w:rFonts w:eastAsia="Times"/>
          <w:lang w:val="pt-BR"/>
        </w:rPr>
        <w:t xml:space="preserve"> para ser utilizado para síntese de zeólitas.</w:t>
      </w:r>
    </w:p>
    <w:p w:rsidR="00591135" w:rsidRPr="007F596F" w:rsidRDefault="008C540F" w:rsidP="007F596F">
      <w:pPr>
        <w:pStyle w:val="TAMainText"/>
        <w:rPr>
          <w:rFonts w:eastAsia="Times" w:cs="Times"/>
          <w:i/>
        </w:rPr>
      </w:pPr>
      <w:r w:rsidRPr="000457F0">
        <w:rPr>
          <w:rFonts w:eastAsia="Times" w:cs="Times"/>
          <w:sz w:val="18"/>
          <w:szCs w:val="18"/>
          <w:lang w:val="pt-BR"/>
        </w:rPr>
        <w:br/>
      </w:r>
      <w:proofErr w:type="spellStart"/>
      <w:proofErr w:type="gramStart"/>
      <w:r w:rsidRPr="007F596F">
        <w:rPr>
          <w:i/>
        </w:rPr>
        <w:t>Caracterização</w:t>
      </w:r>
      <w:proofErr w:type="spellEnd"/>
      <w:r w:rsidRPr="007F596F">
        <w:rPr>
          <w:i/>
        </w:rPr>
        <w:t xml:space="preserve"> </w:t>
      </w:r>
      <w:proofErr w:type="spellStart"/>
      <w:r w:rsidRPr="007F596F">
        <w:rPr>
          <w:i/>
        </w:rPr>
        <w:t>da</w:t>
      </w:r>
      <w:proofErr w:type="spellEnd"/>
      <w:r w:rsidRPr="007F596F">
        <w:rPr>
          <w:i/>
        </w:rPr>
        <w:t xml:space="preserve"> </w:t>
      </w:r>
      <w:proofErr w:type="spellStart"/>
      <w:r w:rsidRPr="007F596F">
        <w:rPr>
          <w:i/>
        </w:rPr>
        <w:t>sílica</w:t>
      </w:r>
      <w:proofErr w:type="spellEnd"/>
      <w:r w:rsidRPr="007F596F">
        <w:rPr>
          <w:i/>
        </w:rPr>
        <w:t xml:space="preserve"> </w:t>
      </w:r>
      <w:proofErr w:type="spellStart"/>
      <w:r w:rsidRPr="007F596F">
        <w:rPr>
          <w:i/>
        </w:rPr>
        <w:t>extraída</w:t>
      </w:r>
      <w:proofErr w:type="spellEnd"/>
      <w:r w:rsidR="009C6C84">
        <w:rPr>
          <w:i/>
        </w:rPr>
        <w:t>.</w:t>
      </w:r>
      <w:proofErr w:type="gramEnd"/>
    </w:p>
    <w:p w:rsidR="00591135" w:rsidRPr="000457F0" w:rsidRDefault="008C540F" w:rsidP="007F596F">
      <w:pPr>
        <w:pStyle w:val="TAMainText"/>
        <w:rPr>
          <w:lang w:val="pt-BR"/>
        </w:rPr>
      </w:pPr>
      <w:r w:rsidRPr="000457F0">
        <w:rPr>
          <w:lang w:val="pt-BR"/>
        </w:rPr>
        <w:t xml:space="preserve">Os dados da Tabela </w:t>
      </w:r>
      <w:r w:rsidR="00E466CB" w:rsidRPr="000457F0">
        <w:rPr>
          <w:lang w:val="pt-BR"/>
        </w:rPr>
        <w:t>1</w:t>
      </w:r>
      <w:r w:rsidRPr="000457F0">
        <w:rPr>
          <w:lang w:val="pt-BR"/>
        </w:rPr>
        <w:t xml:space="preserve"> mostram que a sílica extraída possui </w:t>
      </w:r>
      <w:r w:rsidR="00E466CB" w:rsidRPr="000457F0">
        <w:rPr>
          <w:lang w:val="pt-BR"/>
        </w:rPr>
        <w:t>majoritariamente</w:t>
      </w:r>
      <w:r w:rsidRPr="000457F0">
        <w:rPr>
          <w:lang w:val="pt-BR"/>
        </w:rPr>
        <w:t xml:space="preserve"> </w:t>
      </w:r>
      <w:proofErr w:type="gramStart"/>
      <w:r w:rsidRPr="000457F0">
        <w:rPr>
          <w:lang w:val="pt-BR"/>
        </w:rPr>
        <w:t>SiO</w:t>
      </w:r>
      <w:r w:rsidRPr="000457F0">
        <w:rPr>
          <w:vertAlign w:val="subscript"/>
          <w:lang w:val="pt-BR"/>
        </w:rPr>
        <w:t>2</w:t>
      </w:r>
      <w:proofErr w:type="gramEnd"/>
      <w:r w:rsidRPr="000457F0">
        <w:rPr>
          <w:vertAlign w:val="subscript"/>
          <w:lang w:val="pt-BR"/>
        </w:rPr>
        <w:t xml:space="preserve"> </w:t>
      </w:r>
      <w:r w:rsidRPr="000457F0">
        <w:rPr>
          <w:lang w:val="pt-BR"/>
        </w:rPr>
        <w:t>(94,874%)</w:t>
      </w:r>
      <w:r w:rsidR="00E466CB" w:rsidRPr="000457F0">
        <w:rPr>
          <w:lang w:val="pt-BR"/>
        </w:rPr>
        <w:t xml:space="preserve"> e um pequeno percentual de outros compostos como a </w:t>
      </w:r>
      <w:r w:rsidRPr="000457F0">
        <w:rPr>
          <w:lang w:val="pt-BR"/>
        </w:rPr>
        <w:t>Al</w:t>
      </w:r>
      <w:r w:rsidRPr="000457F0">
        <w:rPr>
          <w:vertAlign w:val="subscript"/>
          <w:lang w:val="pt-BR"/>
        </w:rPr>
        <w:t>2</w:t>
      </w:r>
      <w:r w:rsidRPr="000457F0">
        <w:rPr>
          <w:lang w:val="pt-BR"/>
        </w:rPr>
        <w:t>O</w:t>
      </w:r>
      <w:r w:rsidRPr="000457F0">
        <w:rPr>
          <w:vertAlign w:val="subscript"/>
          <w:lang w:val="pt-BR"/>
        </w:rPr>
        <w:t>3</w:t>
      </w:r>
      <w:r w:rsidRPr="000457F0">
        <w:rPr>
          <w:lang w:val="pt-BR"/>
        </w:rPr>
        <w:t xml:space="preserve">(1,648%), </w:t>
      </w:r>
      <w:r w:rsidR="00E466CB" w:rsidRPr="000457F0">
        <w:rPr>
          <w:lang w:val="pt-BR"/>
        </w:rPr>
        <w:t>que foram extraídos das CCA juntamente com a sílica.</w:t>
      </w:r>
    </w:p>
    <w:p w:rsidR="00012F99" w:rsidRPr="000457F0" w:rsidRDefault="00E466CB" w:rsidP="007F596F">
      <w:pPr>
        <w:pStyle w:val="TAMainText"/>
        <w:rPr>
          <w:lang w:val="pt-BR"/>
        </w:rPr>
      </w:pPr>
      <w:r w:rsidRPr="000457F0">
        <w:rPr>
          <w:lang w:val="pt-BR"/>
        </w:rPr>
        <w:t xml:space="preserve">Com base na análise de DRX da sílica extraída (Figura 2), pode-se verificar que a sílica extraída é </w:t>
      </w:r>
      <w:r w:rsidR="00012F99" w:rsidRPr="000457F0">
        <w:rPr>
          <w:lang w:val="pt-BR"/>
        </w:rPr>
        <w:t>predominantemente amorfa, pois o DRX mostra o halo de amorfismo da sílica, com um pico centralizado entre 15° e 40°.</w:t>
      </w:r>
    </w:p>
    <w:p w:rsidR="002A0086" w:rsidRDefault="002A0086" w:rsidP="005C36C4">
      <w:pPr>
        <w:spacing w:after="0" w:line="240" w:lineRule="exact"/>
        <w:ind w:firstLine="204"/>
        <w:rPr>
          <w:noProof/>
        </w:rPr>
      </w:pPr>
    </w:p>
    <w:p w:rsidR="00012F99" w:rsidRDefault="002A0086" w:rsidP="00012F99">
      <w:pPr>
        <w:keepNext/>
      </w:pPr>
      <w:r>
        <w:rPr>
          <w:noProof/>
        </w:rPr>
        <w:drawing>
          <wp:inline distT="0" distB="0" distL="0" distR="0">
            <wp:extent cx="2831250" cy="2250374"/>
            <wp:effectExtent l="19050" t="0" r="7200" b="0"/>
            <wp:docPr id="1" name="Imagem 0" descr="SCCAI  22 cbca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AI  22 cbcat.tif"/>
                    <pic:cNvPicPr/>
                  </pic:nvPicPr>
                  <pic:blipFill>
                    <a:blip r:embed="rId11" cstate="print"/>
                    <a:stretch>
                      <a:fillRect/>
                    </a:stretch>
                  </pic:blipFill>
                  <pic:spPr>
                    <a:xfrm>
                      <a:off x="0" y="0"/>
                      <a:ext cx="2833104" cy="2251848"/>
                    </a:xfrm>
                    <a:prstGeom prst="rect">
                      <a:avLst/>
                    </a:prstGeom>
                  </pic:spPr>
                </pic:pic>
              </a:graphicData>
            </a:graphic>
          </wp:inline>
        </w:drawing>
      </w:r>
    </w:p>
    <w:p w:rsidR="00591135" w:rsidRPr="000457F0" w:rsidRDefault="00012F99" w:rsidP="007F596F">
      <w:pPr>
        <w:pStyle w:val="VAFigureCaption"/>
        <w:rPr>
          <w:lang w:val="pt-BR"/>
        </w:rPr>
      </w:pPr>
      <w:r w:rsidRPr="000457F0">
        <w:rPr>
          <w:b/>
          <w:lang w:val="pt-BR"/>
        </w:rPr>
        <w:t xml:space="preserve">Figura </w:t>
      </w:r>
      <w:r w:rsidR="004B6176" w:rsidRPr="007F596F">
        <w:rPr>
          <w:b/>
        </w:rPr>
        <w:fldChar w:fldCharType="begin"/>
      </w:r>
      <w:r w:rsidRPr="000457F0">
        <w:rPr>
          <w:b/>
          <w:lang w:val="pt-BR"/>
        </w:rPr>
        <w:instrText xml:space="preserve"> SEQ Figura \* ARABIC </w:instrText>
      </w:r>
      <w:r w:rsidR="004B6176" w:rsidRPr="007F596F">
        <w:rPr>
          <w:b/>
        </w:rPr>
        <w:fldChar w:fldCharType="separate"/>
      </w:r>
      <w:r w:rsidR="00C04BA3" w:rsidRPr="000457F0">
        <w:rPr>
          <w:b/>
          <w:noProof/>
          <w:lang w:val="pt-BR"/>
        </w:rPr>
        <w:t>2</w:t>
      </w:r>
      <w:r w:rsidR="004B6176" w:rsidRPr="007F596F">
        <w:rPr>
          <w:b/>
        </w:rPr>
        <w:fldChar w:fldCharType="end"/>
      </w:r>
      <w:r w:rsidRPr="000457F0">
        <w:rPr>
          <w:lang w:val="pt-BR"/>
        </w:rPr>
        <w:t xml:space="preserve">. </w:t>
      </w:r>
      <w:r w:rsidRPr="007F596F">
        <w:rPr>
          <w:lang w:val="pt-BR"/>
        </w:rPr>
        <w:t>DRX da sílica extraída da CCA</w:t>
      </w:r>
      <w:r w:rsidRPr="000457F0">
        <w:rPr>
          <w:lang w:val="pt-BR"/>
        </w:rPr>
        <w:t>.</w:t>
      </w:r>
    </w:p>
    <w:p w:rsidR="007F596F" w:rsidRPr="000457F0" w:rsidRDefault="007F596F" w:rsidP="007F596F"/>
    <w:p w:rsidR="00CF1702" w:rsidRPr="000457F0" w:rsidRDefault="007F596F" w:rsidP="009C6C84">
      <w:pPr>
        <w:pStyle w:val="TAMainText"/>
        <w:ind w:firstLine="0"/>
        <w:rPr>
          <w:i/>
          <w:lang w:val="pt-BR"/>
        </w:rPr>
      </w:pPr>
      <w:r w:rsidRPr="000457F0">
        <w:rPr>
          <w:i/>
          <w:lang w:val="pt-BR"/>
        </w:rPr>
        <w:t>Caracterização Zeólita</w:t>
      </w:r>
      <w:r w:rsidR="009C6C84">
        <w:rPr>
          <w:i/>
          <w:lang w:val="pt-BR"/>
        </w:rPr>
        <w:t>.</w:t>
      </w:r>
    </w:p>
    <w:p w:rsidR="00DC6170" w:rsidRPr="000457F0" w:rsidRDefault="00DC6170" w:rsidP="007F596F">
      <w:pPr>
        <w:pStyle w:val="TAMainText"/>
        <w:rPr>
          <w:lang w:val="pt-BR"/>
        </w:rPr>
      </w:pPr>
      <w:r w:rsidRPr="000457F0">
        <w:rPr>
          <w:lang w:val="pt-BR"/>
        </w:rPr>
        <w:t xml:space="preserve">Realizou-se a análise de DRX da zeólita sintetizada (Figura 3) para identificar qual foi o tipo de zeólita formada. Foi utilizado um banco de dados de DRX de materiais zeóliticos para a identificação das fases cristalinas </w:t>
      </w:r>
      <w:r w:rsidR="004B6176" w:rsidRPr="00B866E1">
        <w:fldChar w:fldCharType="begin" w:fldLock="1"/>
      </w:r>
      <w:r w:rsidR="00282020" w:rsidRPr="000457F0">
        <w:rPr>
          <w:lang w:val="pt-BR"/>
        </w:rPr>
        <w:instrText>ADDIN CSL_CITATION {"citationItems":[{"id":"ITEM-1","itemData":{"URL":"http://www.iza-online.org/synthesis/","accessed":{"date-parts":[["2023","4","18"]]},"id":"ITEM-1","issued":{"date-parts":[["0"]]},"title":"IZA - Synthesis Commission","type":"webpage"},"uris":["http://www.mendeley.com/documents/?uuid=761265ea-f524-4fbc-9111-2d70052fa8f3"]}],"mendeley":{"formattedCitation":"(14)","plainTextFormattedCitation":"(14)","previouslyFormattedCitation":"(14)"},"properties":{"noteIndex":0},"schema":"https://github.com/citation-style-language/schema/raw/master/csl-citation.json"}</w:instrText>
      </w:r>
      <w:r w:rsidR="004B6176" w:rsidRPr="00B866E1">
        <w:fldChar w:fldCharType="separate"/>
      </w:r>
      <w:r w:rsidR="006618A8" w:rsidRPr="000457F0">
        <w:rPr>
          <w:noProof/>
          <w:lang w:val="pt-BR"/>
        </w:rPr>
        <w:t>(14)</w:t>
      </w:r>
      <w:r w:rsidR="004B6176" w:rsidRPr="00B866E1">
        <w:fldChar w:fldCharType="end"/>
      </w:r>
      <w:r w:rsidRPr="000457F0">
        <w:rPr>
          <w:lang w:val="pt-BR"/>
        </w:rPr>
        <w:t xml:space="preserve">. </w:t>
      </w:r>
      <w:r w:rsidR="00F70AE3" w:rsidRPr="000457F0">
        <w:rPr>
          <w:lang w:val="pt-BR"/>
        </w:rPr>
        <w:t>A partir da Figura 3</w:t>
      </w:r>
      <w:r w:rsidR="00C04BA3" w:rsidRPr="000457F0">
        <w:rPr>
          <w:lang w:val="pt-BR"/>
        </w:rPr>
        <w:t>,</w:t>
      </w:r>
      <w:r w:rsidR="00F70AE3" w:rsidRPr="000457F0">
        <w:rPr>
          <w:lang w:val="pt-BR"/>
        </w:rPr>
        <w:t xml:space="preserve"> </w:t>
      </w:r>
      <w:proofErr w:type="gramStart"/>
      <w:r w:rsidR="00F70AE3" w:rsidRPr="000457F0">
        <w:rPr>
          <w:lang w:val="pt-BR"/>
        </w:rPr>
        <w:t>pode-se</w:t>
      </w:r>
      <w:proofErr w:type="gramEnd"/>
      <w:r w:rsidR="00F70AE3" w:rsidRPr="000457F0">
        <w:rPr>
          <w:lang w:val="pt-BR"/>
        </w:rPr>
        <w:t xml:space="preserve"> identificar os principais picos correspondentes a uma zeólita do tipo ZSM-5: 2</w:t>
      </w:r>
      <w:r w:rsidR="00F70AE3" w:rsidRPr="00B866E1">
        <w:t>θ</w:t>
      </w:r>
      <w:r w:rsidR="00F70AE3" w:rsidRPr="000457F0">
        <w:rPr>
          <w:lang w:val="pt-BR"/>
        </w:rPr>
        <w:t xml:space="preserve"> = 7,99°, 9,14°, 23,21°, 23,65° e 24,38</w:t>
      </w:r>
      <w:r w:rsidR="00C51C50" w:rsidRPr="000457F0">
        <w:rPr>
          <w:lang w:val="pt-BR"/>
        </w:rPr>
        <w:t>°</w:t>
      </w:r>
      <w:r w:rsidR="00F70AE3" w:rsidRPr="000457F0">
        <w:rPr>
          <w:lang w:val="pt-BR"/>
        </w:rPr>
        <w:t xml:space="preserve"> </w:t>
      </w:r>
      <w:r w:rsidR="004B6176" w:rsidRPr="00B866E1">
        <w:fldChar w:fldCharType="begin" w:fldLock="1"/>
      </w:r>
      <w:r w:rsidR="00282020" w:rsidRPr="000457F0">
        <w:rPr>
          <w:lang w:val="pt-BR"/>
        </w:rPr>
        <w:instrText>ADDIN CSL_CITATION {"citationItems":[{"id":"ITEM-1","itemData":{"DOI":"10.1016/j.apt.2017.01.001","ISSN":"15685527","abstract":"A series of ZSM-5 zeolite has been synthesized with ultrasonic energy and their catalytic activity has been investigated in catalytic cracking of light naphtha. ZSM-5 zeolites have been synthesized from rice husk ash without using the organic template. Effect of ultrasound power (100, 200 and 300 W) on physichochemical properties of synthesized zeolite was investigated. It was found that with varying of the ultrasound irradiation power, the physico-chemical properties of prepared ZSM-5 changed significantly. The XRD analysis showed that the applying ultrasound energy led to decrease the crystal size and crystalinity of ZSM-5. The FESEM analysis showed that the morphology of synthesized ZSM-5 changed from micro-scale hexagonal-shaped to much smaller rough spheres. Furthermore, the external surface area and meso pore volume of ZSM-5 depend on the ultrasound power. Results of catalytic activity test showed that the ultrasound power has great influence on the activity of ZSM-5 and the sample which synthesized with ultrasound power of 200 W showed the highest catalytic activity. TGA-DTG analysis of spent catalyst showed that the amount of coke deposited on the samples is depended on the acidity of catalysts. Furthermore, synthesized catalyst with ultrasound power of 200 W showed the highest structure stability after 12hr catalytic test.","author":[{"dropping-particle":"","family":"Khoshbin","given":"Reza","non-dropping-particle":"","parse-names":false,"suffix":""},{"dropping-particle":"","family":"Karimzadeh","given":"Ramin","non-dropping-particle":"","parse-names":false,"suffix":""}],"container-title":"Advanced Powder Technology","id":"ITEM-1","issue":"3","issued":{"date-parts":[["2017"]]},"page":"973-982","publisher":"The Society of Powder Technology Japan","title":"The beneficial use of ultrasound in free template synthesis of nanostructured ZSM-5 zeolite from rice husk ash used in catalytic cracking of light naphtha: Effect of irradiation power","type":"article-journal","volume":"28"},"uris":["http://www.mendeley.com/documents/?uuid=9b845d5f-9eb8-426a-bfb0-f95c9324a4cb"]}],"mendeley":{"formattedCitation":"(7)","plainTextFormattedCitation":"(7)","previouslyFormattedCitation":"(7)"},"properties":{"noteIndex":0},"schema":"https://github.com/citation-style-language/schema/raw/master/csl-citation.json"}</w:instrText>
      </w:r>
      <w:r w:rsidR="004B6176" w:rsidRPr="00B866E1">
        <w:fldChar w:fldCharType="separate"/>
      </w:r>
      <w:r w:rsidR="00282020" w:rsidRPr="000457F0">
        <w:rPr>
          <w:noProof/>
          <w:lang w:val="pt-BR"/>
        </w:rPr>
        <w:t>(7)</w:t>
      </w:r>
      <w:r w:rsidR="004B6176" w:rsidRPr="00B866E1">
        <w:fldChar w:fldCharType="end"/>
      </w:r>
      <w:r w:rsidR="00F70AE3" w:rsidRPr="000457F0">
        <w:rPr>
          <w:lang w:val="pt-BR"/>
        </w:rPr>
        <w:t>.</w:t>
      </w:r>
      <w:r w:rsidR="00BE2641" w:rsidRPr="000457F0">
        <w:rPr>
          <w:lang w:val="pt-BR"/>
        </w:rPr>
        <w:t xml:space="preserve"> O pico em </w:t>
      </w:r>
      <w:proofErr w:type="gramStart"/>
      <w:r w:rsidR="00BE2641" w:rsidRPr="000457F0">
        <w:rPr>
          <w:lang w:val="pt-BR"/>
        </w:rPr>
        <w:t>2</w:t>
      </w:r>
      <w:proofErr w:type="gramEnd"/>
      <w:r w:rsidR="00BE2641" w:rsidRPr="00B866E1">
        <w:t>θ</w:t>
      </w:r>
      <w:r w:rsidR="00BE2641" w:rsidRPr="000457F0">
        <w:rPr>
          <w:lang w:val="pt-BR"/>
        </w:rPr>
        <w:t xml:space="preserve"> = 26,44° indica a possível formação também de zeólita do tipo </w:t>
      </w:r>
      <w:r w:rsidR="00A86BAD" w:rsidRPr="000457F0">
        <w:rPr>
          <w:lang w:val="pt-BR"/>
        </w:rPr>
        <w:t>Mordenita</w:t>
      </w:r>
      <w:r w:rsidR="00BE2641" w:rsidRPr="000457F0">
        <w:rPr>
          <w:lang w:val="pt-BR"/>
        </w:rPr>
        <w:t xml:space="preserve"> </w:t>
      </w:r>
      <w:r w:rsidR="004B6176" w:rsidRPr="00B866E1">
        <w:fldChar w:fldCharType="begin" w:fldLock="1"/>
      </w:r>
      <w:r w:rsidR="00282020" w:rsidRPr="000457F0">
        <w:rPr>
          <w:lang w:val="pt-BR"/>
        </w:rPr>
        <w:instrText>ADDIN CSL_CITATION {"citationItems":[{"id":"ITEM-1","itemData":{"URL":"http://www.iza-online.org/synthesis/","accessed":{"date-parts":[["2023","4","18"]]},"id":"ITEM-1","issued":{"date-parts":[["0"]]},"title":"IZA - Synthesis Commission","type":"webpage"},"uris":["http://www.mendeley.com/documents/?uuid=761265ea-f524-4fbc-9111-2d70052fa8f3"]}],"mendeley":{"formattedCitation":"(14)","plainTextFormattedCitation":"(14)"},"properties":{"noteIndex":0},"schema":"https://github.com/citation-style-language/schema/raw/master/csl-citation.json"}</w:instrText>
      </w:r>
      <w:r w:rsidR="004B6176" w:rsidRPr="00B866E1">
        <w:fldChar w:fldCharType="separate"/>
      </w:r>
      <w:r w:rsidR="00282020" w:rsidRPr="000457F0">
        <w:rPr>
          <w:noProof/>
          <w:lang w:val="pt-BR"/>
        </w:rPr>
        <w:t>(14)</w:t>
      </w:r>
      <w:r w:rsidR="004B6176" w:rsidRPr="00B866E1">
        <w:fldChar w:fldCharType="end"/>
      </w:r>
      <w:r w:rsidR="00BE2641" w:rsidRPr="000457F0">
        <w:rPr>
          <w:lang w:val="pt-BR"/>
        </w:rPr>
        <w:t xml:space="preserve">. </w:t>
      </w:r>
      <w:r w:rsidR="00C04BA3" w:rsidRPr="000457F0">
        <w:rPr>
          <w:lang w:val="pt-BR"/>
        </w:rPr>
        <w:t>Picos</w:t>
      </w:r>
      <w:r w:rsidR="00BE2641" w:rsidRPr="000457F0">
        <w:rPr>
          <w:lang w:val="pt-BR"/>
        </w:rPr>
        <w:t xml:space="preserve"> relacionados a </w:t>
      </w:r>
      <w:r w:rsidR="00BE2641" w:rsidRPr="000457F0">
        <w:rPr>
          <w:lang w:val="pt-BR"/>
        </w:rPr>
        <w:lastRenderedPageBreak/>
        <w:t xml:space="preserve">quartzo também são identificados em </w:t>
      </w:r>
      <w:proofErr w:type="gramStart"/>
      <w:r w:rsidR="00BE2641" w:rsidRPr="000457F0">
        <w:rPr>
          <w:lang w:val="pt-BR"/>
        </w:rPr>
        <w:t>2</w:t>
      </w:r>
      <w:proofErr w:type="gramEnd"/>
      <w:r w:rsidR="00BE2641" w:rsidRPr="00B866E1">
        <w:t>θ</w:t>
      </w:r>
      <w:r w:rsidR="00BE2641" w:rsidRPr="000457F0">
        <w:rPr>
          <w:lang w:val="pt-BR"/>
        </w:rPr>
        <w:t xml:space="preserve"> = 20,6°, 26,44°, 50 ° e 55°</w:t>
      </w:r>
      <w:r w:rsidR="00C04BA3" w:rsidRPr="000457F0">
        <w:rPr>
          <w:lang w:val="pt-BR"/>
        </w:rPr>
        <w:t>, que podem ser relativos presença de uma fase cristalina da sílica.</w:t>
      </w:r>
    </w:p>
    <w:p w:rsidR="00C04BA3" w:rsidRDefault="00D2758A" w:rsidP="00C04BA3">
      <w:pPr>
        <w:keepNext/>
      </w:pPr>
      <w:r>
        <w:rPr>
          <w:noProof/>
        </w:rPr>
        <w:drawing>
          <wp:inline distT="0" distB="0" distL="0" distR="0">
            <wp:extent cx="3023870" cy="2334527"/>
            <wp:effectExtent l="0" t="0" r="508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23870" cy="2334527"/>
                    </a:xfrm>
                    <a:prstGeom prst="rect">
                      <a:avLst/>
                    </a:prstGeom>
                    <a:noFill/>
                    <a:ln>
                      <a:noFill/>
                    </a:ln>
                  </pic:spPr>
                </pic:pic>
              </a:graphicData>
            </a:graphic>
          </wp:inline>
        </w:drawing>
      </w:r>
    </w:p>
    <w:p w:rsidR="00591135" w:rsidRDefault="00C04BA3" w:rsidP="007F596F">
      <w:pPr>
        <w:pStyle w:val="VAFigureCaption"/>
        <w:rPr>
          <w:lang w:val="pt-BR"/>
        </w:rPr>
      </w:pPr>
      <w:r w:rsidRPr="000457F0">
        <w:rPr>
          <w:b/>
          <w:lang w:val="pt-BR"/>
        </w:rPr>
        <w:t xml:space="preserve">Figura </w:t>
      </w:r>
      <w:r w:rsidR="004B6176" w:rsidRPr="007F596F">
        <w:rPr>
          <w:b/>
        </w:rPr>
        <w:fldChar w:fldCharType="begin"/>
      </w:r>
      <w:r w:rsidRPr="000457F0">
        <w:rPr>
          <w:b/>
          <w:lang w:val="pt-BR"/>
        </w:rPr>
        <w:instrText xml:space="preserve"> SEQ Figura \* ARABIC </w:instrText>
      </w:r>
      <w:r w:rsidR="004B6176" w:rsidRPr="007F596F">
        <w:rPr>
          <w:b/>
        </w:rPr>
        <w:fldChar w:fldCharType="separate"/>
      </w:r>
      <w:r w:rsidRPr="000457F0">
        <w:rPr>
          <w:b/>
          <w:noProof/>
          <w:lang w:val="pt-BR"/>
        </w:rPr>
        <w:t>3</w:t>
      </w:r>
      <w:r w:rsidR="004B6176" w:rsidRPr="007F596F">
        <w:rPr>
          <w:b/>
        </w:rPr>
        <w:fldChar w:fldCharType="end"/>
      </w:r>
      <w:r w:rsidRPr="000457F0">
        <w:rPr>
          <w:lang w:val="pt-BR"/>
        </w:rPr>
        <w:t xml:space="preserve">. </w:t>
      </w:r>
      <w:r w:rsidRPr="007F596F">
        <w:rPr>
          <w:lang w:val="pt-BR"/>
        </w:rPr>
        <w:t>DRX da zeólita sintetizada.</w:t>
      </w:r>
    </w:p>
    <w:p w:rsidR="00C74536" w:rsidRPr="00C74536" w:rsidRDefault="00C74536" w:rsidP="00C74536"/>
    <w:p w:rsidR="00591135" w:rsidRPr="000457F0" w:rsidRDefault="008C540F" w:rsidP="007F596F">
      <w:pPr>
        <w:pStyle w:val="TAMainText"/>
        <w:rPr>
          <w:lang w:val="pt-BR"/>
        </w:rPr>
      </w:pPr>
      <w:r w:rsidRPr="000457F0">
        <w:rPr>
          <w:lang w:val="pt-BR"/>
        </w:rPr>
        <w:t>A área superficial BET da zeólita sintetizada foi de</w:t>
      </w:r>
      <w:r w:rsidR="00A53CD6" w:rsidRPr="000457F0">
        <w:rPr>
          <w:lang w:val="pt-BR"/>
        </w:rPr>
        <w:t xml:space="preserve"> 383,12 m²/g, </w:t>
      </w:r>
      <w:r w:rsidRPr="000457F0">
        <w:rPr>
          <w:lang w:val="pt-BR"/>
        </w:rPr>
        <w:t xml:space="preserve">este valor está de acordo com o resultado obtido no trabalho de Xu t al. </w:t>
      </w:r>
      <w:r w:rsidR="004B6176" w:rsidRPr="00B866E1">
        <w:fldChar w:fldCharType="begin" w:fldLock="1"/>
      </w:r>
      <w:r w:rsidR="00282020" w:rsidRPr="000457F0">
        <w:rPr>
          <w:lang w:val="pt-BR"/>
        </w:rPr>
        <w:instrText>ADDIN CSL_CITATION {"citationItems":[{"id":"ITEM-1","itemData":{"DOI":"10.1007/s11356-022-24273-1","ISSN":"16147499","PMID":"36401004","abstract":"The H2O2 evaporation rate directly affected the oxidation of NO by H2O2. Green zeolite and synthetic mordenite were selected to promote H2O2 thermal decomposition and NO oxidation. The effects of different zeolites, evaporation conditions, temperatures, and reactant concentrations on the NO oxidation ratio were explored. The promotion mechanism of zeolite on NO oxidation by H2O2 thermal decomposition was explained. The results show that the zeolite surface can significantly accelerate the H2O2 evaporation rate to obtain a high NO oxidation ratio. The hydrophilicity and rich pore structure of zeolite enable the rapid diffusion and evaporation of droplets on the zeolite surface. Compared with the green zeolite with the mesoporous structure, the synthetic mordenite with the hierarchical pore structure has a more obvious promotion effect on the NO oxidation by H2O2 thermal decomposition. The reason is that the synthetic mordenite contains micropores, resulting in a larger specific surface area, and the mesoporous structure is conducive to the mass transfer and diffusion of H2O2 on its surface. The product of NO oxidation is mainly NO2, which proves that ·OH plays a major role in the process.","author":[{"dropping-particle":"","family":"Xu","given":"Xiufen","non-dropping-particle":"","parse-names":false,"suffix":""},{"dropping-particle":"","family":"Wang","given":"Xin","non-dropping-particle":"","parse-names":false,"suffix":""},{"dropping-particle":"","family":"Liu","given":"Jiliang","non-dropping-particle":"","parse-names":false,"suffix":""},{"dropping-particle":"","family":"Yang","given":"Xue","non-dropping-particle":"","parse-names":false,"suffix":""},{"dropping-particle":"","family":"Wang","given":"Zhonghua","non-dropping-particle":"","parse-names":false,"suffix":""}],"container-title":"Environmental Science and Pollution Research","id":"ITEM-1","issue":"10","issued":{"date-parts":[["2023"]]},"page":"28238-28246","publisher":"Springer Berlin Heidelberg","title":"Study on the characteristics of zeolite-promoted thermal decomposition of H2O2 for efficient NO oxidation","type":"article-journal","volume":"30"},"uris":["http://www.mendeley.com/documents/?uuid=04782568-e8e9-4c6d-9e51-6306fe440f74"]}],"mendeley":{"formattedCitation":"(15)","plainTextFormattedCitation":"(15)","previouslyFormattedCitation":"(15)"},"properties":{"noteIndex":0},"schema":"https://github.com/citation-style-language/schema/raw/master/csl-citation.json"}</w:instrText>
      </w:r>
      <w:r w:rsidR="004B6176" w:rsidRPr="00B866E1">
        <w:fldChar w:fldCharType="separate"/>
      </w:r>
      <w:r w:rsidR="006618A8" w:rsidRPr="000457F0">
        <w:rPr>
          <w:noProof/>
          <w:lang w:val="pt-BR"/>
        </w:rPr>
        <w:t>(15)</w:t>
      </w:r>
      <w:r w:rsidR="004B6176" w:rsidRPr="00B866E1">
        <w:fldChar w:fldCharType="end"/>
      </w:r>
      <w:r w:rsidR="006618A8" w:rsidRPr="000457F0">
        <w:rPr>
          <w:lang w:val="pt-BR"/>
        </w:rPr>
        <w:t xml:space="preserve"> </w:t>
      </w:r>
      <w:r w:rsidRPr="000457F0">
        <w:rPr>
          <w:lang w:val="pt-BR"/>
        </w:rPr>
        <w:t xml:space="preserve">que sintetizou a </w:t>
      </w:r>
      <w:r w:rsidR="00A86BAD" w:rsidRPr="000457F0">
        <w:rPr>
          <w:lang w:val="pt-BR"/>
        </w:rPr>
        <w:t>Mordenita</w:t>
      </w:r>
      <w:r w:rsidRPr="000457F0">
        <w:rPr>
          <w:lang w:val="pt-BR"/>
        </w:rPr>
        <w:t xml:space="preserve"> </w:t>
      </w:r>
      <w:r w:rsidR="00C04BA3" w:rsidRPr="000457F0">
        <w:rPr>
          <w:lang w:val="pt-BR"/>
        </w:rPr>
        <w:t xml:space="preserve">e </w:t>
      </w:r>
      <w:r w:rsidRPr="000457F0">
        <w:rPr>
          <w:lang w:val="pt-BR"/>
        </w:rPr>
        <w:t xml:space="preserve">em relação </w:t>
      </w:r>
      <w:proofErr w:type="gramStart"/>
      <w:r w:rsidRPr="000457F0">
        <w:rPr>
          <w:lang w:val="pt-BR"/>
        </w:rPr>
        <w:t>a</w:t>
      </w:r>
      <w:proofErr w:type="gramEnd"/>
      <w:r w:rsidRPr="000457F0">
        <w:rPr>
          <w:lang w:val="pt-BR"/>
        </w:rPr>
        <w:t xml:space="preserve"> Zeólita ZMS-5 produzida com ultrassom no trabalho de</w:t>
      </w:r>
      <w:r w:rsidR="006618A8" w:rsidRPr="000457F0">
        <w:rPr>
          <w:lang w:val="pt-BR"/>
        </w:rPr>
        <w:t xml:space="preserve"> Khoshbin e Karimzadeh</w:t>
      </w:r>
      <w:r w:rsidRPr="000457F0">
        <w:rPr>
          <w:lang w:val="pt-BR"/>
        </w:rPr>
        <w:t xml:space="preserve"> </w:t>
      </w:r>
      <w:r w:rsidR="004B6176" w:rsidRPr="00B866E1">
        <w:fldChar w:fldCharType="begin" w:fldLock="1"/>
      </w:r>
      <w:r w:rsidR="006618A8" w:rsidRPr="000457F0">
        <w:rPr>
          <w:lang w:val="pt-BR"/>
        </w:rPr>
        <w:instrText>ADDIN CSL_CITATION {"citationItems":[{"id":"ITEM-1","itemData":{"DOI":"10.1016/j.apt.2017.01.001","ISSN":"15685527","abstract":"A series of ZSM-5 zeolite has been synthesized with ultrasonic energy and their catalytic activity has been investigated in catalytic cracking of light naphtha. ZSM-5 zeolites have been synthesized from rice husk ash without using the organic template. Effect of ultrasound power (100, 200 and 300 W) on physichochemical properties of synthesized zeolite was investigated. It was found that with varying of the ultrasound irradiation power, the physico-chemical properties of prepared ZSM-5 changed significantly. The XRD analysis showed that the applying ultrasound energy led to decrease the crystal size and crystalinity of ZSM-5. The FESEM analysis showed that the morphology of synthesized ZSM-5 changed from micro-scale hexagonal-shaped to much smaller rough spheres. Furthermore, the external surface area and meso pore volume of ZSM-5 depend on the ultrasound power. Results of catalytic activity test showed that the ultrasound power has great influence on the activity of ZSM-5 and the sample which synthesized with ultrasound power of 200 W showed the highest catalytic activity. TGA-DTG analysis of spent catalyst showed that the amount of coke deposited on the samples is depended on the acidity of catalysts. Furthermore, synthesized catalyst with ultrasound power of 200 W showed the highest structure stability after 12hr catalytic test.","author":[{"dropping-particle":"","family":"Khoshbin","given":"Reza","non-dropping-particle":"","parse-names":false,"suffix":""},{"dropping-particle":"","family":"Karimzadeh","given":"Ramin","non-dropping-particle":"","parse-names":false,"suffix":""}],"container-title":"Advanced Powder Technology","id":"ITEM-1","issue":"3","issued":{"date-parts":[["2017"]]},"page":"973-982","publisher":"The Society of Powder Technology Japan","title":"The beneficial use of ultrasound in free template synthesis of nanostructured ZSM-5 zeolite from rice husk ash used in catalytic cracking of light naphtha: Effect of irradiation power","type":"article-journal","volume":"28"},"uris":["http://www.mendeley.com/documents/?uuid=9b845d5f-9eb8-426a-bfb0-f95c9324a4cb"]}],"mendeley":{"formattedCitation":"(7)","plainTextFormattedCitation":"(7)","previouslyFormattedCitation":"(7)"},"properties":{"noteIndex":0},"schema":"https://github.com/citation-style-language/schema/raw/master/csl-citation.json"}</w:instrText>
      </w:r>
      <w:r w:rsidR="004B6176" w:rsidRPr="00B866E1">
        <w:fldChar w:fldCharType="separate"/>
      </w:r>
      <w:r w:rsidR="006618A8" w:rsidRPr="000457F0">
        <w:rPr>
          <w:noProof/>
          <w:lang w:val="pt-BR"/>
        </w:rPr>
        <w:t>(7)</w:t>
      </w:r>
      <w:r w:rsidR="004B6176" w:rsidRPr="00B866E1">
        <w:fldChar w:fldCharType="end"/>
      </w:r>
      <w:r w:rsidRPr="000457F0">
        <w:rPr>
          <w:lang w:val="pt-BR"/>
        </w:rPr>
        <w:t xml:space="preserve">, e no trabalho de Ghrib </w:t>
      </w:r>
      <w:proofErr w:type="gramStart"/>
      <w:r w:rsidRPr="000457F0">
        <w:rPr>
          <w:lang w:val="pt-BR"/>
        </w:rPr>
        <w:t>2017</w:t>
      </w:r>
      <w:proofErr w:type="gramEnd"/>
      <w:r w:rsidR="006618A8" w:rsidRPr="000457F0">
        <w:rPr>
          <w:lang w:val="pt-BR"/>
        </w:rPr>
        <w:t xml:space="preserve"> </w:t>
      </w:r>
      <w:r w:rsidR="004B6176" w:rsidRPr="00B866E1">
        <w:fldChar w:fldCharType="begin" w:fldLock="1"/>
      </w:r>
      <w:r w:rsidR="00282020" w:rsidRPr="000457F0">
        <w:rPr>
          <w:lang w:val="pt-BR"/>
        </w:rPr>
        <w:instrText>ADDIN CSL_CITATION {"citationItems":[{"id":"ITEM-1","itemData":{"DOI":"10.3103/S1068375517010057","ISBN":"1068375517010","ISSN":"19348002","abstract":"Highly crystalline ZSM-5 zeolites are successfully prepared from kaolinite as low cost precursor. The effects of SiO2/Al2O3 molar ratio, the presence of tetrapropylammonium bromide (TPABr) and the initial precursor on the textural properties of the final products have been investigated. Crystallized samples have been characterized by scanning electron microscopy and nitrogen adsorption in addition to X-ray diffraction. The results show that getting pure ZSM-5 zeolite with a high crystallinity degree is directly dependent on the starting precursor as well as on the presence of the organic template highlighting the role of SiO2/Al2O3 molar ratio. The directed-template ZSM-5 sample prepared frommetakaolinite with the smallest particles (crystal size of 700 nm) and a maximum crystallinity of 98% is obtained at a SiO2/Al2O3 molar ratio of 31.69. Increasing the SiO2/Al2O3 molar ratio to 41.13 isrequired to prepare an organic-template free ZSM-5 from metakaolinite with a relative crystallinity of 81%. In order to synthesize ZSM-5 zeolite from the acid-activated metakaolinite as the only silica and alumina sources, a SiO2/Al2O3 molar ratio of 76.19 is used, the maximal crystallinity degree is 79%, with the largest ZSM crystals of about 3000 nm.","author":[{"dropping-particle":"","family":"Ghrib","given":"Y.","non-dropping-particle":"","parse-names":false,"suffix":""},{"dropping-particle":"","family":"Frini-Srasra","given":"N.","non-dropping-particle":"","parse-names":false,"suffix":""},{"dropping-particle":"","family":"Srasra","given":"E.","non-dropping-particle":"","parse-names":false,"suffix":""}],"container-title":"Surface Engineering and Applied Electrochemistry","id":"ITEM-1","issue":"1","issued":{"date-parts":[["2017"]]},"page":"64-70","title":"Synthesis of ZSM-5 zeolite from metakaolinite: Effects of the SiO2/Al2O3 molar ratio, the initial precursor and the presence of organic template agent","type":"article-journal","volume":"53"},"uris":["http://www.mendeley.com/documents/?uuid=8d7386a7-0e4e-4809-b029-03b6418b8ebe"]}],"mendeley":{"formattedCitation":"(16)","plainTextFormattedCitation":"(16)","previouslyFormattedCitation":"(16)"},"properties":{"noteIndex":0},"schema":"https://github.com/citation-style-language/schema/raw/master/csl-citation.json"}</w:instrText>
      </w:r>
      <w:r w:rsidR="004B6176" w:rsidRPr="00B866E1">
        <w:fldChar w:fldCharType="separate"/>
      </w:r>
      <w:r w:rsidR="006618A8" w:rsidRPr="000457F0">
        <w:rPr>
          <w:noProof/>
          <w:lang w:val="pt-BR"/>
        </w:rPr>
        <w:t>(16)</w:t>
      </w:r>
      <w:r w:rsidR="004B6176" w:rsidRPr="00B866E1">
        <w:fldChar w:fldCharType="end"/>
      </w:r>
      <w:r w:rsidR="00C04BA3" w:rsidRPr="000457F0">
        <w:rPr>
          <w:lang w:val="pt-BR"/>
        </w:rPr>
        <w:t>.</w:t>
      </w:r>
      <w:r w:rsidRPr="000457F0">
        <w:rPr>
          <w:lang w:val="pt-BR"/>
        </w:rPr>
        <w:t xml:space="preserve"> </w:t>
      </w:r>
      <w:r w:rsidR="00C04BA3" w:rsidRPr="000457F0">
        <w:rPr>
          <w:lang w:val="pt-BR"/>
        </w:rPr>
        <w:t xml:space="preserve">Contudo, a zeólita sintetizada neste estudo apresentou maior </w:t>
      </w:r>
      <w:r w:rsidRPr="000457F0">
        <w:rPr>
          <w:lang w:val="pt-BR"/>
        </w:rPr>
        <w:t xml:space="preserve">área </w:t>
      </w:r>
      <w:r w:rsidR="00C04BA3" w:rsidRPr="000457F0">
        <w:rPr>
          <w:lang w:val="pt-BR"/>
        </w:rPr>
        <w:t>específica</w:t>
      </w:r>
      <w:r w:rsidRPr="000457F0">
        <w:rPr>
          <w:lang w:val="pt-BR"/>
        </w:rPr>
        <w:t xml:space="preserve"> </w:t>
      </w:r>
      <w:r w:rsidR="00C04BA3" w:rsidRPr="000457F0">
        <w:rPr>
          <w:lang w:val="pt-BR"/>
        </w:rPr>
        <w:t>provavelmente</w:t>
      </w:r>
      <w:r w:rsidRPr="000457F0">
        <w:rPr>
          <w:lang w:val="pt-BR"/>
        </w:rPr>
        <w:t xml:space="preserve"> </w:t>
      </w:r>
      <w:r w:rsidR="00C04BA3" w:rsidRPr="000457F0">
        <w:rPr>
          <w:lang w:val="pt-BR"/>
        </w:rPr>
        <w:t>devido ao uso</w:t>
      </w:r>
      <w:r w:rsidRPr="000457F0">
        <w:rPr>
          <w:lang w:val="pt-BR"/>
        </w:rPr>
        <w:t xml:space="preserve"> de sílica extraída pelo processo de ultrassom </w:t>
      </w:r>
      <w:r w:rsidR="004B6176" w:rsidRPr="00B866E1">
        <w:fldChar w:fldCharType="begin" w:fldLock="1"/>
      </w:r>
      <w:r w:rsidR="006618A8" w:rsidRPr="000457F0">
        <w:rPr>
          <w:lang w:val="pt-BR"/>
        </w:rPr>
        <w:instrText>ADDIN CSL_CITATION {"citationItems":[{"id":"ITEM-1","itemData":{"DOI":"10.1007/s11356-022-23687-1","ISBN":"0123456789","ISSN":"16147499","abstract":"Rice is among the main foods produced in the world and is part of the daily diet of most families. The main waste from rice processing is rice husk (RH), which has been used as biomass for energy generation through combustion. In this process, rice husk ash (RHA) is generated as a residue, and its silica (SiO2) content varies from 85 to 98%. The present work describes the study of the extraction of silica from RHA by the ultrasound-assisted sol–gel method. An experimental design based on the response surface methodology (RSM) with the symmetrical, second-order rotational central composite design (RCCD) was applied to determine the best extraction conditions considering extraction time and molar ratio (n) as variables = nNaOH/nSilica). These optimal conditions were then applied to three ash samples, two obtained by the combustion process in a boiler furnace, with a mobile grate system (RHAC1 and RHAC2), and one obtained by the pyrolysis process (RHAP) carried out in a fixed bed reactor. Results showed that a molar ratio of 4.4, and an extraction time of 107 min were the best extraction conditions, leading to a yield of 73.3% for RHAP, 43.9% for RHAC1, and 31.1% for RHAC2. It was fo</w:instrText>
      </w:r>
      <w:r w:rsidR="006618A8" w:rsidRPr="00B866E1">
        <w:instrText xml:space="preserve">und that the extraction yield and textural properties of the silica obtained depend on the characteristics of the ash used. The silica extracted from RHAC1 presented a surface area of 465 m2.g−1, mesopores of 4.69 nm, purity greater than 95%, and an ultra-fine granulometric distribution, reaching </w:instrText>
      </w:r>
      <w:r w:rsidR="006618A8" w:rsidRPr="000457F0">
        <w:rPr>
          <w:lang w:val="pt-BR"/>
        </w:rPr>
        <w:instrText>nanoparticle dimensions, characteristics comparable to commercially available silicas.","author":[{"dropping-particle":"","family":"Fusinato","given":"Mirian Dosolina","non-dropping-particle":"","parse-names":false,"suffix":""},{"dropping-particle":"","family":"Silva Amaral","given":"Maria Alice Farias","non-dropping-particle":"da","parse-names":false,"suffix":""},{"dropping-particle":"","family":"Irigon","given":"Paula Irigon","non-dropping-particle":"de","parse-names":false,"suffix":""},{"dropping-particle":"","family":"Calgaro","given":"Camila Ottonelli","non-dropping-particle":"","parse-names":false,"suffix":""},{"dropping-particle":"","family":"los Santos","given":"Diego Gil","non-dropping-particle":"de","parse-names":false,"suffix":""},{"dropping-particle":"","family":"Filho","given":"Pedro José Sanches","non-dropping-particle":"","parse-names":false,"suffix":""}],"container-title":"Environmental Science and Pollution Research","id":"ITEM-1","issue":"0123456789","issued":{"date-parts":[["2022"]]},"publisher":"Springer Berlin Heidelberg","title":"Silica extraction from rice hull ash through the sol–gel process under ultrasound","type":"article-journal"},"uris":["http://www.mendeley.com/documents/?uuid=7761a9d2-646b-4cbf-9f35-f1e71c4d9368"]}],"mendeley":{"formattedCitation":"(12)","plainTextFormattedCitation":"(12)","previouslyFormattedCitation":"(12)"},"properties":{"noteIndex":0},"schema":"https://github.com/citation-style-language/schema/raw/master/csl-citation.json"}</w:instrText>
      </w:r>
      <w:r w:rsidR="004B6176" w:rsidRPr="00B866E1">
        <w:fldChar w:fldCharType="separate"/>
      </w:r>
      <w:r w:rsidR="006618A8" w:rsidRPr="000457F0">
        <w:rPr>
          <w:noProof/>
          <w:lang w:val="pt-BR"/>
        </w:rPr>
        <w:t>(12)</w:t>
      </w:r>
      <w:r w:rsidR="004B6176" w:rsidRPr="00B866E1">
        <w:fldChar w:fldCharType="end"/>
      </w:r>
      <w:r w:rsidR="00C04BA3" w:rsidRPr="000457F0">
        <w:rPr>
          <w:lang w:val="pt-BR"/>
        </w:rPr>
        <w:t>, que acaba favorecendo a formação da zeólita com um menor tamanho de cristalito e maior área superficial, mesmo sem direcionador</w:t>
      </w:r>
      <w:r w:rsidRPr="000457F0">
        <w:rPr>
          <w:lang w:val="pt-BR"/>
        </w:rPr>
        <w:t>.</w:t>
      </w:r>
    </w:p>
    <w:p w:rsidR="00D2758A" w:rsidRPr="0035437C" w:rsidRDefault="00D2758A" w:rsidP="007F596F">
      <w:pPr>
        <w:pStyle w:val="TAMainText"/>
        <w:rPr>
          <w:lang w:val="pt-BR"/>
        </w:rPr>
      </w:pPr>
      <w:r w:rsidRPr="000457F0">
        <w:rPr>
          <w:lang w:val="pt-BR"/>
        </w:rPr>
        <w:t xml:space="preserve">A partir da análise de FRX da zeólita sintetizada foi possível determinar a razão </w:t>
      </w:r>
      <w:proofErr w:type="gramStart"/>
      <w:r w:rsidRPr="000457F0">
        <w:rPr>
          <w:lang w:val="pt-BR"/>
        </w:rPr>
        <w:t>SiO</w:t>
      </w:r>
      <w:r w:rsidRPr="000457F0">
        <w:rPr>
          <w:vertAlign w:val="subscript"/>
          <w:lang w:val="pt-BR"/>
        </w:rPr>
        <w:t>2</w:t>
      </w:r>
      <w:proofErr w:type="gramEnd"/>
      <w:r w:rsidRPr="000457F0">
        <w:rPr>
          <w:lang w:val="pt-BR"/>
        </w:rPr>
        <w:t>/Al</w:t>
      </w:r>
      <w:r w:rsidRPr="000457F0">
        <w:rPr>
          <w:vertAlign w:val="subscript"/>
          <w:lang w:val="pt-BR"/>
        </w:rPr>
        <w:t>2</w:t>
      </w:r>
      <w:r w:rsidRPr="000457F0">
        <w:rPr>
          <w:lang w:val="pt-BR"/>
        </w:rPr>
        <w:t>O</w:t>
      </w:r>
      <w:r w:rsidRPr="000457F0">
        <w:rPr>
          <w:vertAlign w:val="subscript"/>
          <w:lang w:val="pt-BR"/>
        </w:rPr>
        <w:t>3</w:t>
      </w:r>
      <w:r w:rsidRPr="000457F0">
        <w:rPr>
          <w:lang w:val="pt-BR"/>
        </w:rPr>
        <w:t xml:space="preserve"> de 22,12</w:t>
      </w:r>
      <w:r w:rsidR="00874488" w:rsidRPr="000457F0">
        <w:rPr>
          <w:lang w:val="pt-BR"/>
        </w:rPr>
        <w:t>, que foi similar a obtida por Khoshbin e Karimzadeh</w:t>
      </w:r>
      <w:r w:rsidR="006618A8" w:rsidRPr="000457F0">
        <w:rPr>
          <w:lang w:val="pt-BR"/>
        </w:rPr>
        <w:t xml:space="preserve"> </w:t>
      </w:r>
      <w:r w:rsidR="004B6176" w:rsidRPr="00B866E1">
        <w:fldChar w:fldCharType="begin" w:fldLock="1"/>
      </w:r>
      <w:r w:rsidR="006618A8" w:rsidRPr="000457F0">
        <w:rPr>
          <w:lang w:val="pt-BR"/>
        </w:rPr>
        <w:instrText>ADDIN CSL_CITATION {"citationItems":[{"id":"ITEM-1","itemData":{"DOI":"10.1016/j.apt.2017.01.001","ISSN":"15685527","abstract":"A series of ZSM-5 zeolite has been synthesized with ultrasonic energy and their catalytic activity has been investigated in catalytic cracking of light naphtha. ZSM-5 zeolites have been synthesized from rice husk ash without using the organic template. Effect of ultrasound power (100, 200 and 300 W) on physichochemical properties of synthesized zeolite was investigated. It was found that with varying of the ultrasound irradiation power, the physico-chemical properties of prepared ZSM-5 changed significantly. The XRD analysis showed that the applying ultrasound energy led to decrease the crystal size and crystalinity of ZSM-5. The FESEM analysis showed that the morphology of synthesized ZSM-5 changed from micro-scale hexagonal-shaped to much smaller rough spheres. Furthermore, the external surface area and meso pore volume of ZSM-5 depend on the ultrasound power. Results of catalytic activity test showed that the ultrasound power has great influence on the activity of ZSM-5 and the sample which synthesized with ultrasound power of 200 W showed the highest catalytic activity. TGA-DTG analysis of spent catalyst showed that the amount of coke deposited on the samples is depended on the acidity of catalysts. Furthermore, synthesized catalyst with ultrasound power of 200 W showed the highest structure stability after 12hr catalytic test.","author":[{"dropping-particle":"","family":"Khoshbin","given":"Reza","non-dropping-particle":"","parse-names":false,"suffix":""},{"dropping-particle":"","family":"Karimzadeh","given":"Ramin","non-dropping-particle":"","parse-names":false,"suffix":""}],"container-title":"Advanced Powder Technology","id":"ITEM-1","issue":"3","issued":{"date-parts":[["2017"]]},"page":"973-982","publisher":"The Society of Powder Technology Japan","title":"The beneficial use of ultrasound in free template synthesis of nanostructured ZSM-5 zeolite from rice husk ash used in catalytic cracking of light naphtha: Effect of irradiation power","type":"article-journal","volume":"28"},"uris":["http://www.mendeley.com/documents/?uuid=9b845d5f-9eb8-426a-bfb0-f95c9324a4cb"]}],"mendeley":{"formattedCitation":"(7)","plainTextFormattedCitation":"(7)","previouslyFormattedCitation":"(7)"},"properties":{"noteIndex":0},"schema":"https://github.com/citation-style-language/schema/raw/master/csl-citation.json"}</w:instrText>
      </w:r>
      <w:r w:rsidR="004B6176" w:rsidRPr="00B866E1">
        <w:fldChar w:fldCharType="separate"/>
      </w:r>
      <w:r w:rsidR="006618A8" w:rsidRPr="000457F0">
        <w:rPr>
          <w:noProof/>
          <w:lang w:val="pt-BR"/>
        </w:rPr>
        <w:t>(7)</w:t>
      </w:r>
      <w:r w:rsidR="004B6176" w:rsidRPr="00B866E1">
        <w:fldChar w:fldCharType="end"/>
      </w:r>
      <w:r w:rsidR="00874488" w:rsidRPr="000457F0">
        <w:rPr>
          <w:lang w:val="pt-BR"/>
        </w:rPr>
        <w:t xml:space="preserve"> </w:t>
      </w:r>
      <w:r w:rsidR="004B6176" w:rsidRPr="00B866E1">
        <w:fldChar w:fldCharType="begin" w:fldLock="1"/>
      </w:r>
      <w:r w:rsidR="00282020" w:rsidRPr="000457F0">
        <w:rPr>
          <w:lang w:val="pt-BR"/>
        </w:rPr>
        <w:instrText>ADDIN CSL_CITATION {"citationItems":[{"id":"ITEM-1","itemData":{"URL":"http://www.iza-online.org/synthesis/","accessed":{"date-parts":[["2023","4","18"]]},"id":"ITEM-1","issued":{"date-parts":[["0"]]},"title":"IZA - Synthesis Commission","type":"webpage"},"uris":["http://www.mendeley.com/documents/?uuid=761265ea-f524-4fbc-9111-2d70052fa8f3"]}],"mendeley":{"formattedCita</w:instrText>
      </w:r>
      <w:r w:rsidR="00282020" w:rsidRPr="0035437C">
        <w:rPr>
          <w:lang w:val="pt-BR"/>
        </w:rPr>
        <w:instrText>tion":"(14)","plainTextFormattedCitation":"(14)","previouslyFormattedCitation":"(14)"},"properties":{"noteIndex":0},"schema":"https://github.com/citation-style-language/schema/raw/master/csl-citation.json"}</w:instrText>
      </w:r>
      <w:r w:rsidR="004B6176" w:rsidRPr="00B866E1">
        <w:fldChar w:fldCharType="separate"/>
      </w:r>
      <w:r w:rsidR="006618A8" w:rsidRPr="0035437C">
        <w:rPr>
          <w:noProof/>
          <w:lang w:val="pt-BR"/>
        </w:rPr>
        <w:t>(14)</w:t>
      </w:r>
      <w:r w:rsidR="004B6176" w:rsidRPr="00B866E1">
        <w:fldChar w:fldCharType="end"/>
      </w:r>
      <w:r w:rsidR="006618A8" w:rsidRPr="0035437C">
        <w:rPr>
          <w:lang w:val="pt-BR"/>
        </w:rPr>
        <w:t xml:space="preserve"> </w:t>
      </w:r>
      <w:r w:rsidR="00874488" w:rsidRPr="0035437C">
        <w:rPr>
          <w:lang w:val="pt-BR"/>
        </w:rPr>
        <w:t>entre 19,5 e 22,8 para zeólita do tipo ZSM-5.</w:t>
      </w:r>
    </w:p>
    <w:p w:rsidR="00A3744C" w:rsidRPr="00B866E1" w:rsidRDefault="00A3744C" w:rsidP="00C04BA3">
      <w:pPr>
        <w:ind w:firstLine="142"/>
        <w:rPr>
          <w:rFonts w:ascii="Times New Roman" w:eastAsia="Times New Roman" w:hAnsi="Times New Roman" w:cs="Times New Roman"/>
          <w:sz w:val="20"/>
          <w:szCs w:val="20"/>
        </w:rPr>
      </w:pPr>
    </w:p>
    <w:p w:rsidR="00591135" w:rsidRPr="00B866E1" w:rsidRDefault="008C540F" w:rsidP="007F596F">
      <w:pPr>
        <w:pStyle w:val="Ttulo2"/>
        <w:rPr>
          <w:rFonts w:eastAsia="Helvetica Neue"/>
        </w:rPr>
      </w:pPr>
      <w:r w:rsidRPr="00B866E1">
        <w:rPr>
          <w:rFonts w:eastAsia="Helvetica Neue"/>
        </w:rPr>
        <w:t xml:space="preserve"> Conclusões</w:t>
      </w:r>
    </w:p>
    <w:p w:rsidR="00591135" w:rsidRPr="000457F0" w:rsidRDefault="00874488" w:rsidP="00C74536">
      <w:pPr>
        <w:pStyle w:val="TAMainText"/>
        <w:rPr>
          <w:lang w:val="pt-BR"/>
        </w:rPr>
      </w:pPr>
      <w:r w:rsidRPr="000457F0">
        <w:rPr>
          <w:lang w:val="pt-BR"/>
        </w:rPr>
        <w:t xml:space="preserve">A partir das cinzas de casca de arroz geradas em caldeira industrial foi possível extrair a sílica e sintetizar uma zeólita com propriedades texturais interessantes sem o uso de direcionador. A zeólita formada apresentou a fase cristalina do tipo ZSM-5 e possivelmente do tipo Mordenita. A área específica BET determinada para a zeólita foi de cerca de 383 m²/g. Possivelmente, o método de extração da sílica com ultrassom, conferiu características texturais </w:t>
      </w:r>
      <w:r w:rsidR="001A6E1F" w:rsidRPr="000457F0">
        <w:rPr>
          <w:lang w:val="pt-BR"/>
        </w:rPr>
        <w:t>ao material que contribuíram para as características da zeólita sintetizada.</w:t>
      </w:r>
      <w:r w:rsidRPr="000457F0">
        <w:rPr>
          <w:lang w:val="pt-BR"/>
        </w:rPr>
        <w:t xml:space="preserve"> </w:t>
      </w:r>
    </w:p>
    <w:p w:rsidR="00591135" w:rsidRPr="007F596F" w:rsidRDefault="008C540F" w:rsidP="007F596F">
      <w:pPr>
        <w:pStyle w:val="Ttulo2"/>
      </w:pPr>
      <w:r w:rsidRPr="007F596F">
        <w:lastRenderedPageBreak/>
        <w:t>Agradecimentos</w:t>
      </w:r>
    </w:p>
    <w:p w:rsidR="00591135" w:rsidRPr="00C74536" w:rsidRDefault="001A6E1F" w:rsidP="007F596F">
      <w:pPr>
        <w:pStyle w:val="TAMainText"/>
        <w:rPr>
          <w:lang w:val="pt-BR"/>
        </w:rPr>
      </w:pPr>
      <w:r w:rsidRPr="00C74536">
        <w:rPr>
          <w:lang w:val="pt-BR"/>
        </w:rPr>
        <w:t xml:space="preserve">Ao Instituto Federal </w:t>
      </w:r>
      <w:r w:rsidR="00C74536" w:rsidRPr="00C74536">
        <w:rPr>
          <w:lang w:val="pt-BR"/>
        </w:rPr>
        <w:t>Sul-rio-grandense</w:t>
      </w:r>
      <w:r w:rsidRPr="00C74536">
        <w:rPr>
          <w:lang w:val="pt-BR"/>
        </w:rPr>
        <w:t xml:space="preserve"> Campus Pelotas</w:t>
      </w:r>
      <w:r w:rsidR="007F596F" w:rsidRPr="00C74536">
        <w:rPr>
          <w:lang w:val="pt-BR"/>
        </w:rPr>
        <w:t xml:space="preserve"> </w:t>
      </w:r>
      <w:r w:rsidRPr="00C74536">
        <w:rPr>
          <w:lang w:val="pt-BR"/>
        </w:rPr>
        <w:t>(</w:t>
      </w:r>
      <w:proofErr w:type="gramStart"/>
      <w:r w:rsidRPr="00C74536">
        <w:rPr>
          <w:lang w:val="pt-BR"/>
        </w:rPr>
        <w:t>IFS</w:t>
      </w:r>
      <w:r w:rsidR="007F596F" w:rsidRPr="00C74536">
        <w:rPr>
          <w:lang w:val="pt-BR"/>
        </w:rPr>
        <w:t>ul</w:t>
      </w:r>
      <w:proofErr w:type="gramEnd"/>
      <w:r w:rsidRPr="00C74536">
        <w:rPr>
          <w:lang w:val="pt-BR"/>
        </w:rPr>
        <w:t>) pela estrutura e suporte. A IRGOVEL</w:t>
      </w:r>
      <w:r w:rsidR="00C74536">
        <w:rPr>
          <w:lang w:val="pt-BR"/>
        </w:rPr>
        <w:t xml:space="preserve"> </w:t>
      </w:r>
      <w:r w:rsidRPr="00C74536">
        <w:rPr>
          <w:lang w:val="pt-BR"/>
        </w:rPr>
        <w:t>-</w:t>
      </w:r>
      <w:r w:rsidR="00C74536">
        <w:rPr>
          <w:lang w:val="pt-BR"/>
        </w:rPr>
        <w:t xml:space="preserve"> </w:t>
      </w:r>
      <w:r w:rsidRPr="00C74536">
        <w:rPr>
          <w:lang w:val="pt-BR"/>
        </w:rPr>
        <w:t>Indústria Riograndense de Óleos Vegetais Ltda pelo suporte financeiro e pela matéria-prima do estudo. À Fundação de Amparo à Pesquisa do Estado do Rio Grande do Sul (FAPERGS) (20/2551-0000441-4), que contribuiu com suporte financeiro e bolsa de iniciação científica.</w:t>
      </w:r>
    </w:p>
    <w:p w:rsidR="00591135" w:rsidRPr="00B866E1" w:rsidRDefault="00591135">
      <w:pPr>
        <w:pBdr>
          <w:top w:val="nil"/>
          <w:left w:val="nil"/>
          <w:bottom w:val="nil"/>
          <w:right w:val="nil"/>
          <w:between w:val="nil"/>
        </w:pBdr>
        <w:spacing w:after="0" w:line="240" w:lineRule="auto"/>
        <w:ind w:firstLine="202"/>
        <w:rPr>
          <w:rFonts w:ascii="Times New Roman" w:eastAsia="Times New Roman" w:hAnsi="Times New Roman" w:cs="Times New Roman"/>
          <w:sz w:val="20"/>
          <w:szCs w:val="20"/>
        </w:rPr>
      </w:pPr>
    </w:p>
    <w:p w:rsidR="00591135" w:rsidRPr="007F596F" w:rsidRDefault="008C540F" w:rsidP="007F596F">
      <w:pPr>
        <w:pStyle w:val="Ttulo2"/>
      </w:pPr>
      <w:r w:rsidRPr="007F596F">
        <w:t>Referências</w:t>
      </w:r>
    </w:p>
    <w:p w:rsidR="00591135" w:rsidRPr="00B866E1" w:rsidRDefault="00591135">
      <w:pPr>
        <w:pBdr>
          <w:top w:val="nil"/>
          <w:left w:val="nil"/>
          <w:bottom w:val="nil"/>
          <w:right w:val="nil"/>
          <w:between w:val="nil"/>
        </w:pBdr>
        <w:spacing w:after="0" w:line="240" w:lineRule="auto"/>
        <w:rPr>
          <w:rFonts w:ascii="Times" w:eastAsia="Times" w:hAnsi="Times" w:cs="Times"/>
          <w:sz w:val="20"/>
          <w:szCs w:val="20"/>
        </w:rPr>
      </w:pPr>
    </w:p>
    <w:p w:rsidR="00466398" w:rsidRPr="0035437C" w:rsidRDefault="004B6176" w:rsidP="00466398">
      <w:pPr>
        <w:pStyle w:val="TAMainText"/>
        <w:ind w:left="640" w:hanging="438"/>
        <w:rPr>
          <w:noProof/>
          <w:lang w:val="pt-BR"/>
        </w:rPr>
      </w:pPr>
      <w:r w:rsidRPr="004B6176">
        <w:fldChar w:fldCharType="begin" w:fldLock="1"/>
      </w:r>
      <w:r w:rsidR="003D6AC8" w:rsidRPr="0035437C">
        <w:rPr>
          <w:lang w:val="pt-BR"/>
        </w:rPr>
        <w:instrText xml:space="preserve">ADDIN Mendeley Bibliography CSL_BIBLIOGRAPHY </w:instrText>
      </w:r>
      <w:r w:rsidRPr="004B6176">
        <w:fldChar w:fldCharType="separate"/>
      </w:r>
      <w:r w:rsidR="00282020" w:rsidRPr="0035437C">
        <w:rPr>
          <w:noProof/>
          <w:lang w:val="pt-BR"/>
        </w:rPr>
        <w:t xml:space="preserve">1. </w:t>
      </w:r>
      <w:r w:rsidR="00282020" w:rsidRPr="0035437C">
        <w:rPr>
          <w:noProof/>
          <w:lang w:val="pt-BR"/>
        </w:rPr>
        <w:tab/>
      </w:r>
      <w:r w:rsidR="00282020" w:rsidRPr="00466398">
        <w:rPr>
          <w:rFonts w:ascii="Times New Roman" w:hAnsi="Times New Roman"/>
          <w:lang w:val="pt-BR"/>
        </w:rPr>
        <w:t xml:space="preserve">Kumar A, Priyadarshinee R, Roy A, Dasgupta D, Mandal T. Chemosphere. </w:t>
      </w:r>
      <w:r w:rsidR="00282020" w:rsidRPr="00466398">
        <w:rPr>
          <w:rFonts w:ascii="Times New Roman" w:hAnsi="Times New Roman"/>
          <w:b/>
          <w:lang w:val="pt-BR"/>
        </w:rPr>
        <w:t>2016</w:t>
      </w:r>
      <w:r w:rsidR="00282020" w:rsidRPr="00466398">
        <w:rPr>
          <w:rFonts w:ascii="Times New Roman" w:hAnsi="Times New Roman"/>
          <w:lang w:val="pt-BR"/>
        </w:rPr>
        <w:t>;</w:t>
      </w:r>
      <w:r w:rsidR="0098512A" w:rsidRPr="00466398">
        <w:rPr>
          <w:rFonts w:ascii="Times New Roman" w:hAnsi="Times New Roman"/>
          <w:lang w:val="pt-BR"/>
        </w:rPr>
        <w:t xml:space="preserve"> 164:</w:t>
      </w:r>
      <w:r w:rsidR="00282020" w:rsidRPr="00466398">
        <w:rPr>
          <w:rFonts w:ascii="Times New Roman" w:hAnsi="Times New Roman"/>
          <w:lang w:val="pt-BR"/>
        </w:rPr>
        <w:t xml:space="preserve">404–12. </w:t>
      </w:r>
    </w:p>
    <w:p w:rsidR="00282020" w:rsidRPr="00466398" w:rsidRDefault="00282020" w:rsidP="00466398">
      <w:pPr>
        <w:pStyle w:val="TAMainText"/>
        <w:ind w:left="640" w:hanging="438"/>
        <w:rPr>
          <w:noProof/>
        </w:rPr>
      </w:pPr>
      <w:r w:rsidRPr="0035437C">
        <w:rPr>
          <w:noProof/>
          <w:lang w:val="pt-BR"/>
        </w:rPr>
        <w:t xml:space="preserve">2. </w:t>
      </w:r>
      <w:r w:rsidRPr="0035437C">
        <w:rPr>
          <w:noProof/>
          <w:lang w:val="pt-BR"/>
        </w:rPr>
        <w:tab/>
        <w:t xml:space="preserve">Gomes JF, Sachse A, Gregório JR, Bernardo-Gusmão K, Schwanke AJ. </w:t>
      </w:r>
      <w:r w:rsidRPr="00466398">
        <w:rPr>
          <w:noProof/>
        </w:rPr>
        <w:t xml:space="preserve">Cryst Growth Des. </w:t>
      </w:r>
      <w:r w:rsidRPr="00466398">
        <w:rPr>
          <w:b/>
          <w:noProof/>
        </w:rPr>
        <w:t>2020</w:t>
      </w:r>
      <w:r w:rsidRPr="00466398">
        <w:rPr>
          <w:noProof/>
        </w:rPr>
        <w:t xml:space="preserve">;20(1):178–88. </w:t>
      </w:r>
    </w:p>
    <w:p w:rsidR="00282020" w:rsidRPr="00B866E1" w:rsidRDefault="00282020" w:rsidP="00466398">
      <w:pPr>
        <w:pStyle w:val="TAMainText"/>
        <w:ind w:left="640" w:hanging="438"/>
        <w:rPr>
          <w:rFonts w:ascii="Times New Roman" w:hAnsi="Times New Roman"/>
          <w:noProof/>
          <w:szCs w:val="24"/>
        </w:rPr>
      </w:pPr>
      <w:r w:rsidRPr="00466398">
        <w:rPr>
          <w:noProof/>
        </w:rPr>
        <w:t xml:space="preserve">3. </w:t>
      </w:r>
      <w:r w:rsidRPr="00466398">
        <w:rPr>
          <w:noProof/>
        </w:rPr>
        <w:tab/>
        <w:t xml:space="preserve">Prasara-A J, Gheewala SH. J Clean Prod. </w:t>
      </w:r>
      <w:r w:rsidRPr="00466398">
        <w:rPr>
          <w:b/>
          <w:noProof/>
        </w:rPr>
        <w:t>2017</w:t>
      </w:r>
      <w:r w:rsidRPr="00466398">
        <w:rPr>
          <w:noProof/>
        </w:rPr>
        <w:t>;167:1020–8.</w:t>
      </w:r>
      <w:r w:rsidRPr="00B866E1">
        <w:rPr>
          <w:rFonts w:ascii="Times New Roman" w:hAnsi="Times New Roman"/>
          <w:noProof/>
          <w:szCs w:val="24"/>
        </w:rPr>
        <w:t xml:space="preserve"> </w:t>
      </w:r>
    </w:p>
    <w:p w:rsidR="00282020" w:rsidRPr="00466398" w:rsidRDefault="00282020" w:rsidP="00466398">
      <w:pPr>
        <w:pStyle w:val="TAMainText"/>
        <w:ind w:left="640" w:hanging="438"/>
        <w:rPr>
          <w:noProof/>
        </w:rPr>
      </w:pPr>
      <w:r w:rsidRPr="00466398">
        <w:rPr>
          <w:noProof/>
        </w:rPr>
        <w:t xml:space="preserve">4. </w:t>
      </w:r>
      <w:r w:rsidRPr="00466398">
        <w:rPr>
          <w:noProof/>
        </w:rPr>
        <w:tab/>
        <w:t>Tan WC, Yap SY, Matsumoto A, Othman R, Yeoh FY. Adsorption.</w:t>
      </w:r>
      <w:r w:rsidRPr="00466398">
        <w:rPr>
          <w:b/>
          <w:noProof/>
        </w:rPr>
        <w:t xml:space="preserve"> 201</w:t>
      </w:r>
      <w:r w:rsidRPr="00466398">
        <w:rPr>
          <w:noProof/>
        </w:rPr>
        <w:t xml:space="preserve">1;17(5):863–8. </w:t>
      </w:r>
    </w:p>
    <w:p w:rsidR="00282020" w:rsidRPr="00466398" w:rsidRDefault="00282020" w:rsidP="00466398">
      <w:pPr>
        <w:pStyle w:val="TAMainText"/>
        <w:ind w:left="640" w:hanging="438"/>
        <w:rPr>
          <w:noProof/>
        </w:rPr>
      </w:pPr>
      <w:r w:rsidRPr="00466398">
        <w:rPr>
          <w:noProof/>
        </w:rPr>
        <w:t xml:space="preserve">5. </w:t>
      </w:r>
      <w:r w:rsidRPr="00466398">
        <w:rPr>
          <w:noProof/>
        </w:rPr>
        <w:tab/>
        <w:t xml:space="preserve">Wong JT, Ng EP, Adam F. J Am Ceram Soc. </w:t>
      </w:r>
      <w:r w:rsidRPr="00466398">
        <w:rPr>
          <w:b/>
          <w:noProof/>
        </w:rPr>
        <w:t>2012</w:t>
      </w:r>
      <w:r w:rsidRPr="00466398">
        <w:rPr>
          <w:noProof/>
        </w:rPr>
        <w:t xml:space="preserve">;95(2):805–8. </w:t>
      </w:r>
    </w:p>
    <w:p w:rsidR="00282020" w:rsidRPr="00466398" w:rsidRDefault="00282020" w:rsidP="00466398">
      <w:pPr>
        <w:pStyle w:val="TAMainText"/>
        <w:ind w:left="640" w:hanging="438"/>
        <w:rPr>
          <w:noProof/>
        </w:rPr>
      </w:pPr>
      <w:r w:rsidRPr="0035437C">
        <w:rPr>
          <w:noProof/>
          <w:lang w:val="pt-BR"/>
        </w:rPr>
        <w:t xml:space="preserve">6. </w:t>
      </w:r>
      <w:r w:rsidRPr="0035437C">
        <w:rPr>
          <w:noProof/>
          <w:lang w:val="pt-BR"/>
        </w:rPr>
        <w:tab/>
      </w:r>
      <w:r w:rsidRPr="00466398">
        <w:rPr>
          <w:noProof/>
          <w:lang w:val="pt-BR"/>
        </w:rPr>
        <w:t>Klunk MA, Das M, Dasgupta S, Impiombato AN</w:t>
      </w:r>
      <w:r w:rsidR="00EE7F7E" w:rsidRPr="00466398">
        <w:rPr>
          <w:noProof/>
          <w:lang w:val="pt-BR"/>
        </w:rPr>
        <w:t>, Caetano NR, Wander PR, et al.</w:t>
      </w:r>
      <w:r w:rsidRPr="00466398">
        <w:rPr>
          <w:noProof/>
          <w:lang w:val="pt-BR"/>
        </w:rPr>
        <w:t xml:space="preserve"> </w:t>
      </w:r>
      <w:r w:rsidRPr="00466398">
        <w:rPr>
          <w:noProof/>
        </w:rPr>
        <w:t xml:space="preserve">Mater Res Express. </w:t>
      </w:r>
      <w:r w:rsidRPr="00466398">
        <w:rPr>
          <w:b/>
          <w:noProof/>
        </w:rPr>
        <w:t>2019</w:t>
      </w:r>
      <w:r w:rsidRPr="00466398">
        <w:rPr>
          <w:noProof/>
        </w:rPr>
        <w:t xml:space="preserve">;7(1). </w:t>
      </w:r>
    </w:p>
    <w:p w:rsidR="00282020" w:rsidRPr="0035437C" w:rsidRDefault="00282020" w:rsidP="00466398">
      <w:pPr>
        <w:pStyle w:val="TAMainText"/>
        <w:ind w:left="640" w:hanging="438"/>
        <w:rPr>
          <w:noProof/>
          <w:lang w:val="it-IT"/>
        </w:rPr>
      </w:pPr>
      <w:r w:rsidRPr="00466398">
        <w:rPr>
          <w:noProof/>
        </w:rPr>
        <w:t xml:space="preserve">7. </w:t>
      </w:r>
      <w:r w:rsidRPr="00466398">
        <w:rPr>
          <w:noProof/>
        </w:rPr>
        <w:tab/>
        <w:t xml:space="preserve">Khoshbin R, Karimzadeh R. Adv Powder Technol. </w:t>
      </w:r>
      <w:r w:rsidRPr="0035437C">
        <w:rPr>
          <w:b/>
          <w:noProof/>
          <w:lang w:val="it-IT"/>
        </w:rPr>
        <w:t>2017</w:t>
      </w:r>
      <w:r w:rsidRPr="0035437C">
        <w:rPr>
          <w:noProof/>
          <w:lang w:val="it-IT"/>
        </w:rPr>
        <w:t xml:space="preserve">;28(3):973–82. </w:t>
      </w:r>
    </w:p>
    <w:p w:rsidR="00282020" w:rsidRPr="00466398" w:rsidRDefault="00282020" w:rsidP="00466398">
      <w:pPr>
        <w:pStyle w:val="TAMainText"/>
        <w:ind w:left="640" w:hanging="438"/>
        <w:rPr>
          <w:noProof/>
        </w:rPr>
      </w:pPr>
      <w:r w:rsidRPr="0035437C">
        <w:rPr>
          <w:noProof/>
          <w:lang w:val="it-IT"/>
        </w:rPr>
        <w:t xml:space="preserve">8. </w:t>
      </w:r>
      <w:r w:rsidRPr="0035437C">
        <w:rPr>
          <w:noProof/>
          <w:lang w:val="it-IT"/>
        </w:rPr>
        <w:tab/>
        <w:t xml:space="preserve">Kalvachev, Y.; Todorova, T.;Popov C. Catalysts. </w:t>
      </w:r>
      <w:r w:rsidRPr="00466398">
        <w:rPr>
          <w:b/>
          <w:noProof/>
        </w:rPr>
        <w:t>2021</w:t>
      </w:r>
      <w:r w:rsidRPr="00466398">
        <w:rPr>
          <w:noProof/>
        </w:rPr>
        <w:t xml:space="preserve">;11(3):1–16. </w:t>
      </w:r>
    </w:p>
    <w:p w:rsidR="00282020" w:rsidRPr="00466398" w:rsidRDefault="00282020" w:rsidP="00466398">
      <w:pPr>
        <w:pStyle w:val="TAMainText"/>
        <w:ind w:left="640" w:hanging="438"/>
        <w:rPr>
          <w:noProof/>
        </w:rPr>
      </w:pPr>
      <w:r w:rsidRPr="00466398">
        <w:rPr>
          <w:noProof/>
        </w:rPr>
        <w:t xml:space="preserve">9. </w:t>
      </w:r>
      <w:r w:rsidRPr="00466398">
        <w:rPr>
          <w:noProof/>
        </w:rPr>
        <w:tab/>
        <w:t xml:space="preserve">Zhao S, Li H, Zhang W, Wang B, Yang X, Peng Y, et al. Catalysts. </w:t>
      </w:r>
      <w:r w:rsidRPr="00466398">
        <w:rPr>
          <w:b/>
          <w:noProof/>
        </w:rPr>
        <w:t>2022</w:t>
      </w:r>
      <w:r w:rsidRPr="00466398">
        <w:rPr>
          <w:noProof/>
        </w:rPr>
        <w:t xml:space="preserve">;12(3). </w:t>
      </w:r>
    </w:p>
    <w:p w:rsidR="00282020" w:rsidRPr="00466398" w:rsidRDefault="00282020" w:rsidP="00466398">
      <w:pPr>
        <w:pStyle w:val="TAMainText"/>
        <w:ind w:left="640" w:hanging="438"/>
        <w:rPr>
          <w:noProof/>
        </w:rPr>
      </w:pPr>
      <w:r w:rsidRPr="00466398">
        <w:rPr>
          <w:noProof/>
        </w:rPr>
        <w:t xml:space="preserve">10. </w:t>
      </w:r>
      <w:r w:rsidRPr="00466398">
        <w:rPr>
          <w:noProof/>
        </w:rPr>
        <w:tab/>
        <w:t xml:space="preserve">Tada S, Li D, Okazaki M, Kinoshita H, Nishijima M, Yamauchi N, et al. Catal Today. </w:t>
      </w:r>
      <w:r w:rsidRPr="00466398">
        <w:rPr>
          <w:b/>
          <w:noProof/>
        </w:rPr>
        <w:t>2022</w:t>
      </w:r>
      <w:r w:rsidRPr="00466398">
        <w:rPr>
          <w:noProof/>
        </w:rPr>
        <w:t xml:space="preserve">;411–412(June 2022):113828. </w:t>
      </w:r>
    </w:p>
    <w:p w:rsidR="00282020" w:rsidRPr="00466398" w:rsidRDefault="00282020" w:rsidP="00466398">
      <w:pPr>
        <w:pStyle w:val="TAMainText"/>
        <w:ind w:left="640" w:hanging="438"/>
        <w:rPr>
          <w:noProof/>
        </w:rPr>
      </w:pPr>
      <w:r w:rsidRPr="00466398">
        <w:rPr>
          <w:noProof/>
        </w:rPr>
        <w:t xml:space="preserve">11. </w:t>
      </w:r>
      <w:r w:rsidRPr="00466398">
        <w:rPr>
          <w:noProof/>
        </w:rPr>
        <w:tab/>
        <w:t>Ghasemi Z, Younesi H.</w:t>
      </w:r>
      <w:r w:rsidR="00EE7F7E" w:rsidRPr="00466398">
        <w:rPr>
          <w:noProof/>
        </w:rPr>
        <w:t xml:space="preserve"> </w:t>
      </w:r>
      <w:r w:rsidRPr="00466398">
        <w:rPr>
          <w:noProof/>
        </w:rPr>
        <w:t xml:space="preserve">Valorization. </w:t>
      </w:r>
      <w:r w:rsidRPr="00466398">
        <w:rPr>
          <w:b/>
          <w:noProof/>
        </w:rPr>
        <w:t>2012</w:t>
      </w:r>
      <w:r w:rsidRPr="00466398">
        <w:rPr>
          <w:noProof/>
        </w:rPr>
        <w:t xml:space="preserve">;3(1):61–74. </w:t>
      </w:r>
    </w:p>
    <w:p w:rsidR="00282020" w:rsidRPr="0035437C" w:rsidRDefault="00282020" w:rsidP="00466398">
      <w:pPr>
        <w:pStyle w:val="TAMainText"/>
        <w:ind w:left="640" w:hanging="438"/>
        <w:rPr>
          <w:noProof/>
          <w:lang w:val="pt-BR"/>
        </w:rPr>
      </w:pPr>
      <w:r w:rsidRPr="00466398">
        <w:rPr>
          <w:noProof/>
        </w:rPr>
        <w:t xml:space="preserve">12. </w:t>
      </w:r>
      <w:r w:rsidRPr="00466398">
        <w:rPr>
          <w:noProof/>
        </w:rPr>
        <w:tab/>
        <w:t>Fusinato M</w:t>
      </w:r>
      <w:r w:rsidR="009A6A86" w:rsidRPr="00466398">
        <w:rPr>
          <w:noProof/>
        </w:rPr>
        <w:t>.</w:t>
      </w:r>
      <w:r w:rsidRPr="00466398">
        <w:rPr>
          <w:noProof/>
        </w:rPr>
        <w:t>D, da Silva Amaral M</w:t>
      </w:r>
      <w:r w:rsidR="009A6A86" w:rsidRPr="00466398">
        <w:rPr>
          <w:noProof/>
        </w:rPr>
        <w:t>.</w:t>
      </w:r>
      <w:r w:rsidRPr="00466398">
        <w:rPr>
          <w:noProof/>
        </w:rPr>
        <w:t>A</w:t>
      </w:r>
      <w:r w:rsidR="009A6A86" w:rsidRPr="00466398">
        <w:rPr>
          <w:noProof/>
        </w:rPr>
        <w:t>.</w:t>
      </w:r>
      <w:r w:rsidRPr="00466398">
        <w:rPr>
          <w:noProof/>
        </w:rPr>
        <w:t>F, de Irigon P</w:t>
      </w:r>
      <w:r w:rsidR="009A6A86" w:rsidRPr="00466398">
        <w:rPr>
          <w:noProof/>
        </w:rPr>
        <w:t>.</w:t>
      </w:r>
      <w:r w:rsidRPr="00466398">
        <w:rPr>
          <w:noProof/>
        </w:rPr>
        <w:t>I, Calgaro C</w:t>
      </w:r>
      <w:r w:rsidR="009A6A86" w:rsidRPr="00466398">
        <w:rPr>
          <w:noProof/>
        </w:rPr>
        <w:t>.</w:t>
      </w:r>
      <w:r w:rsidRPr="00466398">
        <w:rPr>
          <w:noProof/>
        </w:rPr>
        <w:t>O, de los Santos D</w:t>
      </w:r>
      <w:r w:rsidR="009A6A86" w:rsidRPr="00466398">
        <w:rPr>
          <w:noProof/>
        </w:rPr>
        <w:t>.</w:t>
      </w:r>
      <w:r w:rsidRPr="00466398">
        <w:rPr>
          <w:noProof/>
        </w:rPr>
        <w:t>G, Filho P</w:t>
      </w:r>
      <w:r w:rsidR="009A6A86" w:rsidRPr="00466398">
        <w:rPr>
          <w:noProof/>
        </w:rPr>
        <w:t>.</w:t>
      </w:r>
      <w:r w:rsidRPr="00466398">
        <w:rPr>
          <w:noProof/>
        </w:rPr>
        <w:t>J</w:t>
      </w:r>
      <w:r w:rsidR="009A6A86" w:rsidRPr="00466398">
        <w:rPr>
          <w:noProof/>
        </w:rPr>
        <w:t>.</w:t>
      </w:r>
      <w:r w:rsidRPr="00466398">
        <w:rPr>
          <w:noProof/>
        </w:rPr>
        <w:t>S. Environ</w:t>
      </w:r>
      <w:r w:rsidR="00EE7F7E" w:rsidRPr="00466398">
        <w:rPr>
          <w:noProof/>
        </w:rPr>
        <w:t>mental</w:t>
      </w:r>
      <w:r w:rsidRPr="00466398">
        <w:rPr>
          <w:noProof/>
        </w:rPr>
        <w:t xml:space="preserve"> Sci</w:t>
      </w:r>
      <w:r w:rsidR="00EE7F7E" w:rsidRPr="00466398">
        <w:rPr>
          <w:noProof/>
        </w:rPr>
        <w:t>ence</w:t>
      </w:r>
      <w:r w:rsidRPr="00466398">
        <w:rPr>
          <w:noProof/>
        </w:rPr>
        <w:t xml:space="preserve"> Pollut</w:t>
      </w:r>
      <w:r w:rsidR="00EE7F7E" w:rsidRPr="00466398">
        <w:rPr>
          <w:noProof/>
        </w:rPr>
        <w:t>ion</w:t>
      </w:r>
      <w:r w:rsidRPr="00466398">
        <w:rPr>
          <w:noProof/>
        </w:rPr>
        <w:t xml:space="preserve"> Res</w:t>
      </w:r>
      <w:r w:rsidR="00EE7F7E" w:rsidRPr="00466398">
        <w:rPr>
          <w:noProof/>
        </w:rPr>
        <w:t xml:space="preserve">earce. </w:t>
      </w:r>
      <w:r w:rsidR="00EE7F7E" w:rsidRPr="0035437C">
        <w:rPr>
          <w:b/>
          <w:noProof/>
          <w:lang w:val="pt-BR"/>
        </w:rPr>
        <w:t>2022</w:t>
      </w:r>
      <w:r w:rsidR="00EE7F7E" w:rsidRPr="0035437C">
        <w:rPr>
          <w:noProof/>
          <w:lang w:val="pt-BR"/>
        </w:rPr>
        <w:t>;</w:t>
      </w:r>
      <w:r w:rsidRPr="0035437C">
        <w:rPr>
          <w:noProof/>
          <w:lang w:val="pt-BR"/>
        </w:rPr>
        <w:t xml:space="preserve"> </w:t>
      </w:r>
    </w:p>
    <w:p w:rsidR="00282020" w:rsidRPr="00466398" w:rsidRDefault="00282020" w:rsidP="00466398">
      <w:pPr>
        <w:pStyle w:val="TAMainText"/>
        <w:ind w:left="640" w:hanging="438"/>
        <w:rPr>
          <w:noProof/>
        </w:rPr>
      </w:pPr>
      <w:r w:rsidRPr="0035437C">
        <w:rPr>
          <w:noProof/>
          <w:lang w:val="pt-BR"/>
        </w:rPr>
        <w:t xml:space="preserve">13. </w:t>
      </w:r>
      <w:r w:rsidRPr="0035437C">
        <w:rPr>
          <w:noProof/>
          <w:lang w:val="pt-BR"/>
        </w:rPr>
        <w:tab/>
        <w:t xml:space="preserve">Peron D V., Zholobenko VL, de Melo JHS, Capron M, Nuns N, de Souza MO, et al. </w:t>
      </w:r>
      <w:r w:rsidRPr="00466398">
        <w:rPr>
          <w:noProof/>
        </w:rPr>
        <w:t xml:space="preserve">Microporous Mesoporous Mater. </w:t>
      </w:r>
      <w:r w:rsidRPr="00466398">
        <w:rPr>
          <w:b/>
          <w:noProof/>
        </w:rPr>
        <w:t>2019</w:t>
      </w:r>
      <w:r w:rsidRPr="00466398">
        <w:rPr>
          <w:noProof/>
        </w:rPr>
        <w:t xml:space="preserve">;286(March):57–64. </w:t>
      </w:r>
    </w:p>
    <w:p w:rsidR="00282020" w:rsidRPr="00466398" w:rsidRDefault="00282020" w:rsidP="00466398">
      <w:pPr>
        <w:pStyle w:val="TAMainText"/>
        <w:ind w:left="640" w:hanging="438"/>
        <w:rPr>
          <w:noProof/>
        </w:rPr>
      </w:pPr>
      <w:r w:rsidRPr="00466398">
        <w:rPr>
          <w:noProof/>
        </w:rPr>
        <w:t xml:space="preserve">14. </w:t>
      </w:r>
      <w:r w:rsidRPr="00466398">
        <w:rPr>
          <w:noProof/>
        </w:rPr>
        <w:tab/>
        <w:t xml:space="preserve">IZA - Synthesis Commission [Internet]. [cited </w:t>
      </w:r>
      <w:r w:rsidRPr="00466398">
        <w:rPr>
          <w:b/>
          <w:noProof/>
        </w:rPr>
        <w:t>2023</w:t>
      </w:r>
      <w:r w:rsidRPr="00466398">
        <w:rPr>
          <w:noProof/>
        </w:rPr>
        <w:t xml:space="preserve"> Apr 18]. Available from: http://www.iza-online.org/synthesis/</w:t>
      </w:r>
    </w:p>
    <w:p w:rsidR="00282020" w:rsidRPr="00466398" w:rsidRDefault="00282020" w:rsidP="00466398">
      <w:pPr>
        <w:pStyle w:val="TAMainText"/>
        <w:ind w:left="640" w:hanging="438"/>
        <w:rPr>
          <w:noProof/>
        </w:rPr>
      </w:pPr>
      <w:r w:rsidRPr="00466398">
        <w:rPr>
          <w:noProof/>
        </w:rPr>
        <w:t xml:space="preserve">15. </w:t>
      </w:r>
      <w:r w:rsidRPr="00466398">
        <w:rPr>
          <w:noProof/>
        </w:rPr>
        <w:tab/>
        <w:t>Xu X, Wang X, Liu J, Yang X, Wang Z.. Environ</w:t>
      </w:r>
      <w:r w:rsidR="009A6A86" w:rsidRPr="00466398">
        <w:rPr>
          <w:noProof/>
        </w:rPr>
        <w:t>mental</w:t>
      </w:r>
      <w:r w:rsidRPr="00466398">
        <w:rPr>
          <w:noProof/>
        </w:rPr>
        <w:t xml:space="preserve"> Sci</w:t>
      </w:r>
      <w:r w:rsidR="009A6A86" w:rsidRPr="00466398">
        <w:rPr>
          <w:noProof/>
        </w:rPr>
        <w:t>ence</w:t>
      </w:r>
      <w:r w:rsidRPr="00466398">
        <w:rPr>
          <w:noProof/>
        </w:rPr>
        <w:t xml:space="preserve"> Pollut</w:t>
      </w:r>
      <w:r w:rsidR="009A6A86" w:rsidRPr="00466398">
        <w:rPr>
          <w:noProof/>
        </w:rPr>
        <w:t>ion</w:t>
      </w:r>
      <w:r w:rsidRPr="00466398">
        <w:rPr>
          <w:noProof/>
        </w:rPr>
        <w:t xml:space="preserve"> Res</w:t>
      </w:r>
      <w:r w:rsidR="009A6A86" w:rsidRPr="00466398">
        <w:rPr>
          <w:noProof/>
        </w:rPr>
        <w:t>earch</w:t>
      </w:r>
      <w:r w:rsidRPr="00466398">
        <w:rPr>
          <w:noProof/>
        </w:rPr>
        <w:t xml:space="preserve">. </w:t>
      </w:r>
      <w:r w:rsidRPr="00466398">
        <w:rPr>
          <w:b/>
          <w:noProof/>
        </w:rPr>
        <w:t>2023</w:t>
      </w:r>
      <w:r w:rsidRPr="00466398">
        <w:rPr>
          <w:noProof/>
        </w:rPr>
        <w:t xml:space="preserve">;30(10):28238–46. </w:t>
      </w:r>
    </w:p>
    <w:p w:rsidR="00282020" w:rsidRPr="00466398" w:rsidRDefault="00282020" w:rsidP="00466398">
      <w:pPr>
        <w:pStyle w:val="TAMainText"/>
        <w:ind w:left="640" w:hanging="438"/>
        <w:rPr>
          <w:noProof/>
        </w:rPr>
      </w:pPr>
      <w:r w:rsidRPr="00466398">
        <w:rPr>
          <w:noProof/>
        </w:rPr>
        <w:t xml:space="preserve">16. </w:t>
      </w:r>
      <w:r w:rsidRPr="00466398">
        <w:rPr>
          <w:noProof/>
        </w:rPr>
        <w:tab/>
        <w:t xml:space="preserve">Ghrib Y, Frini-Srasra N, Srasra E. Appl Electrochem. </w:t>
      </w:r>
      <w:r w:rsidRPr="00466398">
        <w:rPr>
          <w:b/>
          <w:noProof/>
        </w:rPr>
        <w:t>2017</w:t>
      </w:r>
      <w:r w:rsidRPr="00466398">
        <w:rPr>
          <w:noProof/>
        </w:rPr>
        <w:t xml:space="preserve">;53(1):64–70. </w:t>
      </w:r>
    </w:p>
    <w:p w:rsidR="003D6AC8" w:rsidRPr="00B866E1" w:rsidRDefault="004B6176" w:rsidP="00282020">
      <w:pPr>
        <w:widowControl w:val="0"/>
        <w:autoSpaceDE w:val="0"/>
        <w:autoSpaceDN w:val="0"/>
        <w:adjustRightInd w:val="0"/>
        <w:spacing w:after="0" w:line="240" w:lineRule="auto"/>
        <w:ind w:left="640" w:hanging="640"/>
        <w:rPr>
          <w:rFonts w:ascii="Times New Roman" w:eastAsia="Times New Roman" w:hAnsi="Times New Roman" w:cs="Times New Roman"/>
          <w:sz w:val="20"/>
          <w:szCs w:val="20"/>
          <w:lang w:val="en-US"/>
        </w:rPr>
      </w:pPr>
      <w:r w:rsidRPr="00B866E1">
        <w:rPr>
          <w:rFonts w:ascii="Times New Roman" w:eastAsia="Times New Roman" w:hAnsi="Times New Roman" w:cs="Times New Roman"/>
          <w:sz w:val="20"/>
          <w:szCs w:val="20"/>
          <w:lang w:val="en-US"/>
        </w:rPr>
        <w:fldChar w:fldCharType="end"/>
      </w:r>
    </w:p>
    <w:p w:rsidR="003D6AC8" w:rsidRPr="00B866E1" w:rsidRDefault="003D6AC8" w:rsidP="003D6AC8">
      <w:pPr>
        <w:pBdr>
          <w:top w:val="nil"/>
          <w:left w:val="nil"/>
          <w:bottom w:val="nil"/>
          <w:right w:val="nil"/>
          <w:between w:val="nil"/>
        </w:pBdr>
        <w:spacing w:after="0"/>
        <w:rPr>
          <w:rFonts w:ascii="Times New Roman" w:eastAsia="Times New Roman" w:hAnsi="Times New Roman" w:cs="Times New Roman"/>
          <w:sz w:val="20"/>
          <w:szCs w:val="20"/>
          <w:lang w:val="en-US"/>
        </w:rPr>
      </w:pPr>
    </w:p>
    <w:p w:rsidR="00591135" w:rsidRPr="000032D6" w:rsidRDefault="008C540F" w:rsidP="00282020">
      <w:pPr>
        <w:pBdr>
          <w:top w:val="nil"/>
          <w:left w:val="nil"/>
          <w:bottom w:val="nil"/>
          <w:right w:val="nil"/>
          <w:between w:val="nil"/>
        </w:pBdr>
        <w:spacing w:after="0"/>
        <w:rPr>
          <w:rFonts w:ascii="Times New Roman" w:eastAsia="Times New Roman" w:hAnsi="Times New Roman" w:cs="Times New Roman"/>
          <w:sz w:val="20"/>
          <w:szCs w:val="20"/>
          <w:lang w:val="en-US"/>
        </w:rPr>
      </w:pPr>
      <w:r w:rsidRPr="001A6E1F">
        <w:rPr>
          <w:rFonts w:ascii="Times New Roman" w:eastAsia="Times New Roman" w:hAnsi="Times New Roman" w:cs="Times New Roman"/>
          <w:color w:val="000000"/>
          <w:sz w:val="20"/>
          <w:szCs w:val="20"/>
          <w:lang w:val="en-US"/>
        </w:rPr>
        <w:lastRenderedPageBreak/>
        <w:t xml:space="preserve"> </w:t>
      </w:r>
    </w:p>
    <w:p w:rsidR="00591135" w:rsidRPr="000032D6" w:rsidRDefault="00591135">
      <w:pPr>
        <w:rPr>
          <w:lang w:val="en-US"/>
        </w:rPr>
      </w:pPr>
    </w:p>
    <w:sectPr w:rsidR="00591135" w:rsidRPr="000032D6" w:rsidSect="00C56889">
      <w:type w:val="continuous"/>
      <w:pgSz w:w="11906" w:h="16838"/>
      <w:pgMar w:top="1418" w:right="1094" w:bottom="1418" w:left="567" w:header="709" w:footer="709" w:gutter="0"/>
      <w:cols w:num="2" w:space="720" w:equalWidth="0">
        <w:col w:w="4768" w:space="708"/>
        <w:col w:w="4768"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49F" w:rsidRDefault="00F9649F">
      <w:pPr>
        <w:spacing w:after="0" w:line="240" w:lineRule="auto"/>
      </w:pPr>
      <w:r>
        <w:separator/>
      </w:r>
    </w:p>
  </w:endnote>
  <w:endnote w:type="continuationSeparator" w:id="0">
    <w:p w:rsidR="00F9649F" w:rsidRDefault="00F96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Neue">
    <w:altName w:val="Arial"/>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49F" w:rsidRDefault="00F9649F">
      <w:pPr>
        <w:spacing w:after="0" w:line="240" w:lineRule="auto"/>
      </w:pPr>
      <w:r>
        <w:separator/>
      </w:r>
    </w:p>
  </w:footnote>
  <w:footnote w:type="continuationSeparator" w:id="0">
    <w:p w:rsidR="00F9649F" w:rsidRDefault="00F96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135" w:rsidRDefault="008C540F">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552733" cy="1069109"/>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15623" t="15704" r="28687" b="16130"/>
                  <a:stretch>
                    <a:fillRect/>
                  </a:stretch>
                </pic:blipFill>
                <pic:spPr>
                  <a:xfrm>
                    <a:off x="0" y="0"/>
                    <a:ext cx="1552733" cy="1069109"/>
                  </a:xfrm>
                  <a:prstGeom prst="rect">
                    <a:avLst/>
                  </a:prstGeom>
                  <a:ln/>
                </pic:spPr>
              </pic:pic>
            </a:graphicData>
          </a:graphic>
        </wp:inline>
      </w:drawing>
    </w:r>
    <w:r>
      <w:rPr>
        <w:color w:val="000000"/>
      </w:rPr>
      <w:t xml:space="preserve">                                                </w:t>
    </w:r>
    <w:r>
      <w:rPr>
        <w:noProof/>
        <w:color w:val="000000"/>
      </w:rPr>
      <w:drawing>
        <wp:inline distT="0" distB="0" distL="0" distR="0">
          <wp:extent cx="1963713" cy="696036"/>
          <wp:effectExtent l="0" t="0" r="0" b="0"/>
          <wp:docPr id="27" name="image2.png" descr="Logo do Site"/>
          <wp:cNvGraphicFramePr/>
          <a:graphic xmlns:a="http://schemas.openxmlformats.org/drawingml/2006/main">
            <a:graphicData uri="http://schemas.openxmlformats.org/drawingml/2006/picture">
              <pic:pic xmlns:pic="http://schemas.openxmlformats.org/drawingml/2006/picture">
                <pic:nvPicPr>
                  <pic:cNvPr id="0" name="image2.png" descr="Logo do Site"/>
                  <pic:cNvPicPr preferRelativeResize="0"/>
                </pic:nvPicPr>
                <pic:blipFill>
                  <a:blip r:embed="rId2"/>
                  <a:srcRect/>
                  <a:stretch>
                    <a:fillRect/>
                  </a:stretch>
                </pic:blipFill>
                <pic:spPr>
                  <a:xfrm>
                    <a:off x="0" y="0"/>
                    <a:ext cx="1963713" cy="696036"/>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C4F54"/>
    <w:multiLevelType w:val="multilevel"/>
    <w:tmpl w:val="0F0A7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hdrShapeDefaults>
    <o:shapedefaults v:ext="edit" spidmax="14338"/>
  </w:hdrShapeDefaults>
  <w:footnotePr>
    <w:footnote w:id="-1"/>
    <w:footnote w:id="0"/>
  </w:footnotePr>
  <w:endnotePr>
    <w:endnote w:id="-1"/>
    <w:endnote w:id="0"/>
  </w:endnotePr>
  <w:compat/>
  <w:rsids>
    <w:rsidRoot w:val="00591135"/>
    <w:rsid w:val="000032D6"/>
    <w:rsid w:val="00012F99"/>
    <w:rsid w:val="00044FCC"/>
    <w:rsid w:val="000457F0"/>
    <w:rsid w:val="000A742F"/>
    <w:rsid w:val="000C7546"/>
    <w:rsid w:val="00116F30"/>
    <w:rsid w:val="00125FA7"/>
    <w:rsid w:val="0015170B"/>
    <w:rsid w:val="00156F19"/>
    <w:rsid w:val="00191C9C"/>
    <w:rsid w:val="001A6E1F"/>
    <w:rsid w:val="001E1EF0"/>
    <w:rsid w:val="0025188C"/>
    <w:rsid w:val="00282020"/>
    <w:rsid w:val="002A0086"/>
    <w:rsid w:val="00341EE7"/>
    <w:rsid w:val="0035437C"/>
    <w:rsid w:val="00386448"/>
    <w:rsid w:val="003A7FF5"/>
    <w:rsid w:val="003D6AC8"/>
    <w:rsid w:val="00466398"/>
    <w:rsid w:val="00467B33"/>
    <w:rsid w:val="0049764F"/>
    <w:rsid w:val="004A6275"/>
    <w:rsid w:val="004B6176"/>
    <w:rsid w:val="004C5B06"/>
    <w:rsid w:val="00556A90"/>
    <w:rsid w:val="00591135"/>
    <w:rsid w:val="005C36C4"/>
    <w:rsid w:val="005C7D3F"/>
    <w:rsid w:val="005F564E"/>
    <w:rsid w:val="006618A8"/>
    <w:rsid w:val="006C5472"/>
    <w:rsid w:val="00750E0D"/>
    <w:rsid w:val="007877FF"/>
    <w:rsid w:val="00792E60"/>
    <w:rsid w:val="007F596F"/>
    <w:rsid w:val="008451C8"/>
    <w:rsid w:val="00874488"/>
    <w:rsid w:val="0087691A"/>
    <w:rsid w:val="008C540F"/>
    <w:rsid w:val="008D2E1F"/>
    <w:rsid w:val="00951A4F"/>
    <w:rsid w:val="00966F5E"/>
    <w:rsid w:val="0097137E"/>
    <w:rsid w:val="0098512A"/>
    <w:rsid w:val="00986F32"/>
    <w:rsid w:val="009A6A86"/>
    <w:rsid w:val="009B42AA"/>
    <w:rsid w:val="009C6C84"/>
    <w:rsid w:val="009D72CF"/>
    <w:rsid w:val="009E27E6"/>
    <w:rsid w:val="009F3B81"/>
    <w:rsid w:val="00A33E42"/>
    <w:rsid w:val="00A3744C"/>
    <w:rsid w:val="00A53CD6"/>
    <w:rsid w:val="00A86BAD"/>
    <w:rsid w:val="00AF193B"/>
    <w:rsid w:val="00B22E01"/>
    <w:rsid w:val="00B7323E"/>
    <w:rsid w:val="00B866E1"/>
    <w:rsid w:val="00BE2641"/>
    <w:rsid w:val="00BF43D0"/>
    <w:rsid w:val="00BF7D4A"/>
    <w:rsid w:val="00C04BA3"/>
    <w:rsid w:val="00C12A4D"/>
    <w:rsid w:val="00C2787A"/>
    <w:rsid w:val="00C51C50"/>
    <w:rsid w:val="00C5485A"/>
    <w:rsid w:val="00C56889"/>
    <w:rsid w:val="00C74536"/>
    <w:rsid w:val="00CD324D"/>
    <w:rsid w:val="00CF1702"/>
    <w:rsid w:val="00D2758A"/>
    <w:rsid w:val="00DC6170"/>
    <w:rsid w:val="00E37927"/>
    <w:rsid w:val="00E466CB"/>
    <w:rsid w:val="00ED1190"/>
    <w:rsid w:val="00EE7F7E"/>
    <w:rsid w:val="00F70AE3"/>
    <w:rsid w:val="00F74E1B"/>
    <w:rsid w:val="00F84A2F"/>
    <w:rsid w:val="00F964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1"/>
        <w:szCs w:val="21"/>
        <w:lang w:val="pt-BR" w:eastAsia="pt-BR" w:bidi="ar-SA"/>
      </w:rPr>
    </w:rPrDefault>
    <w:pPrDefault>
      <w:pPr>
        <w:spacing w:after="160"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56889"/>
    <w:tblPr>
      <w:tblCellMar>
        <w:top w:w="0" w:type="dxa"/>
        <w:left w:w="0" w:type="dxa"/>
        <w:bottom w:w="0" w:type="dxa"/>
        <w:right w:w="0" w:type="dxa"/>
      </w:tblCellMar>
    </w:tbl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pPr>
    <w:rPr>
      <w:rFonts w:ascii="Times" w:eastAsia="Times New Roman" w:hAnsi="Times" w:cs="Times New Roman"/>
      <w:sz w:val="16"/>
      <w:szCs w:val="20"/>
      <w:lang w:val="en-US"/>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pPr>
    <w:rPr>
      <w:rFonts w:ascii="Helvetica" w:eastAsia="Times New Roman" w:hAnsi="Helvetica" w:cs="Times New Roman"/>
      <w:b/>
      <w:sz w:val="18"/>
      <w:szCs w:val="20"/>
      <w:lang w:val="en-US"/>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pPr>
    <w:rPr>
      <w:rFonts w:ascii="Times" w:eastAsia="Times New Roman" w:hAnsi="Times" w:cs="Times New Roman"/>
      <w:sz w:val="16"/>
      <w:szCs w:val="20"/>
      <w:lang w:val="en-US"/>
    </w:rPr>
  </w:style>
  <w:style w:type="paragraph" w:customStyle="1" w:styleId="TAMainText">
    <w:name w:val="TA_Main_Text"/>
    <w:basedOn w:val="Normal"/>
    <w:rsid w:val="00EA4E1B"/>
    <w:pPr>
      <w:spacing w:after="0" w:line="240" w:lineRule="exact"/>
      <w:ind w:firstLine="202"/>
    </w:pPr>
    <w:rPr>
      <w:rFonts w:ascii="Times" w:eastAsia="Times New Roman" w:hAnsi="Times" w:cs="Times New Roman"/>
      <w:sz w:val="20"/>
      <w:szCs w:val="20"/>
      <w:lang w:val="en-US"/>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rPr>
  </w:style>
  <w:style w:type="paragraph" w:customStyle="1" w:styleId="VAFigureCaption">
    <w:name w:val="VA_Figure_Caption"/>
    <w:basedOn w:val="Normal"/>
    <w:next w:val="Normal"/>
    <w:rsid w:val="00EA4E1B"/>
    <w:pPr>
      <w:spacing w:before="240" w:after="0" w:line="200" w:lineRule="exact"/>
    </w:pPr>
    <w:rPr>
      <w:rFonts w:ascii="Times" w:eastAsia="Times New Roman" w:hAnsi="Times" w:cs="Times New Roman"/>
      <w:sz w:val="18"/>
      <w:szCs w:val="20"/>
      <w:lang w:val="en-US"/>
    </w:rPr>
  </w:style>
  <w:style w:type="paragraph" w:customStyle="1" w:styleId="TCTableBody">
    <w:name w:val="TC_Table_Body"/>
    <w:basedOn w:val="VDTableTitle"/>
    <w:rsid w:val="00EA4E1B"/>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C56889"/>
    <w:pPr>
      <w:jc w:val="center"/>
    </w:pPr>
    <w:rPr>
      <w:color w:val="44546A"/>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r-formataoHTML">
    <w:name w:val="HTML Preformatted"/>
    <w:basedOn w:val="Normal"/>
    <w:link w:val="Pr-formataoHTMLChar"/>
    <w:uiPriority w:val="99"/>
    <w:semiHidden/>
    <w:unhideWhenUsed/>
    <w:rsid w:val="00B8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B84C03"/>
    <w:rPr>
      <w:rFonts w:ascii="Courier New" w:eastAsia="Times New Roman" w:hAnsi="Courier New" w:cs="Courier New"/>
      <w:sz w:val="20"/>
      <w:szCs w:val="20"/>
      <w:lang w:eastAsia="pt-BR"/>
    </w:rPr>
  </w:style>
  <w:style w:type="character" w:customStyle="1" w:styleId="y2iqfc">
    <w:name w:val="y2iqfc"/>
    <w:basedOn w:val="Fontepargpadro"/>
    <w:rsid w:val="00B84C03"/>
  </w:style>
  <w:style w:type="paragraph" w:styleId="PargrafodaLista">
    <w:name w:val="List Paragraph"/>
    <w:basedOn w:val="Normal"/>
    <w:uiPriority w:val="34"/>
    <w:qFormat/>
    <w:rsid w:val="007C6F9D"/>
    <w:pPr>
      <w:ind w:left="720"/>
      <w:contextualSpacing/>
    </w:pPr>
  </w:style>
  <w:style w:type="character" w:styleId="Refdecomentrio">
    <w:name w:val="annotation reference"/>
    <w:basedOn w:val="Fontepargpadro"/>
    <w:uiPriority w:val="99"/>
    <w:semiHidden/>
    <w:unhideWhenUsed/>
    <w:rsid w:val="00524CF5"/>
    <w:rPr>
      <w:sz w:val="16"/>
      <w:szCs w:val="16"/>
    </w:rPr>
  </w:style>
  <w:style w:type="paragraph" w:styleId="Textodecomentrio">
    <w:name w:val="annotation text"/>
    <w:basedOn w:val="Normal"/>
    <w:link w:val="TextodecomentrioChar"/>
    <w:uiPriority w:val="99"/>
    <w:semiHidden/>
    <w:unhideWhenUsed/>
    <w:rsid w:val="00524CF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24CF5"/>
    <w:rPr>
      <w:sz w:val="20"/>
      <w:szCs w:val="20"/>
    </w:rPr>
  </w:style>
  <w:style w:type="paragraph" w:styleId="Assuntodocomentrio">
    <w:name w:val="annotation subject"/>
    <w:basedOn w:val="Textodecomentrio"/>
    <w:next w:val="Textodecomentrio"/>
    <w:link w:val="AssuntodocomentrioChar"/>
    <w:uiPriority w:val="99"/>
    <w:semiHidden/>
    <w:unhideWhenUsed/>
    <w:rsid w:val="00524CF5"/>
    <w:rPr>
      <w:b/>
      <w:bCs/>
    </w:rPr>
  </w:style>
  <w:style w:type="character" w:customStyle="1" w:styleId="AssuntodocomentrioChar">
    <w:name w:val="Assunto do comentário Char"/>
    <w:basedOn w:val="TextodecomentrioChar"/>
    <w:link w:val="Assuntodocomentrio"/>
    <w:uiPriority w:val="99"/>
    <w:semiHidden/>
    <w:rsid w:val="00524CF5"/>
    <w:rPr>
      <w:b/>
      <w:bCs/>
      <w:sz w:val="20"/>
      <w:szCs w:val="20"/>
    </w:rPr>
  </w:style>
  <w:style w:type="table" w:styleId="Tabelacomgrade">
    <w:name w:val="Table Grid"/>
    <w:basedOn w:val="Tabelanormal"/>
    <w:uiPriority w:val="39"/>
    <w:rsid w:val="00D4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rsid w:val="00C56889"/>
    <w:tblPr>
      <w:tblStyleRowBandSize w:val="1"/>
      <w:tblStyleColBandSize w:val="1"/>
      <w:tblCellMar>
        <w:top w:w="0" w:type="dxa"/>
        <w:left w:w="70" w:type="dxa"/>
        <w:bottom w:w="0" w:type="dxa"/>
        <w:right w:w="70" w:type="dxa"/>
      </w:tblCellMar>
    </w:tblPr>
  </w:style>
  <w:style w:type="paragraph" w:styleId="Reviso">
    <w:name w:val="Revision"/>
    <w:hidden/>
    <w:uiPriority w:val="99"/>
    <w:semiHidden/>
    <w:rsid w:val="00191C9C"/>
    <w:pPr>
      <w:spacing w:after="0" w:line="24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tiff"/><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olJKNsxt+VyYHKa81A/1ubrPEw==">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</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6444E1-CE69-4E45-AED5-83DBD38F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10326</Words>
  <Characters>55766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pc</cp:lastModifiedBy>
  <cp:revision>4</cp:revision>
  <dcterms:created xsi:type="dcterms:W3CDTF">2023-06-19T19:16:00Z</dcterms:created>
  <dcterms:modified xsi:type="dcterms:W3CDTF">2023-06-19T19:26:00Z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f1b732dc-ff66-32ec-8888-d53d9a7de0ed</vt:lpwstr>
  </property>
  <property fmtid="{D5CDD505-2E9C-101B-9397-08002B2CF9AE}" pid="24" name="Mendeley Citation Style_1">
    <vt:lpwstr>http://www.zotero.org/styles/vancouver</vt:lpwstr>
  </property>
</Properties>
</file>