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F0400" w:rsidP="00EA4E1B" w:rsidRDefault="00866822" w14:paraId="00A26CEE" w14:textId="4B25CA65">
      <w:pPr>
        <w:pStyle w:val="BATitle"/>
        <w:spacing w:before="0" w:after="0" w:line="240" w:lineRule="auto"/>
        <w:ind w:right="0"/>
        <w:jc w:val="both"/>
        <w:rPr>
          <w:sz w:val="32"/>
          <w:lang w:val="pt-BR"/>
        </w:rPr>
      </w:pPr>
      <w:bookmarkStart w:name="_Hlk1324517" w:id="0"/>
      <w:bookmarkStart w:name="_Hlk1324670" w:id="1"/>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C1B30" w:rsidR="00866822" w:rsidP="00866822" w:rsidRDefault="00866822" w14:paraId="06908E8C" w14:textId="15CF8DB7">
                            <w:pPr>
                              <w:pStyle w:val="BDAbstract"/>
                              <w:spacing w:before="0" w:after="0" w:line="240" w:lineRule="auto"/>
                              <w:rPr>
                                <w:rFonts w:cs="Helvetica"/>
                                <w:bCs/>
                                <w:sz w:val="20"/>
                                <w:lang w:val="pt-BR"/>
                              </w:rPr>
                            </w:pPr>
                          </w:p>
                          <w:p w:rsidRPr="008C1B30" w:rsidR="00866822" w:rsidP="00866822" w:rsidRDefault="00866822" w14:paraId="72B95604" w14:textId="77777777">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3"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a0000" stroked="f" strokeweight="1pt" w14:anchorId="03D25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v:textbox inset=",0,,0">
                  <w:txbxContent>
                    <w:p w:rsidRPr="008C1B30" w:rsidR="00866822" w:rsidP="00866822" w:rsidRDefault="00866822" w14:paraId="06908E8C" w14:textId="15CF8DB7">
                      <w:pPr>
                        <w:pStyle w:val="BDAbstract"/>
                        <w:spacing w:before="0" w:after="0" w:line="240" w:lineRule="auto"/>
                        <w:rPr>
                          <w:rFonts w:cs="Helvetica"/>
                          <w:bCs/>
                          <w:sz w:val="20"/>
                          <w:lang w:val="pt-BR"/>
                        </w:rPr>
                      </w:pPr>
                    </w:p>
                    <w:p w:rsidRPr="008C1B30" w:rsidR="00866822" w:rsidP="00866822" w:rsidRDefault="00866822" w14:paraId="72B95604" w14:textId="77777777">
                      <w:pPr>
                        <w:pStyle w:val="SemEspaamento"/>
                      </w:pPr>
                    </w:p>
                  </w:txbxContent>
                </v:textbox>
                <w10:wrap anchorx="margin"/>
              </v:rect>
            </w:pict>
          </mc:Fallback>
        </mc:AlternateContent>
      </w:r>
    </w:p>
    <w:p w:rsidR="00EA4E1B" w:rsidP="00EA4E1B" w:rsidRDefault="0039653B" w14:paraId="050D20D3" w14:textId="3EEC0D8F">
      <w:pPr>
        <w:pStyle w:val="BATitle"/>
        <w:spacing w:before="0" w:after="0" w:line="240" w:lineRule="auto"/>
        <w:ind w:right="0"/>
        <w:jc w:val="both"/>
        <w:rPr>
          <w:sz w:val="32"/>
          <w:lang w:val="pt-BR"/>
        </w:rPr>
      </w:pPr>
      <w:r>
        <w:rPr>
          <w:sz w:val="32"/>
          <w:lang w:val="pt-BR"/>
        </w:rPr>
        <w:t xml:space="preserve">Estudo da aplicação do argilomineral </w:t>
      </w:r>
      <w:proofErr w:type="spellStart"/>
      <w:r>
        <w:rPr>
          <w:sz w:val="32"/>
          <w:lang w:val="pt-BR"/>
        </w:rPr>
        <w:t>haloisita</w:t>
      </w:r>
      <w:proofErr w:type="spellEnd"/>
      <w:r>
        <w:rPr>
          <w:sz w:val="32"/>
          <w:lang w:val="pt-BR"/>
        </w:rPr>
        <w:t xml:space="preserve"> como adsorvente para o abatimento de poluentes ambientais</w:t>
      </w:r>
    </w:p>
    <w:p w:rsidR="00EE46EB" w:rsidP="00EA4E1B" w:rsidRDefault="00EE46EB" w14:paraId="49F30490" w14:textId="77777777">
      <w:pPr>
        <w:pStyle w:val="BBAuthorName"/>
        <w:spacing w:after="120"/>
        <w:ind w:right="0"/>
        <w:jc w:val="both"/>
        <w:rPr>
          <w:rFonts w:ascii="Times New Roman" w:hAnsi="Times New Roman"/>
          <w:sz w:val="20"/>
          <w:lang w:val="pt-BR"/>
        </w:rPr>
      </w:pPr>
    </w:p>
    <w:p w:rsidRPr="0039653B" w:rsidR="00EA4E1B" w:rsidP="4CED0936" w:rsidRDefault="73C144A6" w14:paraId="18735493" w14:textId="36B7A5EC">
      <w:pPr>
        <w:pStyle w:val="BBAuthorName"/>
        <w:spacing w:after="120"/>
        <w:ind w:right="0"/>
        <w:jc w:val="both"/>
        <w:rPr>
          <w:rFonts w:ascii="Times New Roman" w:hAnsi="Times New Roman"/>
          <w:sz w:val="20"/>
          <w:szCs w:val="20"/>
          <w:lang w:val="pt-BR"/>
        </w:rPr>
      </w:pPr>
      <w:r w:rsidRPr="4CED0936" w:rsidR="4CED0936">
        <w:rPr>
          <w:rFonts w:ascii="Times New Roman" w:hAnsi="Times New Roman"/>
          <w:sz w:val="20"/>
          <w:szCs w:val="20"/>
          <w:lang w:val="pt-BR"/>
        </w:rPr>
        <w:t>Mariana R. L. Silva</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Anne B. F. Câmara</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w:t>
      </w:r>
      <w:r w:rsidRPr="4CED0936" w:rsidR="4CED0936">
        <w:rPr>
          <w:rFonts w:ascii="Times New Roman" w:hAnsi="Times New Roman"/>
          <w:sz w:val="20"/>
          <w:szCs w:val="20"/>
          <w:lang w:val="pt-BR"/>
        </w:rPr>
        <w:t>Gerliane</w:t>
      </w:r>
      <w:r w:rsidRPr="4CED0936" w:rsidR="4CED0936">
        <w:rPr>
          <w:rFonts w:ascii="Times New Roman" w:hAnsi="Times New Roman"/>
          <w:sz w:val="20"/>
          <w:szCs w:val="20"/>
          <w:lang w:val="pt-BR"/>
        </w:rPr>
        <w:t xml:space="preserve"> G. Madeiro</w:t>
      </w:r>
      <w:r w:rsidRPr="4CED0936" w:rsidR="4CED0936">
        <w:rPr>
          <w:rFonts w:ascii="Times New Roman" w:hAnsi="Times New Roman"/>
          <w:sz w:val="20"/>
          <w:szCs w:val="20"/>
          <w:vertAlign w:val="superscript"/>
          <w:lang w:val="pt-BR"/>
        </w:rPr>
        <w:t>2</w:t>
      </w:r>
      <w:r w:rsidRPr="4CED0936" w:rsidR="4CED0936">
        <w:rPr>
          <w:rFonts w:ascii="Times New Roman" w:hAnsi="Times New Roman"/>
          <w:sz w:val="20"/>
          <w:szCs w:val="20"/>
          <w:lang w:val="pt-BR"/>
        </w:rPr>
        <w:t>, Luiz C. Bertolino</w:t>
      </w:r>
      <w:r w:rsidRPr="4CED0936" w:rsidR="4CED0936">
        <w:rPr>
          <w:rFonts w:ascii="Times New Roman" w:hAnsi="Times New Roman"/>
          <w:sz w:val="20"/>
          <w:szCs w:val="20"/>
          <w:vertAlign w:val="superscript"/>
          <w:lang w:val="pt-BR"/>
        </w:rPr>
        <w:t>3</w:t>
      </w:r>
      <w:r w:rsidRPr="4CED0936" w:rsidR="4CED0936">
        <w:rPr>
          <w:rFonts w:ascii="Times New Roman" w:hAnsi="Times New Roman"/>
          <w:sz w:val="20"/>
          <w:szCs w:val="20"/>
          <w:lang w:val="pt-BR"/>
        </w:rPr>
        <w:t>,</w:t>
      </w:r>
      <w:r w:rsidRPr="4CED0936" w:rsidR="4CED0936">
        <w:rPr>
          <w:rFonts w:ascii="Times New Roman" w:hAnsi="Times New Roman"/>
          <w:sz w:val="20"/>
          <w:szCs w:val="20"/>
          <w:vertAlign w:val="superscript"/>
          <w:lang w:val="pt-BR"/>
        </w:rPr>
        <w:t xml:space="preserve"> </w:t>
      </w:r>
      <w:r w:rsidRPr="4CED0936" w:rsidR="4CED0936">
        <w:rPr>
          <w:rFonts w:ascii="Times New Roman" w:hAnsi="Times New Roman"/>
          <w:sz w:val="20"/>
          <w:szCs w:val="20"/>
          <w:lang w:val="pt-BR"/>
        </w:rPr>
        <w:t>Enrique Rodriguez-castellon</w:t>
      </w:r>
      <w:r w:rsidRPr="4CED0936" w:rsidR="4CED0936">
        <w:rPr>
          <w:rFonts w:ascii="Times New Roman" w:hAnsi="Times New Roman"/>
          <w:sz w:val="20"/>
          <w:szCs w:val="20"/>
          <w:vertAlign w:val="superscript"/>
          <w:lang w:val="pt-BR"/>
        </w:rPr>
        <w:t>4</w:t>
      </w:r>
      <w:r w:rsidRPr="4CED0936" w:rsidR="4CED0936">
        <w:rPr>
          <w:rFonts w:ascii="Times New Roman" w:hAnsi="Times New Roman"/>
          <w:sz w:val="20"/>
          <w:szCs w:val="20"/>
          <w:lang w:val="pt-BR"/>
        </w:rPr>
        <w:t>, Luciene S. de Carvalho</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w:t>
      </w:r>
    </w:p>
    <w:bookmarkEnd w:id="0"/>
    <w:p w:rsidR="73C144A6" w:rsidP="73C144A6" w:rsidRDefault="73C144A6" w14:paraId="529978AD" w14:textId="28BE826E">
      <w:pPr>
        <w:pStyle w:val="BCAuthorAddress"/>
        <w:spacing w:after="0"/>
        <w:ind w:right="0"/>
        <w:jc w:val="both"/>
        <w:rPr>
          <w:lang w:val="pt-BR"/>
        </w:rPr>
      </w:pPr>
      <w:r w:rsidRPr="73C144A6">
        <w:rPr>
          <w:vertAlign w:val="superscript"/>
          <w:lang w:val="pt-BR"/>
        </w:rPr>
        <w:t>1</w:t>
      </w:r>
      <w:r w:rsidRPr="73C144A6">
        <w:rPr>
          <w:lang w:val="pt-BR"/>
        </w:rPr>
        <w:t xml:space="preserve">Laborátorio de Tecnologias Energéticas (LABTEN), Instituto de Química, Universidade Federal do Rio Grande do Norte (UFRN), 59078-970, Natal, RN, Brasil </w:t>
      </w:r>
      <w:hyperlink r:id="rId8">
        <w:r w:rsidRPr="73C144A6">
          <w:rPr>
            <w:rStyle w:val="Hyperlink"/>
            <w:lang w:val="pt-BR"/>
          </w:rPr>
          <w:t>*mariana.lima.702@ufrn.edu.br</w:t>
        </w:r>
      </w:hyperlink>
    </w:p>
    <w:p w:rsidR="00AF0400" w:rsidP="00EA4E1B" w:rsidRDefault="00AF0400" w14:paraId="238E7EC1" w14:textId="5D4AB3B8">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C1B30" w:rsidR="008C1B30" w:rsidP="008C1B30" w:rsidRDefault="008C1B30" w14:paraId="3D0F07B3" w14:textId="265C64E3">
                            <w:pPr>
                              <w:pStyle w:val="BDAbstract"/>
                              <w:spacing w:before="0" w:after="0" w:line="240" w:lineRule="auto"/>
                              <w:jc w:val="center"/>
                              <w:rPr>
                                <w:rFonts w:cs="Helvetica"/>
                                <w:bCs/>
                                <w:sz w:val="20"/>
                                <w:lang w:val="pt-BR"/>
                              </w:rPr>
                            </w:pPr>
                            <w:r w:rsidRPr="008C1B30">
                              <w:rPr>
                                <w:rFonts w:cs="Helvetica"/>
                                <w:bCs/>
                                <w:sz w:val="20"/>
                                <w:lang w:val="pt-BR"/>
                              </w:rPr>
                              <w:t>Resumo/Abstract</w:t>
                            </w:r>
                          </w:p>
                          <w:p w:rsidRPr="008C1B30" w:rsidR="00AF0400" w:rsidP="008C1B30" w:rsidRDefault="00AF0400" w14:paraId="7638102C" w14:textId="04A7324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4"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9a0000" stroked="f" strokeweight="1pt" w14:anchorId="7596F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v:textbox inset=",0,,0">
                  <w:txbxContent>
                    <w:p w:rsidRPr="008C1B30" w:rsidR="008C1B30" w:rsidP="008C1B30" w:rsidRDefault="008C1B30" w14:paraId="3D0F07B3" w14:textId="265C64E3">
                      <w:pPr>
                        <w:pStyle w:val="BDAbstract"/>
                        <w:spacing w:before="0" w:after="0" w:line="240" w:lineRule="auto"/>
                        <w:jc w:val="center"/>
                        <w:rPr>
                          <w:rFonts w:cs="Helvetica"/>
                          <w:bCs/>
                          <w:sz w:val="20"/>
                          <w:lang w:val="pt-BR"/>
                        </w:rPr>
                      </w:pPr>
                      <w:r w:rsidRPr="008C1B30">
                        <w:rPr>
                          <w:rFonts w:cs="Helvetica"/>
                          <w:bCs/>
                          <w:sz w:val="20"/>
                          <w:lang w:val="pt-BR"/>
                        </w:rPr>
                        <w:t>Resumo/Abstract</w:t>
                      </w:r>
                    </w:p>
                    <w:p w:rsidRPr="008C1B30" w:rsidR="00AF0400" w:rsidP="008C1B30" w:rsidRDefault="00AF0400" w14:paraId="7638102C" w14:textId="04A73240">
                      <w:pPr>
                        <w:pStyle w:val="SemEspaamento"/>
                      </w:pPr>
                    </w:p>
                  </w:txbxContent>
                </v:textbox>
                <w10:wrap anchorx="margin"/>
              </v:rect>
            </w:pict>
          </mc:Fallback>
        </mc:AlternateContent>
      </w:r>
    </w:p>
    <w:p w:rsidR="00AF0400" w:rsidP="00EA4E1B" w:rsidRDefault="00AF0400" w14:paraId="4A5DDA03" w14:textId="738EF898">
      <w:pPr>
        <w:pStyle w:val="BDAbstract"/>
        <w:spacing w:before="0" w:after="0" w:line="240" w:lineRule="auto"/>
        <w:rPr>
          <w:rFonts w:ascii="Times New Roman" w:hAnsi="Times New Roman"/>
          <w:b w:val="0"/>
          <w:sz w:val="20"/>
          <w:lang w:val="pt-BR"/>
        </w:rPr>
      </w:pPr>
    </w:p>
    <w:p w:rsidR="4CED0936" w:rsidP="4CED0936" w:rsidRDefault="4CED0936" w14:paraId="346C84E2" w14:textId="12263E8F">
      <w:pPr>
        <w:pStyle w:val="BDAbstract"/>
        <w:spacing w:before="0" w:after="0" w:line="240" w:lineRule="auto"/>
        <w:rPr>
          <w:rFonts w:ascii="Times New Roman" w:hAnsi="Times New Roman"/>
          <w:b w:val="0"/>
          <w:bCs w:val="0"/>
          <w:sz w:val="20"/>
          <w:szCs w:val="20"/>
          <w:lang w:val="pt-BR"/>
        </w:rPr>
      </w:pPr>
      <w:r w:rsidRPr="77954F02" w:rsidR="77954F02">
        <w:rPr>
          <w:rFonts w:ascii="Times New Roman" w:hAnsi="Times New Roman"/>
          <w:b w:val="0"/>
          <w:bCs w:val="0"/>
          <w:sz w:val="20"/>
          <w:szCs w:val="20"/>
          <w:lang w:val="pt-BR"/>
        </w:rPr>
        <w:t xml:space="preserve">RESUMO - O argilomineral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pertencente ao grupo caulim pode ser encontrado em diversas regiões do Brasil, sendo o sul e o </w:t>
      </w:r>
      <w:r w:rsidRPr="77954F02" w:rsidR="77954F02">
        <w:rPr>
          <w:rFonts w:ascii="Times New Roman" w:hAnsi="Times New Roman"/>
          <w:b w:val="0"/>
          <w:bCs w:val="0"/>
          <w:sz w:val="20"/>
          <w:szCs w:val="20"/>
          <w:lang w:val="pt-BR"/>
        </w:rPr>
        <w:t>sudeste</w:t>
      </w:r>
      <w:r w:rsidRPr="77954F02" w:rsidR="77954F02">
        <w:rPr>
          <w:rFonts w:ascii="Times New Roman" w:hAnsi="Times New Roman"/>
          <w:b w:val="0"/>
          <w:bCs w:val="0"/>
          <w:sz w:val="20"/>
          <w:szCs w:val="20"/>
          <w:lang w:val="pt-BR"/>
        </w:rPr>
        <w:t xml:space="preserve"> as regiões de maior extração deste material. Devido a sua morfologia tubular a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pode ser utilizada em diversas áreas da </w:t>
      </w:r>
      <w:r w:rsidRPr="77954F02" w:rsidR="77954F02">
        <w:rPr>
          <w:rFonts w:ascii="Times New Roman" w:hAnsi="Times New Roman"/>
          <w:b w:val="0"/>
          <w:bCs w:val="0"/>
          <w:sz w:val="20"/>
          <w:szCs w:val="20"/>
          <w:lang w:val="pt-BR"/>
        </w:rPr>
        <w:t>indústria</w:t>
      </w:r>
      <w:r w:rsidRPr="77954F02" w:rsidR="77954F02">
        <w:rPr>
          <w:rFonts w:ascii="Times New Roman" w:hAnsi="Times New Roman"/>
          <w:b w:val="0"/>
          <w:bCs w:val="0"/>
          <w:sz w:val="20"/>
          <w:szCs w:val="20"/>
          <w:lang w:val="pt-BR"/>
        </w:rPr>
        <w:t xml:space="preserve"> e com diferentes finalidades, onde os processos de adsorção são os mais empregados. A utilização da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como material adsorvente no processo de remoção de fármacos em meio aquoso é considerado um método simples, atóxico, de baixo custo e em crescente estudo. A caracterização da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natural e com tratamento ácido foram realizadas pelas técnicas de fluorescência de raios X (FRX), difração de raios X (DRX) e o método de adsorção/dessorção de N</w:t>
      </w:r>
      <w:r w:rsidRPr="77954F02" w:rsidR="77954F02">
        <w:rPr>
          <w:rFonts w:ascii="Times New Roman" w:hAnsi="Times New Roman"/>
          <w:b w:val="0"/>
          <w:bCs w:val="0"/>
          <w:sz w:val="20"/>
          <w:szCs w:val="20"/>
          <w:vertAlign w:val="subscript"/>
          <w:lang w:val="pt-BR"/>
        </w:rPr>
        <w:t>2</w:t>
      </w:r>
      <w:r w:rsidRPr="77954F02" w:rsidR="77954F02">
        <w:rPr>
          <w:rFonts w:ascii="Times New Roman" w:hAnsi="Times New Roman"/>
          <w:b w:val="0"/>
          <w:bCs w:val="0"/>
          <w:sz w:val="20"/>
          <w:szCs w:val="20"/>
          <w:lang w:val="pt-BR"/>
        </w:rPr>
        <w:t xml:space="preserve">. A capacidade de remoção do fármaco tetraciclina chegou à 92% utilizando a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natural e 98% quando utilizado a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tratada com ácido. O argilomineral </w:t>
      </w:r>
      <w:r w:rsidRPr="77954F02" w:rsidR="77954F02">
        <w:rPr>
          <w:rFonts w:ascii="Times New Roman" w:hAnsi="Times New Roman"/>
          <w:b w:val="0"/>
          <w:bCs w:val="0"/>
          <w:sz w:val="20"/>
          <w:szCs w:val="20"/>
          <w:lang w:val="pt-BR"/>
        </w:rPr>
        <w:t>haloisita</w:t>
      </w:r>
      <w:r w:rsidRPr="77954F02" w:rsidR="77954F02">
        <w:rPr>
          <w:rFonts w:ascii="Times New Roman" w:hAnsi="Times New Roman"/>
          <w:b w:val="0"/>
          <w:bCs w:val="0"/>
          <w:sz w:val="20"/>
          <w:szCs w:val="20"/>
          <w:lang w:val="pt-BR"/>
        </w:rPr>
        <w:t xml:space="preserve"> apresentou elevada eficiência como material adsorvente para a remoção da tetraciclina em meio aquoso.  </w:t>
      </w:r>
    </w:p>
    <w:p w:rsidR="73C144A6" w:rsidP="4CED0936" w:rsidRDefault="73C144A6" w14:paraId="70394E59" w14:textId="59626167">
      <w:pPr>
        <w:pStyle w:val="BDAbstract"/>
        <w:spacing w:before="0" w:after="0" w:line="240" w:lineRule="auto"/>
        <w:rPr>
          <w:rFonts w:ascii="Times New Roman" w:hAnsi="Times New Roman"/>
          <w:b w:val="0"/>
          <w:bCs w:val="0"/>
          <w:i w:val="1"/>
          <w:iCs w:val="1"/>
          <w:sz w:val="20"/>
          <w:szCs w:val="20"/>
          <w:lang w:val="pt-BR"/>
        </w:rPr>
      </w:pPr>
      <w:r w:rsidRPr="4CED0936" w:rsidR="4CED0936">
        <w:rPr>
          <w:rFonts w:ascii="Times New Roman" w:hAnsi="Times New Roman"/>
          <w:b w:val="0"/>
          <w:bCs w:val="0"/>
          <w:i w:val="1"/>
          <w:iCs w:val="1"/>
          <w:sz w:val="20"/>
          <w:szCs w:val="20"/>
          <w:lang w:val="pt-BR"/>
        </w:rPr>
        <w:t xml:space="preserve">Palavras-chave: Adsorção, Fármacos, Contaminantes, </w:t>
      </w:r>
      <w:r w:rsidRPr="4CED0936" w:rsidR="4CED0936">
        <w:rPr>
          <w:rFonts w:ascii="Times New Roman" w:hAnsi="Times New Roman"/>
          <w:b w:val="0"/>
          <w:bCs w:val="0"/>
          <w:i w:val="1"/>
          <w:iCs w:val="1"/>
          <w:sz w:val="20"/>
          <w:szCs w:val="20"/>
          <w:lang w:val="pt-BR"/>
        </w:rPr>
        <w:t>Haloisita</w:t>
      </w:r>
      <w:r w:rsidRPr="4CED0936" w:rsidR="4CED0936">
        <w:rPr>
          <w:rFonts w:ascii="Times New Roman" w:hAnsi="Times New Roman"/>
          <w:b w:val="0"/>
          <w:bCs w:val="0"/>
          <w:i w:val="1"/>
          <w:iCs w:val="1"/>
          <w:sz w:val="20"/>
          <w:szCs w:val="20"/>
          <w:lang w:val="pt-BR"/>
        </w:rPr>
        <w:t xml:space="preserve">.  </w:t>
      </w:r>
    </w:p>
    <w:p w:rsidRPr="00DA4DFC" w:rsidR="00EA4E1B" w:rsidP="00EA4E1B" w:rsidRDefault="00EA4E1B" w14:paraId="5D8D4445" w14:textId="11D77547">
      <w:pPr>
        <w:pStyle w:val="BDAbstract"/>
        <w:spacing w:before="0" w:after="0" w:line="240" w:lineRule="auto"/>
        <w:rPr>
          <w:rFonts w:ascii="Times New Roman" w:hAnsi="Times New Roman"/>
          <w:b w:val="0"/>
          <w:sz w:val="20"/>
          <w:lang w:val="pt-BR"/>
        </w:rPr>
      </w:pPr>
    </w:p>
    <w:p w:rsidR="73C144A6" w:rsidP="1CD4C3D0" w:rsidRDefault="35E52604" w14:paraId="1AFDFECF" w14:textId="49BF4576">
      <w:pPr>
        <w:pStyle w:val="BDAbstract"/>
        <w:spacing w:before="0" w:after="0" w:line="240" w:lineRule="auto"/>
        <w:rPr>
          <w:rFonts w:ascii="Times New Roman" w:hAnsi="Times New Roman"/>
          <w:b w:val="0"/>
          <w:bCs w:val="0"/>
          <w:noProof w:val="0"/>
          <w:sz w:val="20"/>
          <w:szCs w:val="20"/>
          <w:lang w:val="en-US"/>
        </w:rPr>
      </w:pPr>
      <w:r w:rsidRPr="77954F02" w:rsidR="77954F02">
        <w:rPr>
          <w:rFonts w:ascii="Times New Roman" w:hAnsi="Times New Roman"/>
          <w:b w:val="0"/>
          <w:bCs w:val="0"/>
          <w:noProof w:val="0"/>
          <w:sz w:val="20"/>
          <w:szCs w:val="20"/>
          <w:lang w:val="en-US"/>
        </w:rPr>
        <w:t xml:space="preserve">ABSTRACT - The clay mineral halloysite belonging to the kaolin group can be found in several regions of Brazil, with the south and southeast being the regions with the greatest inheritance of this material. Due to its tubular morphology, halloysite can be used in several areas of industry and for different purposes, where adsorption processes are the most used. The use of halloysite as an adsorbent material </w:t>
      </w:r>
      <w:r w:rsidRPr="77954F02" w:rsidR="77954F02">
        <w:rPr>
          <w:rFonts w:ascii="Times New Roman" w:hAnsi="Times New Roman"/>
          <w:b w:val="0"/>
          <w:bCs w:val="0"/>
          <w:noProof w:val="0"/>
          <w:sz w:val="20"/>
          <w:szCs w:val="20"/>
          <w:lang w:val="en-US"/>
        </w:rPr>
        <w:t>in the process of removing</w:t>
      </w:r>
      <w:r w:rsidRPr="77954F02" w:rsidR="77954F02">
        <w:rPr>
          <w:rFonts w:ascii="Times New Roman" w:hAnsi="Times New Roman"/>
          <w:b w:val="0"/>
          <w:bCs w:val="0"/>
          <w:noProof w:val="0"/>
          <w:sz w:val="20"/>
          <w:szCs w:val="20"/>
          <w:lang w:val="en-US"/>
        </w:rPr>
        <w:t xml:space="preserve"> drugs in aqueous media is considered a simple, non-toxic, low-cost method and is being studied </w:t>
      </w:r>
      <w:r w:rsidRPr="77954F02" w:rsidR="77954F02">
        <w:rPr>
          <w:rFonts w:ascii="Times New Roman" w:hAnsi="Times New Roman"/>
          <w:b w:val="0"/>
          <w:bCs w:val="0"/>
          <w:noProof w:val="0"/>
          <w:sz w:val="20"/>
          <w:szCs w:val="20"/>
          <w:lang w:val="en-US"/>
        </w:rPr>
        <w:t>more and more</w:t>
      </w:r>
      <w:r w:rsidRPr="77954F02" w:rsidR="77954F02">
        <w:rPr>
          <w:rFonts w:ascii="Times New Roman" w:hAnsi="Times New Roman"/>
          <w:b w:val="0"/>
          <w:bCs w:val="0"/>
          <w:noProof w:val="0"/>
          <w:sz w:val="20"/>
          <w:szCs w:val="20"/>
          <w:lang w:val="en-US"/>
        </w:rPr>
        <w:t>. The characterization of the natural halloysite and acid treatment were performed by X-ray fluorescence (FRX), X-ray diffraction (XRD) and the N</w:t>
      </w:r>
      <w:r w:rsidRPr="77954F02" w:rsidR="77954F02">
        <w:rPr>
          <w:rFonts w:ascii="Times New Roman" w:hAnsi="Times New Roman"/>
          <w:b w:val="0"/>
          <w:bCs w:val="0"/>
          <w:noProof w:val="0"/>
          <w:sz w:val="20"/>
          <w:szCs w:val="20"/>
          <w:vertAlign w:val="subscript"/>
          <w:lang w:val="en-US"/>
        </w:rPr>
        <w:t>2</w:t>
      </w:r>
      <w:r w:rsidRPr="77954F02" w:rsidR="77954F02">
        <w:rPr>
          <w:rFonts w:ascii="Times New Roman" w:hAnsi="Times New Roman"/>
          <w:b w:val="0"/>
          <w:bCs w:val="0"/>
          <w:noProof w:val="0"/>
          <w:sz w:val="20"/>
          <w:szCs w:val="20"/>
          <w:lang w:val="en-US"/>
        </w:rPr>
        <w:t xml:space="preserve"> adsorption/desorption method. The removal capacity of the tetracycline drug reached 92% using natural halloysite and 98% when using acid-treated halloysite. The halloysite clay mineral showed high efficiency as an adsorbent material for the removal of tetracycline in aqueous medium.</w:t>
      </w:r>
    </w:p>
    <w:p w:rsidR="00EA4E1B" w:rsidP="4CED0936" w:rsidRDefault="73C144A6" w14:paraId="5F4A84E8" w14:textId="772142F6">
      <w:pPr>
        <w:pStyle w:val="BDAbstract"/>
        <w:spacing w:before="0" w:after="120" w:line="240" w:lineRule="auto"/>
        <w:rPr>
          <w:rFonts w:ascii="Times New Roman" w:hAnsi="Times New Roman"/>
          <w:b w:val="0"/>
          <w:bCs w:val="0"/>
          <w:i w:val="1"/>
          <w:iCs w:val="1"/>
          <w:noProof w:val="0"/>
          <w:sz w:val="20"/>
          <w:szCs w:val="20"/>
          <w:lang w:val="en-US"/>
        </w:rPr>
      </w:pPr>
      <w:r w:rsidRPr="4CED0936" w:rsidR="4CED0936">
        <w:rPr>
          <w:rFonts w:ascii="Times New Roman" w:hAnsi="Times New Roman"/>
          <w:b w:val="0"/>
          <w:bCs w:val="0"/>
          <w:i w:val="1"/>
          <w:iCs w:val="1"/>
          <w:noProof w:val="0"/>
          <w:sz w:val="20"/>
          <w:szCs w:val="20"/>
          <w:lang w:val="en-US"/>
        </w:rPr>
        <w:t>Keywords: Adsorption, Drugs, Contaminants, Halloysite.</w:t>
      </w:r>
    </w:p>
    <w:bookmarkEnd w:id="1"/>
    <w:p w:rsidR="00EA4E1B" w:rsidP="73C144A6" w:rsidRDefault="00EA4E1B" w14:paraId="48D9B0C4" w14:textId="6091D69A">
      <w:pPr>
        <w:sectPr w:rsidR="00EA4E1B" w:rsidSect="00EA4E1B">
          <w:headerReference w:type="default" r:id="rId9"/>
          <w:footerReference w:type="default" r:id="rId10"/>
          <w:endnotePr>
            <w:numFmt w:val="decimal"/>
          </w:endnotePr>
          <w:pgSz w:w="11906" w:h="16838" w:orient="portrait"/>
          <w:pgMar w:top="1418" w:right="1094" w:bottom="1418" w:left="567" w:header="709" w:footer="709" w:gutter="0"/>
          <w:cols w:space="708"/>
          <w:docGrid w:linePitch="360"/>
        </w:sectPr>
      </w:pPr>
    </w:p>
    <w:p w:rsidRPr="001F25B2" w:rsidR="00EA4E1B" w:rsidP="4CED0936" w:rsidRDefault="00EA4E1B" w14:paraId="625F2C0A" w14:textId="77777777">
      <w:pPr>
        <w:pStyle w:val="Ttulo2"/>
        <w:keepNext w:val="0"/>
        <w:keepLines w:val="0"/>
        <w:spacing w:before="0" w:after="120" w:afterAutospacing="off"/>
        <w:rPr>
          <w:rFonts w:ascii="Helvetica" w:hAnsi="Helvetica" w:cs="Helvetica"/>
          <w:sz w:val="24"/>
          <w:szCs w:val="24"/>
        </w:rPr>
      </w:pPr>
      <w:r w:rsidRPr="4CED0936" w:rsidR="4CED0936">
        <w:rPr>
          <w:rFonts w:ascii="Times" w:hAnsi="Times" w:eastAsia="Times" w:cs="Times"/>
          <w:sz w:val="24"/>
          <w:szCs w:val="24"/>
        </w:rPr>
        <w:t>Introdução</w:t>
      </w:r>
    </w:p>
    <w:p w:rsidR="00C17273" w:rsidP="4CED0936" w:rsidRDefault="008347CA" w14:paraId="07510121" w14:textId="514CF26D">
      <w:pPr>
        <w:pStyle w:val="TAMainText"/>
        <w:keepNext w:val="0"/>
        <w:keepLines w:val="0"/>
        <w:spacing w:after="120" w:afterAutospacing="off"/>
        <w:rPr>
          <w:rFonts w:ascii="Times New Roman" w:hAnsi="Times New Roman"/>
          <w:b w:val="0"/>
          <w:bCs w:val="0"/>
          <w:lang w:val="pt-BR"/>
        </w:rPr>
      </w:pPr>
      <w:r w:rsidRPr="4CED0936" w:rsidR="4CED0936">
        <w:rPr>
          <w:rFonts w:ascii="Times New Roman" w:hAnsi="Times New Roman"/>
          <w:b w:val="0"/>
          <w:bCs w:val="0"/>
          <w:lang w:val="pt-BR"/>
        </w:rPr>
        <w:t>A inserção dos resíduos farmacêuticos à classe dos Contaminantes de Preocupação Emergentes (</w:t>
      </w:r>
      <w:r w:rsidRPr="4CED0936" w:rsidR="4CED0936">
        <w:rPr>
          <w:rFonts w:ascii="Times New Roman" w:hAnsi="Times New Roman"/>
          <w:b w:val="0"/>
          <w:bCs w:val="0"/>
          <w:lang w:val="pt-BR"/>
        </w:rPr>
        <w:t>CPEs</w:t>
      </w:r>
      <w:r w:rsidRPr="4CED0936" w:rsidR="4CED0936">
        <w:rPr>
          <w:rFonts w:ascii="Times New Roman" w:hAnsi="Times New Roman"/>
          <w:b w:val="0"/>
          <w:bCs w:val="0"/>
          <w:lang w:val="pt-BR"/>
        </w:rPr>
        <w:t xml:space="preserve">), devido ao aumento da concentração dessas substâncias nos efluentes aquáticos (1), tem impulsionado o estudo de novos materiais adsorventes que apresentem uma remoção mais eficiente desses compostos, causando um menor impacto ambiental. A maioria dos antibióticos consumidos não são completamente metabolizados no organismo animal, sendo eliminados nas fezes e na urina (2). A adsorção é um processo simples e amplamente utilizado graças ao seu baixo custo, eficiência e facilidade de implementação (3).  </w:t>
      </w:r>
    </w:p>
    <w:p w:rsidR="00C17273" w:rsidP="4CED0936" w:rsidRDefault="008347CA" w14:paraId="72AE4561" w14:textId="5C7EC953">
      <w:pPr>
        <w:pStyle w:val="TAMainText"/>
        <w:rPr>
          <w:rFonts w:ascii="Times New Roman" w:hAnsi="Times New Roman"/>
          <w:b w:val="0"/>
          <w:bCs w:val="0"/>
          <w:lang w:val="pt-BR"/>
        </w:rPr>
      </w:pPr>
      <w:r w:rsidRPr="77954F02" w:rsidR="77954F02">
        <w:rPr>
          <w:rFonts w:ascii="Times New Roman" w:hAnsi="Times New Roman"/>
          <w:b w:val="0"/>
          <w:bCs w:val="0"/>
          <w:lang w:val="pt-BR"/>
        </w:rPr>
        <w:t xml:space="preserve">Estudos comprovam uma melhor remoção de contaminantes usando processos </w:t>
      </w:r>
      <w:r w:rsidRPr="77954F02" w:rsidR="77954F02">
        <w:rPr>
          <w:rFonts w:ascii="Times New Roman" w:hAnsi="Times New Roman"/>
          <w:b w:val="0"/>
          <w:bCs w:val="0"/>
          <w:lang w:val="pt-BR"/>
        </w:rPr>
        <w:t>adsortivos</w:t>
      </w:r>
      <w:r w:rsidRPr="77954F02" w:rsidR="77954F02">
        <w:rPr>
          <w:rFonts w:ascii="Times New Roman" w:hAnsi="Times New Roman"/>
          <w:b w:val="0"/>
          <w:bCs w:val="0"/>
          <w:lang w:val="pt-BR"/>
        </w:rPr>
        <w:t xml:space="preserve"> com a </w:t>
      </w:r>
      <w:r w:rsidRPr="77954F02" w:rsidR="77954F02">
        <w:rPr>
          <w:rFonts w:ascii="Times New Roman" w:hAnsi="Times New Roman"/>
          <w:b w:val="0"/>
          <w:bCs w:val="0"/>
          <w:lang w:val="pt-BR"/>
        </w:rPr>
        <w:t>haloisita</w:t>
      </w:r>
      <w:r w:rsidRPr="77954F02" w:rsidR="77954F02">
        <w:rPr>
          <w:rFonts w:ascii="Times New Roman" w:hAnsi="Times New Roman"/>
          <w:b w:val="0"/>
          <w:bCs w:val="0"/>
          <w:lang w:val="pt-BR"/>
        </w:rPr>
        <w:t xml:space="preserve"> modificada, por tratamento com ácido, pois há aumento da área de contato devido a lixiviação de alguns metais presentes na </w:t>
      </w:r>
      <w:r w:rsidRPr="77954F02" w:rsidR="77954F02">
        <w:rPr>
          <w:rFonts w:ascii="Times New Roman" w:hAnsi="Times New Roman"/>
          <w:b w:val="0"/>
          <w:bCs w:val="0"/>
          <w:lang w:val="pt-BR"/>
        </w:rPr>
        <w:t>superfície do</w:t>
      </w:r>
      <w:r w:rsidRPr="77954F02" w:rsidR="77954F02">
        <w:rPr>
          <w:rFonts w:ascii="Times New Roman" w:hAnsi="Times New Roman"/>
          <w:b w:val="0"/>
          <w:bCs w:val="0"/>
          <w:lang w:val="pt-BR"/>
        </w:rPr>
        <w:t xml:space="preserve"> material (4,5). O objetivo deste trabalho foi caracterizar o argilomineral </w:t>
      </w:r>
      <w:r w:rsidRPr="77954F02" w:rsidR="77954F02">
        <w:rPr>
          <w:rFonts w:ascii="Times New Roman" w:hAnsi="Times New Roman"/>
          <w:b w:val="0"/>
          <w:bCs w:val="0"/>
          <w:lang w:val="pt-BR"/>
        </w:rPr>
        <w:t>haloisita</w:t>
      </w:r>
      <w:r w:rsidRPr="77954F02" w:rsidR="77954F02">
        <w:rPr>
          <w:rFonts w:ascii="Times New Roman" w:hAnsi="Times New Roman"/>
          <w:b w:val="0"/>
          <w:bCs w:val="0"/>
          <w:lang w:val="pt-BR"/>
        </w:rPr>
        <w:t xml:space="preserve"> e verificar a eficiência da sua utilização no processo de adsorção, com remoção o antibiótico tetraciclina em meio aquoso.   </w:t>
      </w:r>
    </w:p>
    <w:p w:rsidRPr="001F25B2" w:rsidR="00EA4E1B" w:rsidP="4CED0936" w:rsidRDefault="00EA4E1B" w14:paraId="52FFAC79" w14:textId="65A128FC">
      <w:pPr>
        <w:pStyle w:val="Ttulo2"/>
        <w:keepNext w:val="0"/>
        <w:keepLines w:val="0"/>
        <w:spacing w:after="120" w:afterAutospacing="off"/>
        <w:rPr>
          <w:rFonts w:ascii="Helvetica" w:hAnsi="Helvetica" w:cs="Helvetica"/>
          <w:sz w:val="24"/>
          <w:szCs w:val="24"/>
        </w:rPr>
      </w:pPr>
      <w:r w:rsidRPr="4CED0936" w:rsidR="4CED0936">
        <w:rPr>
          <w:rFonts w:ascii="Times" w:hAnsi="Times" w:eastAsia="Times" w:cs="Times"/>
          <w:sz w:val="24"/>
          <w:szCs w:val="24"/>
        </w:rPr>
        <w:t>Experimental</w:t>
      </w:r>
    </w:p>
    <w:p w:rsidR="00892125" w:rsidP="4CED0936" w:rsidRDefault="73C144A6" w14:paraId="24727B7B" w14:textId="69FD88A5">
      <w:pPr>
        <w:pStyle w:val="TAMainText"/>
        <w:keepNext w:val="0"/>
        <w:keepLines w:val="0"/>
        <w:spacing w:after="120" w:afterAutospacing="off"/>
        <w:ind w:firstLine="0"/>
        <w:rPr>
          <w:rFonts w:ascii="Times New Roman" w:hAnsi="Times New Roman"/>
          <w:i w:val="1"/>
          <w:iCs w:val="1"/>
          <w:lang w:val="pt-BR"/>
        </w:rPr>
      </w:pPr>
      <w:r w:rsidRPr="4CED0936" w:rsidR="4CED0936">
        <w:rPr>
          <w:rFonts w:ascii="Times New Roman" w:hAnsi="Times New Roman"/>
          <w:i w:val="1"/>
          <w:iCs w:val="1"/>
          <w:lang w:val="pt-BR"/>
        </w:rPr>
        <w:t>Obtenção e</w:t>
      </w:r>
      <w:r w:rsidRPr="4CED0936" w:rsidR="4CED0936">
        <w:rPr>
          <w:rFonts w:ascii="Times New Roman" w:hAnsi="Times New Roman"/>
          <w:i w:val="1"/>
          <w:iCs w:val="1"/>
          <w:lang w:val="pt-BR"/>
        </w:rPr>
        <w:t xml:space="preserve"> preparo da </w:t>
      </w:r>
      <w:r w:rsidRPr="4CED0936" w:rsidR="4CED0936">
        <w:rPr>
          <w:rFonts w:ascii="Times New Roman" w:hAnsi="Times New Roman"/>
          <w:i w:val="1"/>
          <w:iCs w:val="1"/>
          <w:lang w:val="pt-BR"/>
        </w:rPr>
        <w:t>haloisita</w:t>
      </w:r>
    </w:p>
    <w:p w:rsidR="00892125" w:rsidP="4CED0936" w:rsidRDefault="00892125" w14:paraId="7C007163" w14:textId="51BC63FD">
      <w:pPr>
        <w:pStyle w:val="TAMainText"/>
        <w:keepNext w:val="0"/>
        <w:keepLines w:val="0"/>
        <w:spacing w:after="120" w:afterAutospacing="off"/>
        <w:ind w:firstLine="0"/>
        <w:rPr>
          <w:noProof w:val="0"/>
          <w:lang w:val="pt-BR"/>
        </w:rPr>
      </w:pPr>
      <w:r w:rsidR="4CED0936">
        <w:rPr/>
        <w:t xml:space="preserve">    </w:t>
      </w:r>
      <w:r w:rsidRPr="4CED0936" w:rsidR="4CED0936">
        <w:rPr>
          <w:noProof w:val="0"/>
          <w:lang w:val="pt-BR"/>
        </w:rPr>
        <w:t xml:space="preserve"> O </w:t>
      </w:r>
      <w:r w:rsidRPr="4CED0936" w:rsidR="4CED0936">
        <w:rPr>
          <w:noProof w:val="0"/>
          <w:lang w:val="pt-BR"/>
        </w:rPr>
        <w:t>argilomineral</w:t>
      </w:r>
      <w:r w:rsidRPr="4CED0936" w:rsidR="4CED0936">
        <w:rPr>
          <w:noProof w:val="0"/>
          <w:lang w:val="pt-BR"/>
        </w:rPr>
        <w:t xml:space="preserve"> </w:t>
      </w:r>
      <w:r w:rsidRPr="4CED0936" w:rsidR="4CED0936">
        <w:rPr>
          <w:noProof w:val="0"/>
          <w:lang w:val="pt-BR"/>
        </w:rPr>
        <w:t>haloisita</w:t>
      </w:r>
      <w:r w:rsidRPr="4CED0936" w:rsidR="4CED0936">
        <w:rPr>
          <w:noProof w:val="0"/>
          <w:lang w:val="pt-BR"/>
        </w:rPr>
        <w:t xml:space="preserve">, </w:t>
      </w:r>
      <w:r w:rsidRPr="4CED0936" w:rsidR="4CED0936">
        <w:rPr>
          <w:noProof w:val="0"/>
          <w:lang w:val="pt-BR"/>
        </w:rPr>
        <w:t>utilizado</w:t>
      </w:r>
      <w:r w:rsidRPr="4CED0936" w:rsidR="4CED0936">
        <w:rPr>
          <w:noProof w:val="0"/>
          <w:lang w:val="pt-BR"/>
        </w:rPr>
        <w:t xml:space="preserve"> </w:t>
      </w:r>
      <w:r w:rsidRPr="4CED0936" w:rsidR="4CED0936">
        <w:rPr>
          <w:noProof w:val="0"/>
          <w:lang w:val="pt-BR"/>
        </w:rPr>
        <w:t>neste</w:t>
      </w:r>
      <w:r w:rsidRPr="4CED0936" w:rsidR="4CED0936">
        <w:rPr>
          <w:noProof w:val="0"/>
          <w:lang w:val="pt-BR"/>
        </w:rPr>
        <w:t xml:space="preserve"> </w:t>
      </w:r>
      <w:r w:rsidRPr="4CED0936" w:rsidR="4CED0936">
        <w:rPr>
          <w:noProof w:val="0"/>
          <w:lang w:val="pt-BR"/>
        </w:rPr>
        <w:t>trabalho</w:t>
      </w:r>
      <w:r w:rsidRPr="4CED0936" w:rsidR="4CED0936">
        <w:rPr>
          <w:noProof w:val="0"/>
          <w:lang w:val="pt-BR"/>
        </w:rPr>
        <w:t xml:space="preserve">, </w:t>
      </w:r>
      <w:r w:rsidRPr="4CED0936" w:rsidR="4CED0936">
        <w:rPr>
          <w:noProof w:val="0"/>
          <w:lang w:val="pt-BR"/>
        </w:rPr>
        <w:t>foi</w:t>
      </w:r>
      <w:r w:rsidRPr="4CED0936" w:rsidR="4CED0936">
        <w:rPr>
          <w:noProof w:val="0"/>
          <w:lang w:val="pt-BR"/>
        </w:rPr>
        <w:t xml:space="preserve"> </w:t>
      </w:r>
      <w:r w:rsidRPr="4CED0936" w:rsidR="4CED0936">
        <w:rPr>
          <w:noProof w:val="0"/>
          <w:lang w:val="pt-BR"/>
        </w:rPr>
        <w:t>obtido</w:t>
      </w:r>
      <w:r w:rsidRPr="4CED0936" w:rsidR="4CED0936">
        <w:rPr>
          <w:noProof w:val="0"/>
          <w:lang w:val="pt-BR"/>
        </w:rPr>
        <w:t xml:space="preserve"> de </w:t>
      </w:r>
      <w:r w:rsidRPr="4CED0936" w:rsidR="4CED0936">
        <w:rPr>
          <w:noProof w:val="0"/>
          <w:lang w:val="pt-BR"/>
        </w:rPr>
        <w:t>jazidas</w:t>
      </w:r>
      <w:r w:rsidRPr="4CED0936" w:rsidR="4CED0936">
        <w:rPr>
          <w:noProof w:val="0"/>
          <w:lang w:val="pt-BR"/>
        </w:rPr>
        <w:t xml:space="preserve"> </w:t>
      </w:r>
      <w:r w:rsidRPr="4CED0936" w:rsidR="4CED0936">
        <w:rPr>
          <w:noProof w:val="0"/>
          <w:lang w:val="pt-BR"/>
        </w:rPr>
        <w:t>localizadas</w:t>
      </w:r>
      <w:r w:rsidRPr="4CED0936" w:rsidR="4CED0936">
        <w:rPr>
          <w:noProof w:val="0"/>
          <w:lang w:val="pt-BR"/>
        </w:rPr>
        <w:t xml:space="preserve"> no </w:t>
      </w:r>
      <w:r w:rsidRPr="4CED0936" w:rsidR="4CED0936">
        <w:rPr>
          <w:noProof w:val="0"/>
          <w:lang w:val="pt-BR"/>
        </w:rPr>
        <w:t>município</w:t>
      </w:r>
      <w:r w:rsidRPr="4CED0936" w:rsidR="4CED0936">
        <w:rPr>
          <w:noProof w:val="0"/>
          <w:lang w:val="pt-BR"/>
        </w:rPr>
        <w:t xml:space="preserve"> de </w:t>
      </w:r>
      <w:r w:rsidRPr="4CED0936" w:rsidR="4CED0936">
        <w:rPr>
          <w:noProof w:val="0"/>
          <w:lang w:val="pt-BR"/>
        </w:rPr>
        <w:t>Cantagalo</w:t>
      </w:r>
      <w:r w:rsidRPr="4CED0936" w:rsidR="4CED0936">
        <w:rPr>
          <w:noProof w:val="0"/>
          <w:lang w:val="pt-BR"/>
        </w:rPr>
        <w:t xml:space="preserve">, no </w:t>
      </w:r>
      <w:r w:rsidRPr="4CED0936" w:rsidR="4CED0936">
        <w:rPr>
          <w:noProof w:val="0"/>
          <w:lang w:val="pt-BR"/>
        </w:rPr>
        <w:t>estado</w:t>
      </w:r>
      <w:r w:rsidRPr="4CED0936" w:rsidR="4CED0936">
        <w:rPr>
          <w:noProof w:val="0"/>
          <w:lang w:val="pt-BR"/>
        </w:rPr>
        <w:t xml:space="preserve"> do Rio de Janeiro/</w:t>
      </w:r>
      <w:r w:rsidRPr="4CED0936" w:rsidR="4CED0936">
        <w:rPr>
          <w:noProof w:val="0"/>
          <w:lang w:val="pt-BR"/>
        </w:rPr>
        <w:t>Brasil</w:t>
      </w:r>
      <w:r w:rsidRPr="4CED0936" w:rsidR="4CED0936">
        <w:rPr>
          <w:noProof w:val="0"/>
          <w:lang w:val="pt-BR"/>
        </w:rPr>
        <w:t xml:space="preserve"> e </w:t>
      </w:r>
      <w:r w:rsidRPr="4CED0936" w:rsidR="4CED0936">
        <w:rPr>
          <w:noProof w:val="0"/>
          <w:lang w:val="pt-BR"/>
        </w:rPr>
        <w:t>fornecido</w:t>
      </w:r>
      <w:r w:rsidRPr="4CED0936" w:rsidR="4CED0936">
        <w:rPr>
          <w:noProof w:val="0"/>
          <w:lang w:val="pt-BR"/>
        </w:rPr>
        <w:t xml:space="preserve"> </w:t>
      </w:r>
      <w:r w:rsidRPr="4CED0936" w:rsidR="4CED0936">
        <w:rPr>
          <w:noProof w:val="0"/>
          <w:lang w:val="pt-BR"/>
        </w:rPr>
        <w:t>pelo</w:t>
      </w:r>
      <w:r w:rsidRPr="4CED0936" w:rsidR="4CED0936">
        <w:rPr>
          <w:noProof w:val="0"/>
          <w:lang w:val="pt-BR"/>
        </w:rPr>
        <w:t xml:space="preserve"> Centro de </w:t>
      </w:r>
      <w:r w:rsidRPr="4CED0936" w:rsidR="4CED0936">
        <w:rPr>
          <w:noProof w:val="0"/>
          <w:lang w:val="pt-BR"/>
        </w:rPr>
        <w:t>Tecnologia</w:t>
      </w:r>
      <w:r w:rsidRPr="4CED0936" w:rsidR="4CED0936">
        <w:rPr>
          <w:noProof w:val="0"/>
          <w:lang w:val="pt-BR"/>
        </w:rPr>
        <w:t xml:space="preserve"> Mineral (CETEM/RJ). </w:t>
      </w:r>
      <w:r w:rsidRPr="4CED0936" w:rsidR="4CED0936">
        <w:rPr>
          <w:noProof w:val="0"/>
          <w:lang w:val="pt-BR"/>
        </w:rPr>
        <w:t>Despois</w:t>
      </w:r>
      <w:r w:rsidRPr="4CED0936" w:rsidR="4CED0936">
        <w:rPr>
          <w:noProof w:val="0"/>
          <w:lang w:val="pt-BR"/>
        </w:rPr>
        <w:t xml:space="preserve"> da </w:t>
      </w:r>
      <w:r w:rsidRPr="4CED0936" w:rsidR="4CED0936">
        <w:rPr>
          <w:noProof w:val="0"/>
          <w:lang w:val="pt-BR"/>
        </w:rPr>
        <w:t>extração</w:t>
      </w:r>
      <w:r w:rsidRPr="4CED0936" w:rsidR="4CED0936">
        <w:rPr>
          <w:noProof w:val="0"/>
          <w:lang w:val="pt-BR"/>
        </w:rPr>
        <w:t xml:space="preserve">, as </w:t>
      </w:r>
      <w:r w:rsidRPr="4CED0936" w:rsidR="4CED0936">
        <w:rPr>
          <w:noProof w:val="0"/>
          <w:lang w:val="pt-BR"/>
        </w:rPr>
        <w:t>amostras</w:t>
      </w:r>
      <w:r w:rsidRPr="4CED0936" w:rsidR="4CED0936">
        <w:rPr>
          <w:noProof w:val="0"/>
          <w:lang w:val="pt-BR"/>
        </w:rPr>
        <w:t xml:space="preserve"> </w:t>
      </w:r>
      <w:r w:rsidRPr="4CED0936" w:rsidR="4CED0936">
        <w:rPr>
          <w:noProof w:val="0"/>
          <w:lang w:val="pt-BR"/>
        </w:rPr>
        <w:t>foram</w:t>
      </w:r>
      <w:r w:rsidRPr="4CED0936" w:rsidR="4CED0936">
        <w:rPr>
          <w:noProof w:val="0"/>
          <w:lang w:val="pt-BR"/>
        </w:rPr>
        <w:t xml:space="preserve"> </w:t>
      </w:r>
      <w:r w:rsidRPr="4CED0936" w:rsidR="4CED0936">
        <w:rPr>
          <w:noProof w:val="0"/>
          <w:lang w:val="pt-BR"/>
        </w:rPr>
        <w:t>secas</w:t>
      </w:r>
      <w:r w:rsidRPr="4CED0936" w:rsidR="4CED0936">
        <w:rPr>
          <w:noProof w:val="0"/>
          <w:lang w:val="pt-BR"/>
        </w:rPr>
        <w:t xml:space="preserve"> </w:t>
      </w:r>
      <w:r w:rsidRPr="4CED0936" w:rsidR="4CED0936">
        <w:rPr>
          <w:noProof w:val="0"/>
          <w:lang w:val="pt-BR"/>
        </w:rPr>
        <w:t>em</w:t>
      </w:r>
      <w:r w:rsidRPr="4CED0936" w:rsidR="4CED0936">
        <w:rPr>
          <w:noProof w:val="0"/>
          <w:lang w:val="pt-BR"/>
        </w:rPr>
        <w:t xml:space="preserve"> estufa </w:t>
      </w:r>
      <w:r w:rsidRPr="4CED0936" w:rsidR="4CED0936">
        <w:rPr>
          <w:noProof w:val="0"/>
          <w:lang w:val="pt-BR"/>
        </w:rPr>
        <w:t>durante</w:t>
      </w:r>
      <w:r w:rsidRPr="4CED0936" w:rsidR="4CED0936">
        <w:rPr>
          <w:noProof w:val="0"/>
          <w:lang w:val="pt-BR"/>
        </w:rPr>
        <w:t xml:space="preserve"> 24 horas a 60 ºC e </w:t>
      </w:r>
      <w:r w:rsidRPr="4CED0936" w:rsidR="4CED0936">
        <w:rPr>
          <w:noProof w:val="0"/>
          <w:lang w:val="pt-BR"/>
        </w:rPr>
        <w:t>submetidas</w:t>
      </w:r>
      <w:r w:rsidRPr="4CED0936" w:rsidR="4CED0936">
        <w:rPr>
          <w:noProof w:val="0"/>
          <w:lang w:val="pt-BR"/>
        </w:rPr>
        <w:t xml:space="preserve"> </w:t>
      </w:r>
      <w:r w:rsidRPr="4CED0936" w:rsidR="4CED0936">
        <w:rPr>
          <w:noProof w:val="0"/>
          <w:lang w:val="pt-BR"/>
        </w:rPr>
        <w:t>a</w:t>
      </w:r>
      <w:r w:rsidRPr="4CED0936" w:rsidR="4CED0936">
        <w:rPr>
          <w:noProof w:val="0"/>
          <w:lang w:val="pt-BR"/>
        </w:rPr>
        <w:t xml:space="preserve"> um </w:t>
      </w:r>
      <w:r w:rsidRPr="4CED0936" w:rsidR="4CED0936">
        <w:rPr>
          <w:noProof w:val="0"/>
          <w:lang w:val="pt-BR"/>
        </w:rPr>
        <w:t>processo</w:t>
      </w:r>
      <w:r w:rsidRPr="4CED0936" w:rsidR="4CED0936">
        <w:rPr>
          <w:noProof w:val="0"/>
          <w:lang w:val="pt-BR"/>
        </w:rPr>
        <w:t xml:space="preserve"> de </w:t>
      </w:r>
      <w:r w:rsidRPr="4CED0936" w:rsidR="4CED0936">
        <w:rPr>
          <w:noProof w:val="0"/>
          <w:lang w:val="pt-BR"/>
        </w:rPr>
        <w:t>britagem</w:t>
      </w:r>
      <w:r w:rsidRPr="4CED0936" w:rsidR="4CED0936">
        <w:rPr>
          <w:noProof w:val="0"/>
          <w:lang w:val="pt-BR"/>
        </w:rPr>
        <w:t xml:space="preserve">. </w:t>
      </w:r>
      <w:r w:rsidRPr="4CED0936" w:rsidR="4CED0936">
        <w:rPr>
          <w:noProof w:val="0"/>
          <w:lang w:val="pt-BR"/>
        </w:rPr>
        <w:t>Cerca</w:t>
      </w:r>
      <w:r w:rsidRPr="4CED0936" w:rsidR="4CED0936">
        <w:rPr>
          <w:noProof w:val="0"/>
          <w:lang w:val="pt-BR"/>
        </w:rPr>
        <w:t xml:space="preserve"> de 10 g das </w:t>
      </w:r>
      <w:r w:rsidRPr="4CED0936" w:rsidR="4CED0936">
        <w:rPr>
          <w:noProof w:val="0"/>
          <w:lang w:val="pt-BR"/>
        </w:rPr>
        <w:t>amostras</w:t>
      </w:r>
      <w:r w:rsidRPr="4CED0936" w:rsidR="4CED0936">
        <w:rPr>
          <w:noProof w:val="0"/>
          <w:lang w:val="pt-BR"/>
        </w:rPr>
        <w:t xml:space="preserve"> </w:t>
      </w:r>
      <w:r w:rsidRPr="4CED0936" w:rsidR="4CED0936">
        <w:rPr>
          <w:noProof w:val="0"/>
          <w:lang w:val="pt-BR"/>
        </w:rPr>
        <w:t>foram</w:t>
      </w:r>
      <w:r w:rsidRPr="4CED0936" w:rsidR="4CED0936">
        <w:rPr>
          <w:noProof w:val="0"/>
          <w:lang w:val="pt-BR"/>
        </w:rPr>
        <w:t xml:space="preserve"> </w:t>
      </w:r>
      <w:r w:rsidRPr="4CED0936" w:rsidR="4CED0936">
        <w:rPr>
          <w:noProof w:val="0"/>
          <w:lang w:val="pt-BR"/>
        </w:rPr>
        <w:t>divididas</w:t>
      </w:r>
      <w:r w:rsidRPr="4CED0936" w:rsidR="4CED0936">
        <w:rPr>
          <w:noProof w:val="0"/>
          <w:lang w:val="pt-BR"/>
        </w:rPr>
        <w:t xml:space="preserve"> e </w:t>
      </w:r>
      <w:r w:rsidRPr="4CED0936" w:rsidR="4CED0936">
        <w:rPr>
          <w:noProof w:val="0"/>
          <w:lang w:val="pt-BR"/>
        </w:rPr>
        <w:t>moídas</w:t>
      </w:r>
      <w:r w:rsidRPr="4CED0936" w:rsidR="4CED0936">
        <w:rPr>
          <w:noProof w:val="0"/>
          <w:lang w:val="pt-BR"/>
        </w:rPr>
        <w:t xml:space="preserve"> </w:t>
      </w:r>
      <w:r w:rsidRPr="4CED0936" w:rsidR="4CED0936">
        <w:rPr>
          <w:noProof w:val="0"/>
          <w:lang w:val="pt-BR"/>
        </w:rPr>
        <w:t>em</w:t>
      </w:r>
      <w:r w:rsidRPr="4CED0936" w:rsidR="4CED0936">
        <w:rPr>
          <w:noProof w:val="0"/>
          <w:lang w:val="pt-BR"/>
        </w:rPr>
        <w:t xml:space="preserve"> 106 </w:t>
      </w:r>
      <w:r w:rsidRPr="4CED0936" w:rsidR="4CED0936">
        <w:rPr>
          <w:noProof w:val="0"/>
          <w:lang w:val="pt-BR"/>
        </w:rPr>
        <w:t>μm</w:t>
      </w:r>
      <w:r w:rsidRPr="4CED0936" w:rsidR="4CED0936">
        <w:rPr>
          <w:noProof w:val="0"/>
          <w:lang w:val="pt-BR"/>
        </w:rPr>
        <w:t xml:space="preserve"> </w:t>
      </w:r>
      <w:r w:rsidRPr="4CED0936" w:rsidR="4CED0936">
        <w:rPr>
          <w:noProof w:val="0"/>
          <w:lang w:val="pt-BR"/>
        </w:rPr>
        <w:t>através</w:t>
      </w:r>
      <w:r w:rsidRPr="4CED0936" w:rsidR="4CED0936">
        <w:rPr>
          <w:noProof w:val="0"/>
          <w:lang w:val="pt-BR"/>
        </w:rPr>
        <w:t xml:space="preserve"> do </w:t>
      </w:r>
      <w:r w:rsidRPr="4CED0936" w:rsidR="4CED0936">
        <w:rPr>
          <w:noProof w:val="0"/>
          <w:lang w:val="pt-BR"/>
        </w:rPr>
        <w:t>moinho</w:t>
      </w:r>
      <w:r w:rsidRPr="4CED0936" w:rsidR="4CED0936">
        <w:rPr>
          <w:noProof w:val="0"/>
          <w:lang w:val="pt-BR"/>
        </w:rPr>
        <w:t xml:space="preserve"> </w:t>
      </w:r>
      <w:r w:rsidRPr="4CED0936" w:rsidR="4CED0936">
        <w:rPr>
          <w:noProof w:val="0"/>
          <w:lang w:val="pt-BR"/>
        </w:rPr>
        <w:t>vibratório</w:t>
      </w:r>
      <w:r w:rsidRPr="4CED0936" w:rsidR="4CED0936">
        <w:rPr>
          <w:noProof w:val="0"/>
          <w:lang w:val="pt-BR"/>
        </w:rPr>
        <w:t xml:space="preserve"> de </w:t>
      </w:r>
      <w:r w:rsidRPr="4CED0936" w:rsidR="4CED0936">
        <w:rPr>
          <w:noProof w:val="0"/>
          <w:lang w:val="pt-BR"/>
        </w:rPr>
        <w:t>anéis</w:t>
      </w:r>
      <w:r w:rsidRPr="4CED0936" w:rsidR="4CED0936">
        <w:rPr>
          <w:noProof w:val="0"/>
          <w:lang w:val="pt-BR"/>
        </w:rPr>
        <w:t xml:space="preserve"> a 700 RPM </w:t>
      </w:r>
      <w:r w:rsidRPr="4CED0936" w:rsidR="4CED0936">
        <w:rPr>
          <w:noProof w:val="0"/>
          <w:lang w:val="pt-BR"/>
        </w:rPr>
        <w:t>por</w:t>
      </w:r>
      <w:r w:rsidRPr="4CED0936" w:rsidR="4CED0936">
        <w:rPr>
          <w:noProof w:val="0"/>
          <w:lang w:val="pt-BR"/>
        </w:rPr>
        <w:t xml:space="preserve"> 30 </w:t>
      </w:r>
      <w:r w:rsidRPr="4CED0936" w:rsidR="4CED0936">
        <w:rPr>
          <w:noProof w:val="0"/>
          <w:lang w:val="pt-BR"/>
        </w:rPr>
        <w:t>segundo</w:t>
      </w:r>
      <w:r w:rsidRPr="4CED0936" w:rsidR="4CED0936">
        <w:rPr>
          <w:noProof w:val="0"/>
          <w:lang w:val="pt-BR"/>
        </w:rPr>
        <w:t xml:space="preserve">. Por </w:t>
      </w:r>
      <w:r w:rsidRPr="4CED0936" w:rsidR="4CED0936">
        <w:rPr>
          <w:noProof w:val="0"/>
          <w:lang w:val="pt-BR"/>
        </w:rPr>
        <w:t>fim</w:t>
      </w:r>
      <w:r w:rsidRPr="4CED0936" w:rsidR="4CED0936">
        <w:rPr>
          <w:noProof w:val="0"/>
          <w:lang w:val="pt-BR"/>
        </w:rPr>
        <w:t xml:space="preserve">, para </w:t>
      </w:r>
      <w:r w:rsidRPr="4CED0936" w:rsidR="4CED0936">
        <w:rPr>
          <w:noProof w:val="0"/>
          <w:lang w:val="pt-BR"/>
        </w:rPr>
        <w:t>resultar</w:t>
      </w:r>
      <w:r w:rsidRPr="4CED0936" w:rsidR="4CED0936">
        <w:rPr>
          <w:noProof w:val="0"/>
          <w:lang w:val="pt-BR"/>
        </w:rPr>
        <w:t xml:space="preserve"> </w:t>
      </w:r>
      <w:r w:rsidRPr="4CED0936" w:rsidR="4CED0936">
        <w:rPr>
          <w:noProof w:val="0"/>
          <w:lang w:val="pt-BR"/>
        </w:rPr>
        <w:t>em</w:t>
      </w:r>
      <w:r w:rsidRPr="4CED0936" w:rsidR="4CED0936">
        <w:rPr>
          <w:noProof w:val="0"/>
          <w:lang w:val="pt-BR"/>
        </w:rPr>
        <w:t xml:space="preserve"> </w:t>
      </w:r>
      <w:r w:rsidRPr="4CED0936" w:rsidR="4CED0936">
        <w:rPr>
          <w:noProof w:val="0"/>
          <w:lang w:val="pt-BR"/>
        </w:rPr>
        <w:t>partículas</w:t>
      </w:r>
      <w:r w:rsidRPr="4CED0936" w:rsidR="4CED0936">
        <w:rPr>
          <w:noProof w:val="0"/>
          <w:lang w:val="pt-BR"/>
        </w:rPr>
        <w:t xml:space="preserve"> </w:t>
      </w:r>
      <w:r w:rsidRPr="4CED0936" w:rsidR="4CED0936">
        <w:rPr>
          <w:noProof w:val="0"/>
          <w:lang w:val="pt-BR"/>
        </w:rPr>
        <w:t>menores</w:t>
      </w:r>
      <w:r w:rsidRPr="4CED0936" w:rsidR="4CED0936">
        <w:rPr>
          <w:noProof w:val="0"/>
          <w:lang w:val="pt-BR"/>
        </w:rPr>
        <w:t xml:space="preserve"> que 10 </w:t>
      </w:r>
      <w:r w:rsidRPr="4CED0936" w:rsidR="4CED0936">
        <w:rPr>
          <w:noProof w:val="0"/>
          <w:lang w:val="pt-BR"/>
        </w:rPr>
        <w:t>μm</w:t>
      </w:r>
      <w:r w:rsidRPr="4CED0936" w:rsidR="4CED0936">
        <w:rPr>
          <w:noProof w:val="0"/>
          <w:lang w:val="pt-BR"/>
        </w:rPr>
        <w:t xml:space="preserve">, </w:t>
      </w:r>
      <w:r w:rsidRPr="4CED0936" w:rsidR="4CED0936">
        <w:rPr>
          <w:noProof w:val="0"/>
          <w:lang w:val="pt-BR"/>
        </w:rPr>
        <w:t>foi</w:t>
      </w:r>
      <w:r w:rsidRPr="4CED0936" w:rsidR="4CED0936">
        <w:rPr>
          <w:noProof w:val="0"/>
          <w:lang w:val="pt-BR"/>
        </w:rPr>
        <w:t xml:space="preserve"> </w:t>
      </w:r>
      <w:r w:rsidRPr="4CED0936" w:rsidR="4CED0936">
        <w:rPr>
          <w:noProof w:val="0"/>
          <w:lang w:val="pt-BR"/>
        </w:rPr>
        <w:t>utilizado</w:t>
      </w:r>
      <w:r w:rsidRPr="4CED0936" w:rsidR="4CED0936">
        <w:rPr>
          <w:noProof w:val="0"/>
          <w:lang w:val="pt-BR"/>
        </w:rPr>
        <w:t xml:space="preserve"> o </w:t>
      </w:r>
      <w:r w:rsidRPr="4CED0936" w:rsidR="4CED0936">
        <w:rPr>
          <w:noProof w:val="0"/>
          <w:lang w:val="pt-BR"/>
        </w:rPr>
        <w:t>moinho</w:t>
      </w:r>
      <w:r w:rsidRPr="4CED0936" w:rsidR="4CED0936">
        <w:rPr>
          <w:noProof w:val="0"/>
          <w:lang w:val="pt-BR"/>
        </w:rPr>
        <w:t xml:space="preserve"> </w:t>
      </w:r>
      <w:r w:rsidRPr="4CED0936" w:rsidR="4CED0936">
        <w:rPr>
          <w:noProof w:val="0"/>
          <w:lang w:val="pt-BR"/>
        </w:rPr>
        <w:t>McCrone</w:t>
      </w:r>
      <w:r w:rsidRPr="4CED0936" w:rsidR="4CED0936">
        <w:rPr>
          <w:noProof w:val="0"/>
          <w:lang w:val="pt-BR"/>
        </w:rPr>
        <w:t xml:space="preserve"> </w:t>
      </w:r>
      <w:r w:rsidRPr="4CED0936" w:rsidR="4CED0936">
        <w:rPr>
          <w:noProof w:val="0"/>
          <w:lang w:val="pt-BR"/>
        </w:rPr>
        <w:t>por</w:t>
      </w:r>
      <w:r w:rsidRPr="4CED0936" w:rsidR="4CED0936">
        <w:rPr>
          <w:noProof w:val="0"/>
          <w:lang w:val="pt-BR"/>
        </w:rPr>
        <w:t xml:space="preserve"> 10 </w:t>
      </w:r>
      <w:r w:rsidRPr="4CED0936" w:rsidR="4CED0936">
        <w:rPr>
          <w:noProof w:val="0"/>
          <w:lang w:val="pt-BR"/>
        </w:rPr>
        <w:t>minutos</w:t>
      </w:r>
      <w:r w:rsidRPr="4CED0936" w:rsidR="4CED0936">
        <w:rPr>
          <w:noProof w:val="0"/>
          <w:lang w:val="pt-BR"/>
        </w:rPr>
        <w:t xml:space="preserve"> com </w:t>
      </w:r>
      <w:r w:rsidRPr="4CED0936" w:rsidR="4CED0936">
        <w:rPr>
          <w:noProof w:val="0"/>
          <w:lang w:val="pt-BR"/>
        </w:rPr>
        <w:t>água</w:t>
      </w:r>
      <w:r w:rsidRPr="4CED0936" w:rsidR="4CED0936">
        <w:rPr>
          <w:noProof w:val="0"/>
          <w:lang w:val="pt-BR"/>
        </w:rPr>
        <w:t xml:space="preserve"> </w:t>
      </w:r>
      <w:r w:rsidRPr="4CED0936" w:rsidR="4CED0936">
        <w:rPr>
          <w:noProof w:val="0"/>
          <w:lang w:val="pt-BR"/>
        </w:rPr>
        <w:t>destilada</w:t>
      </w:r>
      <w:r w:rsidRPr="4CED0936" w:rsidR="4CED0936">
        <w:rPr>
          <w:noProof w:val="0"/>
          <w:lang w:val="pt-BR"/>
        </w:rPr>
        <w:t xml:space="preserve">. A HALO </w:t>
      </w:r>
      <w:r w:rsidRPr="4CED0936" w:rsidR="4CED0936">
        <w:rPr>
          <w:noProof w:val="0"/>
          <w:lang w:val="pt-BR"/>
        </w:rPr>
        <w:t>foi</w:t>
      </w:r>
      <w:r w:rsidRPr="4CED0936" w:rsidR="4CED0936">
        <w:rPr>
          <w:noProof w:val="0"/>
          <w:lang w:val="pt-BR"/>
        </w:rPr>
        <w:t xml:space="preserve"> </w:t>
      </w:r>
      <w:r w:rsidRPr="4CED0936" w:rsidR="4CED0936">
        <w:rPr>
          <w:noProof w:val="0"/>
          <w:lang w:val="pt-BR"/>
        </w:rPr>
        <w:t>submetido</w:t>
      </w:r>
      <w:r w:rsidRPr="4CED0936" w:rsidR="4CED0936">
        <w:rPr>
          <w:noProof w:val="0"/>
          <w:lang w:val="pt-BR"/>
        </w:rPr>
        <w:t xml:space="preserve"> à </w:t>
      </w:r>
      <w:r w:rsidRPr="4CED0936" w:rsidR="4CED0936">
        <w:rPr>
          <w:noProof w:val="0"/>
          <w:lang w:val="pt-BR"/>
        </w:rPr>
        <w:t>classificação</w:t>
      </w:r>
      <w:r w:rsidRPr="4CED0936" w:rsidR="4CED0936">
        <w:rPr>
          <w:noProof w:val="0"/>
          <w:lang w:val="pt-BR"/>
        </w:rPr>
        <w:t xml:space="preserve"> </w:t>
      </w:r>
      <w:r w:rsidRPr="4CED0936" w:rsidR="4CED0936">
        <w:rPr>
          <w:noProof w:val="0"/>
          <w:lang w:val="pt-BR"/>
        </w:rPr>
        <w:t>granulométrica</w:t>
      </w:r>
      <w:r w:rsidRPr="4CED0936" w:rsidR="4CED0936">
        <w:rPr>
          <w:noProof w:val="0"/>
          <w:lang w:val="pt-BR"/>
        </w:rPr>
        <w:t xml:space="preserve"> </w:t>
      </w:r>
      <w:r w:rsidRPr="4CED0936" w:rsidR="4CED0936">
        <w:rPr>
          <w:noProof w:val="0"/>
          <w:lang w:val="pt-BR"/>
        </w:rPr>
        <w:t>úmida</w:t>
      </w:r>
      <w:r w:rsidRPr="4CED0936" w:rsidR="4CED0936">
        <w:rPr>
          <w:noProof w:val="0"/>
          <w:lang w:val="pt-BR"/>
        </w:rPr>
        <w:t xml:space="preserve"> </w:t>
      </w:r>
      <w:r w:rsidRPr="4CED0936" w:rsidR="4CED0936">
        <w:rPr>
          <w:noProof w:val="0"/>
          <w:lang w:val="pt-BR"/>
        </w:rPr>
        <w:t>utilizando</w:t>
      </w:r>
      <w:r w:rsidRPr="4CED0936" w:rsidR="4CED0936">
        <w:rPr>
          <w:noProof w:val="0"/>
          <w:lang w:val="pt-BR"/>
        </w:rPr>
        <w:t xml:space="preserve"> </w:t>
      </w:r>
      <w:r w:rsidRPr="4CED0936" w:rsidR="4CED0936">
        <w:rPr>
          <w:noProof w:val="0"/>
          <w:lang w:val="pt-BR"/>
        </w:rPr>
        <w:t>peneiras</w:t>
      </w:r>
      <w:r w:rsidRPr="4CED0936" w:rsidR="4CED0936">
        <w:rPr>
          <w:noProof w:val="0"/>
          <w:lang w:val="pt-BR"/>
        </w:rPr>
        <w:t xml:space="preserve"> 44 </w:t>
      </w:r>
      <w:r w:rsidRPr="4CED0936" w:rsidR="4CED0936">
        <w:rPr>
          <w:noProof w:val="0"/>
          <w:lang w:val="pt-BR"/>
        </w:rPr>
        <w:t>μm</w:t>
      </w:r>
      <w:r w:rsidRPr="4CED0936" w:rsidR="4CED0936">
        <w:rPr>
          <w:noProof w:val="0"/>
          <w:lang w:val="pt-BR"/>
        </w:rPr>
        <w:t xml:space="preserve"> a 60 ºC 24 horas e </w:t>
      </w:r>
      <w:r w:rsidRPr="4CED0936" w:rsidR="4CED0936">
        <w:rPr>
          <w:noProof w:val="0"/>
          <w:lang w:val="pt-BR"/>
        </w:rPr>
        <w:t>destorroadas</w:t>
      </w:r>
      <w:r w:rsidRPr="4CED0936" w:rsidR="4CED0936">
        <w:rPr>
          <w:noProof w:val="0"/>
          <w:lang w:val="pt-BR"/>
        </w:rPr>
        <w:t xml:space="preserve"> antes de </w:t>
      </w:r>
      <w:r w:rsidRPr="4CED0936" w:rsidR="4CED0936">
        <w:rPr>
          <w:noProof w:val="0"/>
          <w:lang w:val="pt-BR"/>
        </w:rPr>
        <w:t>serem</w:t>
      </w:r>
      <w:r w:rsidRPr="4CED0936" w:rsidR="4CED0936">
        <w:rPr>
          <w:noProof w:val="0"/>
          <w:lang w:val="pt-BR"/>
        </w:rPr>
        <w:t xml:space="preserve"> </w:t>
      </w:r>
      <w:r w:rsidRPr="4CED0936" w:rsidR="4CED0936">
        <w:rPr>
          <w:noProof w:val="0"/>
          <w:lang w:val="pt-BR"/>
        </w:rPr>
        <w:t>submetidas</w:t>
      </w:r>
      <w:r w:rsidRPr="4CED0936" w:rsidR="4CED0936">
        <w:rPr>
          <w:noProof w:val="0"/>
          <w:lang w:val="pt-BR"/>
        </w:rPr>
        <w:t xml:space="preserve"> à </w:t>
      </w:r>
      <w:r w:rsidRPr="4CED0936" w:rsidR="4CED0936">
        <w:rPr>
          <w:noProof w:val="0"/>
          <w:lang w:val="pt-BR"/>
        </w:rPr>
        <w:t>classificação</w:t>
      </w:r>
      <w:r w:rsidRPr="4CED0936" w:rsidR="4CED0936">
        <w:rPr>
          <w:noProof w:val="0"/>
          <w:lang w:val="pt-BR"/>
        </w:rPr>
        <w:t xml:space="preserve"> </w:t>
      </w:r>
      <w:r w:rsidRPr="4CED0936" w:rsidR="4CED0936">
        <w:rPr>
          <w:noProof w:val="0"/>
          <w:lang w:val="pt-BR"/>
        </w:rPr>
        <w:t>por</w:t>
      </w:r>
      <w:r w:rsidRPr="4CED0936" w:rsidR="4CED0936">
        <w:rPr>
          <w:noProof w:val="0"/>
          <w:lang w:val="pt-BR"/>
        </w:rPr>
        <w:t xml:space="preserve"> </w:t>
      </w:r>
      <w:r w:rsidRPr="4CED0936" w:rsidR="4CED0936">
        <w:rPr>
          <w:noProof w:val="0"/>
          <w:lang w:val="pt-BR"/>
        </w:rPr>
        <w:t>suspensão</w:t>
      </w:r>
      <w:r w:rsidRPr="4CED0936" w:rsidR="4CED0936">
        <w:rPr>
          <w:noProof w:val="0"/>
          <w:lang w:val="pt-BR"/>
        </w:rPr>
        <w:t xml:space="preserve"> </w:t>
      </w:r>
      <w:r w:rsidRPr="4CED0936" w:rsidR="4CED0936">
        <w:rPr>
          <w:noProof w:val="0"/>
          <w:lang w:val="pt-BR"/>
        </w:rPr>
        <w:t>em</w:t>
      </w:r>
      <w:r w:rsidRPr="4CED0936" w:rsidR="4CED0936">
        <w:rPr>
          <w:noProof w:val="0"/>
          <w:lang w:val="pt-BR"/>
        </w:rPr>
        <w:t xml:space="preserve"> 2 </w:t>
      </w:r>
      <w:r w:rsidRPr="4CED0936" w:rsidR="4CED0936">
        <w:rPr>
          <w:noProof w:val="0"/>
          <w:lang w:val="pt-BR"/>
        </w:rPr>
        <w:t>μm</w:t>
      </w:r>
      <w:r w:rsidRPr="4CED0936" w:rsidR="4CED0936">
        <w:rPr>
          <w:noProof w:val="0"/>
          <w:lang w:val="pt-BR"/>
        </w:rPr>
        <w:t xml:space="preserve"> </w:t>
      </w:r>
      <w:r w:rsidRPr="4CED0936" w:rsidR="4CED0936">
        <w:rPr>
          <w:noProof w:val="0"/>
          <w:lang w:val="pt-BR"/>
        </w:rPr>
        <w:t>pera</w:t>
      </w:r>
      <w:r w:rsidRPr="4CED0936" w:rsidR="4CED0936">
        <w:rPr>
          <w:noProof w:val="0"/>
          <w:lang w:val="pt-BR"/>
        </w:rPr>
        <w:t xml:space="preserve"> </w:t>
      </w:r>
      <w:r w:rsidRPr="4CED0936" w:rsidR="4CED0936">
        <w:rPr>
          <w:noProof w:val="0"/>
          <w:lang w:val="pt-BR"/>
        </w:rPr>
        <w:t>separação</w:t>
      </w:r>
      <w:r w:rsidRPr="4CED0936" w:rsidR="4CED0936">
        <w:rPr>
          <w:noProof w:val="0"/>
          <w:lang w:val="pt-BR"/>
        </w:rPr>
        <w:t xml:space="preserve"> da </w:t>
      </w:r>
      <w:r w:rsidRPr="4CED0936" w:rsidR="4CED0936">
        <w:rPr>
          <w:noProof w:val="0"/>
          <w:lang w:val="pt-BR"/>
        </w:rPr>
        <w:t>fração</w:t>
      </w:r>
      <w:r w:rsidRPr="4CED0936" w:rsidR="4CED0936">
        <w:rPr>
          <w:noProof w:val="0"/>
          <w:lang w:val="pt-BR"/>
        </w:rPr>
        <w:t xml:space="preserve"> </w:t>
      </w:r>
      <w:r w:rsidRPr="4CED0936" w:rsidR="4CED0936">
        <w:rPr>
          <w:noProof w:val="0"/>
          <w:lang w:val="pt-BR"/>
        </w:rPr>
        <w:t>argila</w:t>
      </w:r>
      <w:r w:rsidRPr="4CED0936" w:rsidR="4CED0936">
        <w:rPr>
          <w:noProof w:val="0"/>
          <w:lang w:val="pt-BR"/>
        </w:rPr>
        <w:t>.</w:t>
      </w:r>
    </w:p>
    <w:p w:rsidR="00BF7C82" w:rsidP="4CED0936" w:rsidRDefault="00BF7C82" w14:paraId="4D0670BB" w14:textId="2207FD38">
      <w:pPr>
        <w:pStyle w:val="TAMainText"/>
        <w:spacing w:after="120" w:afterAutospacing="off"/>
        <w:ind w:firstLine="0"/>
        <w:rPr>
          <w:rFonts w:ascii="Times New Roman" w:hAnsi="Times New Roman"/>
          <w:i w:val="1"/>
          <w:iCs w:val="1"/>
          <w:lang w:val="pt-BR"/>
        </w:rPr>
      </w:pPr>
      <w:r w:rsidRPr="4CED0936" w:rsidR="4CED0936">
        <w:rPr>
          <w:rFonts w:ascii="Times New Roman" w:hAnsi="Times New Roman"/>
          <w:i w:val="1"/>
          <w:iCs w:val="1"/>
          <w:lang w:val="pt-BR"/>
        </w:rPr>
        <w:t>Tratamento Ácido</w:t>
      </w:r>
      <w:r w:rsidRPr="4CED0936" w:rsidR="4CED0936">
        <w:rPr>
          <w:rFonts w:ascii="Times New Roman" w:hAnsi="Times New Roman"/>
          <w:i w:val="1"/>
          <w:iCs w:val="1"/>
          <w:lang w:val="pt-BR"/>
        </w:rPr>
        <w:t>.</w:t>
      </w:r>
    </w:p>
    <w:p w:rsidR="00BF7C82" w:rsidP="4CED0936" w:rsidRDefault="00892125" w14:paraId="64B3490D" w14:textId="74841F21">
      <w:pPr>
        <w:pStyle w:val="TAMainText"/>
        <w:keepNext w:val="0"/>
        <w:keepLines w:val="0"/>
        <w:spacing w:after="120" w:afterAutospacing="off"/>
        <w:ind w:firstLine="180"/>
        <w:rPr>
          <w:rFonts w:ascii="Times New Roman" w:hAnsi="Times New Roman"/>
          <w:lang w:val="pt-BR"/>
        </w:rPr>
      </w:pPr>
      <w:r w:rsidRPr="4CED0936" w:rsidR="4CED0936">
        <w:rPr>
          <w:rFonts w:ascii="Times New Roman" w:hAnsi="Times New Roman"/>
          <w:lang w:val="pt-BR"/>
        </w:rPr>
        <w:t xml:space="preserve">O argilomineral tratado com ácido (HALO-A) foi obtido a partir da mistura de 8 g da </w:t>
      </w:r>
      <w:r w:rsidRPr="4CED0936" w:rsidR="4CED0936">
        <w:rPr>
          <w:rFonts w:ascii="Times New Roman" w:hAnsi="Times New Roman"/>
          <w:lang w:val="pt-BR"/>
        </w:rPr>
        <w:t>haloisita</w:t>
      </w:r>
      <w:r w:rsidRPr="4CED0936" w:rsidR="4CED0936">
        <w:rPr>
          <w:rFonts w:ascii="Times New Roman" w:hAnsi="Times New Roman"/>
          <w:lang w:val="pt-BR"/>
        </w:rPr>
        <w:t xml:space="preserve"> natural (HALO-N) com 120 </w:t>
      </w:r>
      <w:r w:rsidRPr="4CED0936" w:rsidR="4CED0936">
        <w:rPr>
          <w:rFonts w:ascii="Times New Roman" w:hAnsi="Times New Roman"/>
          <w:lang w:val="pt-BR"/>
        </w:rPr>
        <w:t>mL</w:t>
      </w:r>
      <w:r w:rsidRPr="4CED0936" w:rsidR="4CED0936">
        <w:rPr>
          <w:rFonts w:ascii="Times New Roman" w:hAnsi="Times New Roman"/>
          <w:lang w:val="pt-BR"/>
        </w:rPr>
        <w:t xml:space="preserve"> da solução de ácido clorídrico 2,5 </w:t>
      </w:r>
      <w:r w:rsidRPr="4CED0936" w:rsidR="4CED0936">
        <w:rPr>
          <w:rFonts w:ascii="Times New Roman" w:hAnsi="Times New Roman"/>
          <w:lang w:val="pt-BR"/>
        </w:rPr>
        <w:t>mol.L</w:t>
      </w:r>
      <w:r w:rsidRPr="4CED0936" w:rsidR="4CED0936">
        <w:rPr>
          <w:rFonts w:ascii="Times New Roman" w:hAnsi="Times New Roman"/>
          <w:vertAlign w:val="superscript"/>
          <w:lang w:val="pt-BR"/>
        </w:rPr>
        <w:t>-1</w:t>
      </w:r>
      <w:r w:rsidRPr="4CED0936" w:rsidR="4CED0936">
        <w:rPr>
          <w:rFonts w:ascii="Times New Roman" w:hAnsi="Times New Roman"/>
          <w:lang w:val="pt-BR"/>
        </w:rPr>
        <w:t xml:space="preserve"> sob agitação durante 4 h à 70°C. A fim de, separar os sólidos da solução e obter um pH neutro da </w:t>
      </w:r>
      <w:r w:rsidRPr="4CED0936" w:rsidR="4CED0936">
        <w:rPr>
          <w:rFonts w:ascii="Times New Roman" w:hAnsi="Times New Roman"/>
          <w:lang w:val="pt-BR"/>
        </w:rPr>
        <w:t>halosita</w:t>
      </w:r>
      <w:r w:rsidRPr="4CED0936" w:rsidR="4CED0936">
        <w:rPr>
          <w:rFonts w:ascii="Times New Roman" w:hAnsi="Times New Roman"/>
          <w:lang w:val="pt-BR"/>
        </w:rPr>
        <w:t>, foi realizada a filtração e lavagem da mistura com água destilada. O material sólido foi seco na estufa durante 12 h à temperatura de 80°C.</w:t>
      </w:r>
    </w:p>
    <w:p w:rsidR="00EA4E1B" w:rsidP="4CED0936" w:rsidRDefault="008347CA" w14:paraId="35887134" w14:textId="07C326C7">
      <w:pPr>
        <w:pStyle w:val="TAMainText"/>
        <w:keepNext w:val="0"/>
        <w:keepLines w:val="0"/>
        <w:spacing w:after="120" w:afterAutospacing="off"/>
        <w:ind w:firstLine="0"/>
        <w:rPr>
          <w:rFonts w:ascii="Times New Roman" w:hAnsi="Times New Roman"/>
          <w:i w:val="1"/>
          <w:iCs w:val="1"/>
          <w:lang w:val="pt-BR"/>
        </w:rPr>
      </w:pPr>
      <w:r w:rsidRPr="4CED0936" w:rsidR="4CED0936">
        <w:rPr>
          <w:rFonts w:ascii="Times New Roman" w:hAnsi="Times New Roman"/>
          <w:i w:val="1"/>
          <w:iCs w:val="1"/>
          <w:lang w:val="pt-BR"/>
        </w:rPr>
        <w:t xml:space="preserve">Caracterização da </w:t>
      </w:r>
      <w:r w:rsidRPr="4CED0936" w:rsidR="4CED0936">
        <w:rPr>
          <w:rFonts w:ascii="Times New Roman" w:hAnsi="Times New Roman"/>
          <w:i w:val="1"/>
          <w:iCs w:val="1"/>
          <w:lang w:val="pt-BR"/>
        </w:rPr>
        <w:t>haloisita</w:t>
      </w:r>
      <w:r w:rsidRPr="4CED0936" w:rsidR="4CED0936">
        <w:rPr>
          <w:rFonts w:ascii="Times New Roman" w:hAnsi="Times New Roman"/>
          <w:i w:val="1"/>
          <w:iCs w:val="1"/>
          <w:lang w:val="pt-BR"/>
        </w:rPr>
        <w:t>.</w:t>
      </w:r>
    </w:p>
    <w:p w:rsidR="00EA4E1B" w:rsidP="4CED0936" w:rsidRDefault="00BF7C82" w14:paraId="4E6BAA29" w14:textId="40C94FAD">
      <w:pPr>
        <w:pStyle w:val="TAMainText"/>
        <w:keepNext w:val="0"/>
        <w:keepLines w:val="0"/>
        <w:spacing w:after="120" w:afterAutospacing="off"/>
        <w:ind w:firstLine="90"/>
        <w:rPr>
          <w:rFonts w:ascii="Times New Roman" w:hAnsi="Times New Roman"/>
          <w:lang w:val="pt-BR"/>
        </w:rPr>
      </w:pPr>
      <w:r w:rsidRPr="4CED0936" w:rsidR="4CED0936">
        <w:rPr>
          <w:rFonts w:ascii="Times New Roman" w:hAnsi="Times New Roman"/>
          <w:lang w:val="pt-BR"/>
        </w:rPr>
        <w:t>A análise de difração de raios X (DRX) (</w:t>
      </w:r>
      <w:r w:rsidRPr="4CED0936" w:rsidR="4CED0936">
        <w:rPr>
          <w:rFonts w:ascii="Times New Roman" w:hAnsi="Times New Roman"/>
          <w:lang w:val="pt-BR"/>
        </w:rPr>
        <w:t>Bruker</w:t>
      </w:r>
      <w:r w:rsidRPr="4CED0936" w:rsidR="4CED0936">
        <w:rPr>
          <w:rFonts w:ascii="Times New Roman" w:hAnsi="Times New Roman"/>
          <w:lang w:val="pt-BR"/>
        </w:rPr>
        <w:t xml:space="preserve"> - D2Phaser; </w:t>
      </w:r>
      <w:r w:rsidRPr="4CED0936" w:rsidR="4CED0936">
        <w:rPr>
          <w:rFonts w:ascii="Times New Roman" w:hAnsi="Times New Roman"/>
          <w:lang w:val="pt-BR"/>
        </w:rPr>
        <w:t>CuK</w:t>
      </w:r>
      <w:r w:rsidRPr="4CED0936" w:rsidR="4CED0936">
        <w:rPr>
          <w:rFonts w:ascii="Times New Roman" w:hAnsi="Times New Roman"/>
          <w:lang w:val="pt-BR"/>
        </w:rPr>
        <w:t>α, λ=1,54Å) e a fluorescência de raios X (FRX) (</w:t>
      </w:r>
      <w:r w:rsidRPr="4CED0936" w:rsidR="4CED0936">
        <w:rPr>
          <w:rFonts w:ascii="Times New Roman" w:hAnsi="Times New Roman"/>
          <w:lang w:val="pt-BR"/>
        </w:rPr>
        <w:t>Bruker</w:t>
      </w:r>
      <w:r w:rsidRPr="4CED0936" w:rsidR="4CED0936">
        <w:rPr>
          <w:rFonts w:ascii="Times New Roman" w:hAnsi="Times New Roman"/>
          <w:lang w:val="pt-BR"/>
        </w:rPr>
        <w:t xml:space="preserve"> S2 Ranger), e o método de adsorção/dessorção de N</w:t>
      </w:r>
      <w:r w:rsidRPr="4CED0936" w:rsidR="4CED0936">
        <w:rPr>
          <w:rFonts w:ascii="Times New Roman" w:hAnsi="Times New Roman"/>
          <w:vertAlign w:val="subscript"/>
          <w:lang w:val="pt-BR"/>
        </w:rPr>
        <w:t>2</w:t>
      </w:r>
      <w:r w:rsidRPr="4CED0936" w:rsidR="4CED0936">
        <w:rPr>
          <w:rFonts w:ascii="Times New Roman" w:hAnsi="Times New Roman"/>
          <w:lang w:val="pt-BR"/>
        </w:rPr>
        <w:t xml:space="preserve"> a 77K (</w:t>
      </w:r>
      <w:r w:rsidRPr="4CED0936" w:rsidR="4CED0936">
        <w:rPr>
          <w:rFonts w:ascii="Times New Roman" w:hAnsi="Times New Roman"/>
          <w:lang w:val="pt-BR"/>
        </w:rPr>
        <w:t>Micromeritics</w:t>
      </w:r>
      <w:r w:rsidRPr="4CED0936" w:rsidR="4CED0936">
        <w:rPr>
          <w:rFonts w:ascii="Times New Roman" w:hAnsi="Times New Roman"/>
          <w:lang w:val="pt-BR"/>
        </w:rPr>
        <w:t xml:space="preserve">, ASAP 2420), foram realizados para avaliar as características e a morfologia da superfície dos materiais.   </w:t>
      </w:r>
    </w:p>
    <w:p w:rsidR="00892125" w:rsidP="4CED0936" w:rsidRDefault="00892125" w14:paraId="7F16FCF4" w14:textId="4096B48B">
      <w:pPr>
        <w:pStyle w:val="TAMainText"/>
        <w:keepNext w:val="0"/>
        <w:keepLines w:val="0"/>
        <w:spacing w:after="120" w:afterAutospacing="off"/>
        <w:ind w:firstLine="0"/>
        <w:rPr>
          <w:rFonts w:ascii="Times New Roman" w:hAnsi="Times New Roman"/>
          <w:i w:val="1"/>
          <w:iCs w:val="1"/>
          <w:lang w:val="pt-BR"/>
        </w:rPr>
      </w:pPr>
      <w:r w:rsidRPr="4CED0936" w:rsidR="4CED0936">
        <w:rPr>
          <w:rFonts w:ascii="Times New Roman" w:hAnsi="Times New Roman"/>
          <w:lang w:val="pt-BR"/>
        </w:rPr>
        <w:t xml:space="preserve"> </w:t>
      </w:r>
      <w:r w:rsidRPr="4CED0936" w:rsidR="4CED0936">
        <w:rPr>
          <w:rFonts w:ascii="Times New Roman" w:hAnsi="Times New Roman"/>
          <w:i w:val="1"/>
          <w:iCs w:val="1"/>
          <w:lang w:val="pt-BR"/>
        </w:rPr>
        <w:t>Adsorção do fármaco</w:t>
      </w:r>
    </w:p>
    <w:p w:rsidR="00892125" w:rsidP="4CED0936" w:rsidRDefault="73C144A6" w14:paraId="42DCBED3" w14:textId="01C69AD9">
      <w:pPr>
        <w:pStyle w:val="TAMainText"/>
        <w:keepNext w:val="0"/>
        <w:keepLines w:val="0"/>
        <w:spacing w:after="120" w:afterAutospacing="off"/>
        <w:ind w:hanging="0"/>
        <w:rPr>
          <w:rFonts w:ascii="Times New Roman" w:hAnsi="Times New Roman"/>
          <w:lang w:val="pt-BR"/>
        </w:rPr>
      </w:pPr>
      <w:r w:rsidRPr="77954F02" w:rsidR="77954F02">
        <w:rPr>
          <w:rFonts w:ascii="Times New Roman" w:hAnsi="Times New Roman"/>
          <w:lang w:val="pt-BR"/>
        </w:rPr>
        <w:t xml:space="preserve"> Os experimentos de adsorção da tetraciclina foram realizados em temperatura ambiente, utilizando concentrações do antibiótico tetraciclina entre </w:t>
      </w:r>
      <w:r w:rsidRPr="77954F02" w:rsidR="77954F02">
        <w:rPr>
          <w:rFonts w:ascii="Times New Roman" w:hAnsi="Times New Roman"/>
          <w:lang w:val="pt-BR"/>
        </w:rPr>
        <w:t xml:space="preserve">20 - 50 </w:t>
      </w:r>
      <w:r w:rsidRPr="77954F02" w:rsidR="77954F02">
        <w:rPr>
          <w:rFonts w:ascii="Times New Roman" w:hAnsi="Times New Roman"/>
          <w:lang w:val="pt-BR"/>
        </w:rPr>
        <w:t xml:space="preserve">mg/L e adicionado 0,3 g do material adsorvente em </w:t>
      </w:r>
      <w:r w:rsidRPr="77954F02" w:rsidR="77954F02">
        <w:rPr>
          <w:rFonts w:ascii="Times New Roman" w:hAnsi="Times New Roman"/>
          <w:lang w:val="pt-BR"/>
        </w:rPr>
        <w:t>erlenmeyer</w:t>
      </w:r>
      <w:r w:rsidRPr="77954F02" w:rsidR="77954F02">
        <w:rPr>
          <w:rFonts w:ascii="Times New Roman" w:hAnsi="Times New Roman"/>
          <w:lang w:val="pt-BR"/>
        </w:rPr>
        <w:t xml:space="preserve"> de 250 </w:t>
      </w:r>
      <w:r w:rsidRPr="77954F02" w:rsidR="77954F02">
        <w:rPr>
          <w:rFonts w:ascii="Times New Roman" w:hAnsi="Times New Roman"/>
          <w:lang w:val="pt-BR"/>
        </w:rPr>
        <w:t>mL</w:t>
      </w:r>
      <w:r w:rsidRPr="77954F02" w:rsidR="77954F02">
        <w:rPr>
          <w:rFonts w:ascii="Times New Roman" w:hAnsi="Times New Roman"/>
          <w:lang w:val="pt-BR"/>
        </w:rPr>
        <w:t>. As soluções foram ajustadas para o pH igual a 5, com solução aquosa de hidróxido de sódio (</w:t>
      </w:r>
      <w:r w:rsidRPr="77954F02" w:rsidR="77954F02">
        <w:rPr>
          <w:rFonts w:ascii="Times New Roman" w:hAnsi="Times New Roman"/>
          <w:lang w:val="pt-BR"/>
        </w:rPr>
        <w:t>NaOH</w:t>
      </w:r>
      <w:r w:rsidRPr="77954F02" w:rsidR="77954F02">
        <w:rPr>
          <w:rFonts w:ascii="Times New Roman" w:hAnsi="Times New Roman"/>
          <w:lang w:val="pt-BR"/>
        </w:rPr>
        <w:t xml:space="preserve">) 0,01 mg/L. O tempo de adsorção estudado foi de 24h para a HALO-N e de 6h para a HALO-A, sob agitação à 150 rpm. A fim de separar o material </w:t>
      </w:r>
      <w:r w:rsidRPr="77954F02" w:rsidR="77954F02">
        <w:rPr>
          <w:rFonts w:ascii="Times New Roman" w:hAnsi="Times New Roman"/>
          <w:lang w:val="pt-BR"/>
        </w:rPr>
        <w:t>adsortivo</w:t>
      </w:r>
      <w:r w:rsidRPr="77954F02" w:rsidR="77954F02">
        <w:rPr>
          <w:rFonts w:ascii="Times New Roman" w:hAnsi="Times New Roman"/>
          <w:lang w:val="pt-BR"/>
        </w:rPr>
        <w:t xml:space="preserve"> da mistura, esta é inserida na </w:t>
      </w:r>
      <w:r w:rsidRPr="77954F02" w:rsidR="77954F02">
        <w:rPr>
          <w:rFonts w:ascii="Times New Roman" w:hAnsi="Times New Roman"/>
          <w:lang w:val="pt-BR"/>
        </w:rPr>
        <w:t>cengtrifuga</w:t>
      </w:r>
      <w:r w:rsidRPr="77954F02" w:rsidR="77954F02">
        <w:rPr>
          <w:rFonts w:ascii="Times New Roman" w:hAnsi="Times New Roman"/>
          <w:lang w:val="pt-BR"/>
        </w:rPr>
        <w:t xml:space="preserve"> (</w:t>
      </w:r>
      <w:r w:rsidRPr="77954F02" w:rsidR="77954F02">
        <w:rPr>
          <w:rFonts w:ascii="Times New Roman" w:hAnsi="Times New Roman"/>
          <w:lang w:val="pt-BR"/>
        </w:rPr>
        <w:t>Daiki</w:t>
      </w:r>
      <w:r w:rsidRPr="77954F02" w:rsidR="77954F02">
        <w:rPr>
          <w:rFonts w:ascii="Times New Roman" w:hAnsi="Times New Roman"/>
          <w:lang w:val="pt-BR"/>
        </w:rPr>
        <w:t>) durante 10 min à 3000 rpm. A absorbância da solução remanescente foi medida em espectrofotômetro UV-VIS (</w:t>
      </w:r>
      <w:r w:rsidRPr="77954F02" w:rsidR="77954F02">
        <w:rPr>
          <w:rFonts w:ascii="Times New Roman" w:hAnsi="Times New Roman"/>
          <w:lang w:val="pt-BR"/>
        </w:rPr>
        <w:t>Shimadzu</w:t>
      </w:r>
      <w:r w:rsidRPr="77954F02" w:rsidR="77954F02">
        <w:rPr>
          <w:rFonts w:ascii="Times New Roman" w:hAnsi="Times New Roman"/>
          <w:lang w:val="pt-BR"/>
        </w:rPr>
        <w:t xml:space="preserve"> 1800) no comprimento de onda de 276 </w:t>
      </w:r>
      <w:r w:rsidRPr="77954F02" w:rsidR="77954F02">
        <w:rPr>
          <w:rFonts w:ascii="Times New Roman" w:hAnsi="Times New Roman"/>
          <w:lang w:val="pt-BR"/>
        </w:rPr>
        <w:t>nm</w:t>
      </w:r>
      <w:r w:rsidRPr="77954F02" w:rsidR="77954F02">
        <w:rPr>
          <w:rFonts w:ascii="Times New Roman" w:hAnsi="Times New Roman"/>
          <w:lang w:val="pt-BR"/>
        </w:rPr>
        <w:t xml:space="preserve"> para obtenção da concentração final do fármaco. Dados de equilíbrio e cinética de adsorção da tetraciclina foram obtidos a partir da utilização de modelos matemáticos. O ajuste dos modelos foi realizado com as ferramentas de Excel e </w:t>
      </w:r>
      <w:r w:rsidRPr="77954F02" w:rsidR="77954F02">
        <w:rPr>
          <w:rFonts w:ascii="Times New Roman" w:hAnsi="Times New Roman"/>
          <w:lang w:val="pt-BR"/>
        </w:rPr>
        <w:t>Origin</w:t>
      </w:r>
      <w:r w:rsidRPr="77954F02" w:rsidR="77954F02">
        <w:rPr>
          <w:rFonts w:ascii="Times New Roman" w:hAnsi="Times New Roman"/>
          <w:lang w:val="pt-BR"/>
        </w:rPr>
        <w:t xml:space="preserve"> 2019b.  </w:t>
      </w:r>
    </w:p>
    <w:p w:rsidRPr="001F25B2" w:rsidR="00EA4E1B" w:rsidP="4CED0936" w:rsidRDefault="00EA4E1B" w14:paraId="136BD1AC" w14:textId="731A63B1">
      <w:pPr>
        <w:pStyle w:val="Ttulo2"/>
        <w:keepNext w:val="0"/>
        <w:keepLines w:val="0"/>
        <w:spacing w:after="120" w:afterAutospacing="off"/>
        <w:rPr>
          <w:rFonts w:ascii="Times" w:hAnsi="Times" w:eastAsia="Times" w:cs="Times"/>
          <w:sz w:val="24"/>
          <w:szCs w:val="24"/>
        </w:rPr>
      </w:pPr>
      <w:r w:rsidRPr="4CED0936" w:rsidR="4CED0936">
        <w:rPr>
          <w:rFonts w:ascii="Times" w:hAnsi="Times" w:eastAsia="Times" w:cs="Times"/>
          <w:sz w:val="24"/>
          <w:szCs w:val="24"/>
        </w:rPr>
        <w:t>Resultados e Discussão</w:t>
      </w:r>
    </w:p>
    <w:p w:rsidR="4CED0936" w:rsidP="4CED0936" w:rsidRDefault="4CED0936" w14:paraId="5942DF13" w14:textId="5BD6820A">
      <w:pPr>
        <w:pStyle w:val="TAMainText"/>
        <w:keepNext w:val="0"/>
        <w:keepLines w:val="0"/>
        <w:spacing w:after="120" w:afterAutospacing="off"/>
        <w:ind w:firstLine="187"/>
        <w:rPr>
          <w:rFonts w:ascii="Times New Roman" w:hAnsi="Times New Roman"/>
          <w:lang w:val="pt-BR"/>
        </w:rPr>
      </w:pPr>
      <w:r w:rsidRPr="4CED0936" w:rsidR="4CED0936">
        <w:rPr>
          <w:rFonts w:ascii="Times New Roman" w:hAnsi="Times New Roman"/>
          <w:lang w:val="pt-BR"/>
        </w:rPr>
        <w:t xml:space="preserve">A presença do argilomineral </w:t>
      </w:r>
      <w:r w:rsidRPr="4CED0936" w:rsidR="4CED0936">
        <w:rPr>
          <w:rFonts w:ascii="Times New Roman" w:hAnsi="Times New Roman"/>
          <w:lang w:val="pt-BR"/>
        </w:rPr>
        <w:t>haloisita</w:t>
      </w:r>
      <w:r w:rsidRPr="4CED0936" w:rsidR="4CED0936">
        <w:rPr>
          <w:rFonts w:ascii="Times New Roman" w:hAnsi="Times New Roman"/>
          <w:lang w:val="pt-BR"/>
        </w:rPr>
        <w:t xml:space="preserve"> na amostra foi identificado a partir da análise de DRX. Os picos característicos da </w:t>
      </w:r>
      <w:r w:rsidRPr="4CED0936" w:rsidR="4CED0936">
        <w:rPr>
          <w:rFonts w:ascii="Times New Roman" w:hAnsi="Times New Roman"/>
          <w:lang w:val="pt-BR"/>
        </w:rPr>
        <w:t>haloisita</w:t>
      </w:r>
      <w:r w:rsidRPr="4CED0936" w:rsidR="4CED0936">
        <w:rPr>
          <w:rFonts w:ascii="Times New Roman" w:hAnsi="Times New Roman"/>
          <w:lang w:val="pt-BR"/>
        </w:rPr>
        <w:t xml:space="preserve"> em 2θ = 21,4° e 27,8° foram identificados no </w:t>
      </w:r>
      <w:r w:rsidRPr="4CED0936" w:rsidR="4CED0936">
        <w:rPr>
          <w:rFonts w:ascii="Times New Roman" w:hAnsi="Times New Roman"/>
          <w:lang w:val="pt-BR"/>
        </w:rPr>
        <w:t>difratograma</w:t>
      </w:r>
      <w:r w:rsidRPr="4CED0936" w:rsidR="4CED0936">
        <w:rPr>
          <w:rFonts w:ascii="Times New Roman" w:hAnsi="Times New Roman"/>
          <w:lang w:val="pt-BR"/>
        </w:rPr>
        <w:t xml:space="preserve"> de raio X, como mostra a Figura 1a. Na Figura 1b estão apresentados os resultados obtidos experimentalmente das isotermas de adsorção/dessorção de N</w:t>
      </w:r>
      <w:r w:rsidRPr="4CED0936" w:rsidR="4CED0936">
        <w:rPr>
          <w:rFonts w:ascii="Times New Roman" w:hAnsi="Times New Roman"/>
          <w:vertAlign w:val="subscript"/>
          <w:lang w:val="pt-BR"/>
        </w:rPr>
        <w:t>2</w:t>
      </w:r>
      <w:r w:rsidRPr="4CED0936" w:rsidR="4CED0936">
        <w:rPr>
          <w:rFonts w:ascii="Times New Roman" w:hAnsi="Times New Roman"/>
          <w:lang w:val="pt-BR"/>
        </w:rPr>
        <w:t xml:space="preserve"> da HALO-N e HALO-A, conforme a União Internacional de Química Pura e Aplicada (IUPAC), as isotermas podem ser consideradas como do tipo IV com histerese H3 que são típicas de sólidos </w:t>
      </w:r>
      <w:r w:rsidRPr="4CED0936" w:rsidR="4CED0936">
        <w:rPr>
          <w:rFonts w:ascii="Times New Roman" w:hAnsi="Times New Roman"/>
          <w:lang w:val="pt-BR"/>
        </w:rPr>
        <w:t>mesoporosos</w:t>
      </w:r>
      <w:r w:rsidRPr="4CED0936" w:rsidR="4CED0936">
        <w:rPr>
          <w:rFonts w:ascii="Times New Roman" w:hAnsi="Times New Roman"/>
          <w:lang w:val="pt-BR"/>
        </w:rPr>
        <w:t xml:space="preserve">, com a presença de </w:t>
      </w:r>
      <w:r w:rsidRPr="4CED0936" w:rsidR="4CED0936">
        <w:rPr>
          <w:rFonts w:ascii="Times New Roman" w:hAnsi="Times New Roman"/>
          <w:lang w:val="pt-BR"/>
        </w:rPr>
        <w:t>microporos</w:t>
      </w:r>
      <w:r w:rsidRPr="4CED0936" w:rsidR="4CED0936">
        <w:rPr>
          <w:rFonts w:ascii="Times New Roman" w:hAnsi="Times New Roman"/>
          <w:lang w:val="pt-BR"/>
        </w:rPr>
        <w:t>.</w:t>
      </w:r>
    </w:p>
    <w:p w:rsidR="00892125" w:rsidP="1CD4C3D0" w:rsidRDefault="00884665" w14:paraId="4F3208CE" w14:textId="6C9CCC3B">
      <w:pPr>
        <w:pStyle w:val="Normal"/>
        <w:jc w:val="center"/>
      </w:pPr>
      <w:r>
        <w:drawing>
          <wp:inline wp14:editId="1029825A" wp14:anchorId="490247FC">
            <wp:extent cx="2990942" cy="2293056"/>
            <wp:effectExtent l="0" t="0" r="0" b="0"/>
            <wp:docPr id="1946043506" name="" title=""/>
            <wp:cNvGraphicFramePr>
              <a:graphicFrameLocks noChangeAspect="1"/>
            </wp:cNvGraphicFramePr>
            <a:graphic>
              <a:graphicData uri="http://schemas.openxmlformats.org/drawingml/2006/picture">
                <pic:pic>
                  <pic:nvPicPr>
                    <pic:cNvPr id="0" name=""/>
                    <pic:cNvPicPr/>
                  </pic:nvPicPr>
                  <pic:blipFill>
                    <a:blip r:embed="R2f65b5b73a3a4fb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990942" cy="2293056"/>
                    </a:xfrm>
                    <a:prstGeom prst="rect">
                      <a:avLst/>
                    </a:prstGeom>
                  </pic:spPr>
                </pic:pic>
              </a:graphicData>
            </a:graphic>
          </wp:inline>
        </w:drawing>
      </w:r>
      <w:r w:rsidRPr="4CED0936" w:rsidR="4CED093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t-BR"/>
        </w:rPr>
        <w:t xml:space="preserve"> </w:t>
      </w:r>
      <w:r>
        <w:drawing>
          <wp:inline wp14:editId="1A23376C" wp14:anchorId="112BE82C">
            <wp:extent cx="3060189" cy="2180743"/>
            <wp:effectExtent l="0" t="0" r="0" b="0"/>
            <wp:docPr id="623039199" name="" title=""/>
            <wp:cNvGraphicFramePr>
              <a:graphicFrameLocks noChangeAspect="1"/>
            </wp:cNvGraphicFramePr>
            <a:graphic>
              <a:graphicData uri="http://schemas.openxmlformats.org/drawingml/2006/picture">
                <pic:pic>
                  <pic:nvPicPr>
                    <pic:cNvPr id="0" name=""/>
                    <pic:cNvPicPr/>
                  </pic:nvPicPr>
                  <pic:blipFill>
                    <a:blip r:embed="R2a7f5bfa1031445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60189" cy="2180743"/>
                    </a:xfrm>
                    <a:prstGeom prst="rect">
                      <a:avLst/>
                    </a:prstGeom>
                  </pic:spPr>
                </pic:pic>
              </a:graphicData>
            </a:graphic>
          </wp:inline>
        </w:drawing>
      </w:r>
    </w:p>
    <w:p w:rsidR="4CED0936" w:rsidP="4CED0936" w:rsidRDefault="4CED0936" w14:paraId="242C49FF" w14:textId="15AF7186">
      <w:pPr>
        <w:pStyle w:val="VAFigureCaption"/>
        <w:spacing w:before="120" w:beforeAutospacing="off"/>
        <w:jc w:val="center"/>
        <w:rPr>
          <w:rFonts w:ascii="Times New Roman" w:hAnsi="Times New Roman"/>
          <w:lang w:val="pt-BR"/>
        </w:rPr>
      </w:pPr>
      <w:r w:rsidRPr="4CED0936" w:rsidR="4CED0936">
        <w:rPr>
          <w:rFonts w:ascii="Times New Roman" w:hAnsi="Times New Roman"/>
          <w:b w:val="1"/>
          <w:bCs w:val="1"/>
          <w:lang w:val="pt-BR"/>
        </w:rPr>
        <w:t>Figura 1.</w:t>
      </w:r>
      <w:r w:rsidRPr="4CED0936" w:rsidR="4CED0936">
        <w:rPr>
          <w:rFonts w:ascii="Times New Roman" w:hAnsi="Times New Roman"/>
          <w:lang w:val="pt-BR"/>
        </w:rPr>
        <w:t xml:space="preserve"> </w:t>
      </w:r>
      <w:r w:rsidR="4CED0936">
        <w:rPr/>
        <w:t>(a)</w:t>
      </w:r>
      <w:r w:rsidRPr="4CED0936" w:rsidR="4CED0936">
        <w:rPr>
          <w:b w:val="1"/>
          <w:bCs w:val="1"/>
        </w:rPr>
        <w:t xml:space="preserve"> </w:t>
      </w:r>
      <w:r w:rsidR="4CED0936">
        <w:rPr/>
        <w:t>Difratogramas</w:t>
      </w:r>
      <w:r w:rsidR="4CED0936">
        <w:rPr/>
        <w:t xml:space="preserve"> de </w:t>
      </w:r>
      <w:r w:rsidR="4CED0936">
        <w:rPr/>
        <w:t>raio</w:t>
      </w:r>
      <w:r w:rsidR="4CED0936">
        <w:rPr/>
        <w:t xml:space="preserve"> X e (b) </w:t>
      </w:r>
      <w:r w:rsidR="4CED0936">
        <w:rPr/>
        <w:t>isotermas</w:t>
      </w:r>
      <w:r w:rsidR="4CED0936">
        <w:rPr/>
        <w:t xml:space="preserve"> de </w:t>
      </w:r>
      <w:r w:rsidRPr="4CED0936" w:rsidR="4CED0936">
        <w:rPr>
          <w:color w:val="000000" w:themeColor="text1" w:themeTint="FF" w:themeShade="FF"/>
        </w:rPr>
        <w:t>adsorção</w:t>
      </w:r>
      <w:r w:rsidRPr="4CED0936" w:rsidR="4CED0936">
        <w:rPr>
          <w:color w:val="000000" w:themeColor="text1" w:themeTint="FF" w:themeShade="FF"/>
        </w:rPr>
        <w:t>/</w:t>
      </w:r>
      <w:r w:rsidRPr="4CED0936" w:rsidR="4CED0936">
        <w:rPr>
          <w:color w:val="000000" w:themeColor="text1" w:themeTint="FF" w:themeShade="FF"/>
        </w:rPr>
        <w:t>dessorção</w:t>
      </w:r>
      <w:r w:rsidRPr="4CED0936" w:rsidR="4CED0936">
        <w:rPr>
          <w:color w:val="000000" w:themeColor="text1" w:themeTint="FF" w:themeShade="FF"/>
        </w:rPr>
        <w:t xml:space="preserve"> de N</w:t>
      </w:r>
      <w:r w:rsidRPr="4CED0936" w:rsidR="4CED0936">
        <w:rPr>
          <w:color w:val="000000" w:themeColor="text1" w:themeTint="FF" w:themeShade="FF"/>
          <w:vertAlign w:val="subscript"/>
        </w:rPr>
        <w:t>2</w:t>
      </w:r>
      <w:r w:rsidRPr="4CED0936" w:rsidR="4CED0936">
        <w:rPr>
          <w:color w:val="000000" w:themeColor="text1" w:themeTint="FF" w:themeShade="FF"/>
        </w:rPr>
        <w:t xml:space="preserve"> a 77K da </w:t>
      </w:r>
      <w:r w:rsidRPr="4CED0936" w:rsidR="4CED0936">
        <w:rPr>
          <w:color w:val="000000" w:themeColor="text1" w:themeTint="FF" w:themeShade="FF"/>
        </w:rPr>
        <w:t>haloisita</w:t>
      </w:r>
      <w:r w:rsidR="4CED0936">
        <w:rPr/>
        <w:t>.</w:t>
      </w:r>
    </w:p>
    <w:p w:rsidR="6441AC97" w:rsidP="4CED0936" w:rsidRDefault="6441AC97" w14:paraId="314084F0" w14:textId="7E669F78">
      <w:pPr>
        <w:pStyle w:val="TAMainText"/>
        <w:keepNext w:val="0"/>
        <w:keepLines w:val="0"/>
        <w:spacing w:before="120" w:beforeAutospacing="off" w:after="0" w:afterAutospacing="off"/>
        <w:ind/>
        <w:rPr>
          <w:lang w:val="pt-BR"/>
        </w:rPr>
      </w:pPr>
      <w:r w:rsidRPr="4CED0936" w:rsidR="4CED0936">
        <w:rPr>
          <w:lang w:val="pt-BR"/>
        </w:rPr>
        <w:t xml:space="preserve">A </w:t>
      </w:r>
      <w:r w:rsidRPr="4CED0936" w:rsidR="4CED0936">
        <w:rPr>
          <w:rFonts w:ascii="Times New Roman" w:hAnsi="Times New Roman"/>
          <w:sz w:val="20"/>
          <w:szCs w:val="20"/>
          <w:lang w:val="pt-BR"/>
        </w:rPr>
        <w:t xml:space="preserve">análise de FRX permitiu quantificar a composição dos óxidos presentes na </w:t>
      </w:r>
      <w:r w:rsidRPr="4CED0936" w:rsidR="4CED0936">
        <w:rPr>
          <w:rFonts w:ascii="Times New Roman" w:hAnsi="Times New Roman"/>
          <w:sz w:val="20"/>
          <w:szCs w:val="20"/>
          <w:lang w:val="pt-BR"/>
        </w:rPr>
        <w:t>haloisita</w:t>
      </w:r>
      <w:r w:rsidRPr="4CED0936" w:rsidR="4CED0936">
        <w:rPr>
          <w:rFonts w:ascii="Times New Roman" w:hAnsi="Times New Roman"/>
          <w:sz w:val="20"/>
          <w:szCs w:val="20"/>
          <w:lang w:val="pt-BR"/>
        </w:rPr>
        <w:t xml:space="preserve"> natural sua estrutura é composta principalmente de 57,15% dos óxidos de silício (SiO</w:t>
      </w:r>
      <w:r w:rsidRPr="4CED0936" w:rsidR="4CED0936">
        <w:rPr>
          <w:rFonts w:ascii="Times New Roman" w:hAnsi="Times New Roman"/>
          <w:sz w:val="20"/>
          <w:szCs w:val="20"/>
          <w:vertAlign w:val="subscript"/>
          <w:lang w:val="pt-BR"/>
        </w:rPr>
        <w:t>2</w:t>
      </w:r>
      <w:r w:rsidRPr="4CED0936" w:rsidR="4CED0936">
        <w:rPr>
          <w:rFonts w:ascii="Times New Roman" w:hAnsi="Times New Roman"/>
          <w:sz w:val="20"/>
          <w:szCs w:val="20"/>
          <w:lang w:val="pt-BR"/>
        </w:rPr>
        <w:t>), 28,79% de alumínio (Al</w:t>
      </w:r>
      <w:r w:rsidRPr="4CED0936" w:rsidR="4CED0936">
        <w:rPr>
          <w:rFonts w:ascii="Times New Roman" w:hAnsi="Times New Roman"/>
          <w:sz w:val="20"/>
          <w:szCs w:val="20"/>
          <w:vertAlign w:val="subscript"/>
          <w:lang w:val="pt-BR"/>
        </w:rPr>
        <w:t>2</w:t>
      </w:r>
      <w:r w:rsidRPr="4CED0936" w:rsidR="4CED0936">
        <w:rPr>
          <w:rFonts w:ascii="Times New Roman" w:hAnsi="Times New Roman"/>
          <w:sz w:val="20"/>
          <w:szCs w:val="20"/>
          <w:lang w:val="pt-BR"/>
        </w:rPr>
        <w:t>O</w:t>
      </w:r>
      <w:r w:rsidRPr="4CED0936" w:rsidR="4CED0936">
        <w:rPr>
          <w:rFonts w:ascii="Times New Roman" w:hAnsi="Times New Roman"/>
          <w:sz w:val="20"/>
          <w:szCs w:val="20"/>
          <w:vertAlign w:val="subscript"/>
          <w:lang w:val="pt-BR"/>
        </w:rPr>
        <w:t>3</w:t>
      </w:r>
      <w:r w:rsidRPr="4CED0936" w:rsidR="4CED0936">
        <w:rPr>
          <w:rFonts w:ascii="Times New Roman" w:hAnsi="Times New Roman"/>
          <w:sz w:val="20"/>
          <w:szCs w:val="20"/>
          <w:lang w:val="pt-BR"/>
        </w:rPr>
        <w:t>), 7,21% de potássio (K</w:t>
      </w:r>
      <w:r w:rsidRPr="4CED0936" w:rsidR="4CED0936">
        <w:rPr>
          <w:rFonts w:ascii="Times New Roman" w:hAnsi="Times New Roman"/>
          <w:sz w:val="20"/>
          <w:szCs w:val="20"/>
          <w:vertAlign w:val="subscript"/>
          <w:lang w:val="pt-BR"/>
        </w:rPr>
        <w:t>2</w:t>
      </w:r>
      <w:r w:rsidRPr="4CED0936" w:rsidR="4CED0936">
        <w:rPr>
          <w:rFonts w:ascii="Times New Roman" w:hAnsi="Times New Roman"/>
          <w:sz w:val="20"/>
          <w:szCs w:val="20"/>
          <w:lang w:val="pt-BR"/>
        </w:rPr>
        <w:t>O) e 2,8% de sódio (Na</w:t>
      </w:r>
      <w:r w:rsidRPr="4CED0936" w:rsidR="4CED0936">
        <w:rPr>
          <w:rFonts w:ascii="Times New Roman" w:hAnsi="Times New Roman"/>
          <w:sz w:val="20"/>
          <w:szCs w:val="20"/>
          <w:vertAlign w:val="subscript"/>
          <w:lang w:val="pt-BR"/>
        </w:rPr>
        <w:t>2</w:t>
      </w:r>
      <w:r w:rsidRPr="4CED0936" w:rsidR="4CED0936">
        <w:rPr>
          <w:rFonts w:ascii="Times New Roman" w:hAnsi="Times New Roman"/>
          <w:sz w:val="20"/>
          <w:szCs w:val="20"/>
          <w:lang w:val="pt-BR"/>
        </w:rPr>
        <w:t xml:space="preserve">O). </w:t>
      </w:r>
    </w:p>
    <w:p w:rsidR="6441AC97" w:rsidP="4CED0936" w:rsidRDefault="6441AC97" w14:paraId="2A06A63E" w14:textId="3F6444DA">
      <w:pPr>
        <w:pStyle w:val="VAFigureCaption"/>
        <w:keepNext w:val="0"/>
        <w:keepLines w:val="0"/>
        <w:spacing w:before="0" w:after="0" w:afterAutospacing="off" w:line="240" w:lineRule="exact"/>
        <w:ind w:firstLine="180"/>
      </w:pPr>
      <w:r w:rsidRPr="4CED0936" w:rsidR="4CED0936">
        <w:rPr>
          <w:rFonts w:ascii="Times New Roman" w:hAnsi="Times New Roman"/>
          <w:sz w:val="20"/>
          <w:szCs w:val="20"/>
          <w:lang w:val="pt-BR"/>
        </w:rPr>
        <w:t xml:space="preserve">Houve um melhor ajuste ao modelo de </w:t>
      </w:r>
      <w:r w:rsidRPr="4CED0936" w:rsidR="4CED0936">
        <w:rPr>
          <w:rFonts w:ascii="Times New Roman" w:hAnsi="Times New Roman"/>
          <w:sz w:val="20"/>
          <w:szCs w:val="20"/>
          <w:lang w:val="pt-BR"/>
        </w:rPr>
        <w:t>pseudo-segunda</w:t>
      </w:r>
      <w:r w:rsidRPr="4CED0936" w:rsidR="4CED0936">
        <w:rPr>
          <w:rFonts w:ascii="Times New Roman" w:hAnsi="Times New Roman"/>
          <w:sz w:val="20"/>
          <w:szCs w:val="20"/>
          <w:lang w:val="pt-BR"/>
        </w:rPr>
        <w:t xml:space="preserve"> ordem para os adsorventes com os dados experimentais de adsorção do fármaco, determinado com o coeficiente próximo a 1 (R</w:t>
      </w:r>
      <w:r w:rsidRPr="4CED0936" w:rsidR="4CED0936">
        <w:rPr>
          <w:rFonts w:ascii="Times New Roman" w:hAnsi="Times New Roman"/>
          <w:sz w:val="20"/>
          <w:szCs w:val="20"/>
          <w:vertAlign w:val="superscript"/>
          <w:lang w:val="pt-BR"/>
        </w:rPr>
        <w:t xml:space="preserve">2 </w:t>
      </w:r>
      <w:r w:rsidRPr="4CED0936" w:rsidR="4CED0936">
        <w:rPr>
          <w:rFonts w:ascii="Times New Roman" w:hAnsi="Times New Roman"/>
          <w:sz w:val="20"/>
          <w:szCs w:val="20"/>
          <w:lang w:val="pt-BR"/>
        </w:rPr>
        <w:t xml:space="preserve">= 0,999). Considerando que o modelo de </w:t>
      </w:r>
      <w:r w:rsidRPr="4CED0936" w:rsidR="4CED0936">
        <w:rPr>
          <w:rFonts w:ascii="Times New Roman" w:hAnsi="Times New Roman"/>
          <w:sz w:val="20"/>
          <w:szCs w:val="20"/>
          <w:lang w:val="pt-BR"/>
        </w:rPr>
        <w:t>pseudo-primeira</w:t>
      </w:r>
      <w:r w:rsidRPr="4CED0936" w:rsidR="4CED0936">
        <w:rPr>
          <w:rFonts w:ascii="Times New Roman" w:hAnsi="Times New Roman"/>
          <w:sz w:val="20"/>
          <w:szCs w:val="20"/>
          <w:lang w:val="pt-BR"/>
        </w:rPr>
        <w:t xml:space="preserve"> ordem (</w:t>
      </w:r>
      <w:r w:rsidRPr="4CED0936" w:rsidR="4CED0936">
        <w:rPr>
          <w:rFonts w:ascii="Times New Roman" w:hAnsi="Times New Roman"/>
          <w:sz w:val="20"/>
          <w:szCs w:val="20"/>
          <w:lang w:val="pt-BR"/>
        </w:rPr>
        <w:t>qe,cal</w:t>
      </w:r>
      <w:r w:rsidRPr="4CED0936" w:rsidR="4CED0936">
        <w:rPr>
          <w:rFonts w:ascii="Times New Roman" w:hAnsi="Times New Roman"/>
          <w:sz w:val="20"/>
          <w:szCs w:val="20"/>
          <w:lang w:val="pt-BR"/>
        </w:rPr>
        <w:t xml:space="preserve"> </w:t>
      </w:r>
      <w:r w:rsidRPr="4CED0936" w:rsidR="4CED0936">
        <w:rPr>
          <w:rFonts w:ascii="Times New Roman" w:hAnsi="Times New Roman"/>
          <w:sz w:val="20"/>
          <w:szCs w:val="20"/>
          <w:lang w:val="pt-BR"/>
        </w:rPr>
        <w:t xml:space="preserve">= 0,56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apresenta uma diferença maior entre os valores de </w:t>
      </w:r>
      <w:r w:rsidRPr="4CED0936" w:rsidR="4CED0936">
        <w:rPr>
          <w:rFonts w:ascii="Times New Roman" w:hAnsi="Times New Roman"/>
          <w:sz w:val="20"/>
          <w:szCs w:val="20"/>
          <w:lang w:val="pt-BR"/>
        </w:rPr>
        <w:t>qe</w:t>
      </w:r>
      <w:r w:rsidRPr="4CED0936" w:rsidR="4CED0936">
        <w:rPr>
          <w:rFonts w:ascii="Times New Roman" w:hAnsi="Times New Roman"/>
          <w:sz w:val="20"/>
          <w:szCs w:val="20"/>
          <w:lang w:val="pt-BR"/>
        </w:rPr>
        <w:t xml:space="preserve"> experimentais (3,84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e calculados de </w:t>
      </w:r>
      <w:r w:rsidRPr="4CED0936" w:rsidR="4CED0936">
        <w:rPr>
          <w:rFonts w:ascii="Times New Roman" w:hAnsi="Times New Roman"/>
          <w:sz w:val="20"/>
          <w:szCs w:val="20"/>
          <w:lang w:val="pt-BR"/>
        </w:rPr>
        <w:t>pseudo-segunda</w:t>
      </w:r>
      <w:r w:rsidRPr="4CED0936" w:rsidR="4CED0936">
        <w:rPr>
          <w:rFonts w:ascii="Times New Roman" w:hAnsi="Times New Roman"/>
          <w:sz w:val="20"/>
          <w:szCs w:val="20"/>
          <w:lang w:val="pt-BR"/>
        </w:rPr>
        <w:t xml:space="preserve"> ordem (3,87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onde foram menores do que as obtidas para </w:t>
      </w:r>
      <w:r w:rsidRPr="4CED0936" w:rsidR="4CED0936">
        <w:rPr>
          <w:rFonts w:ascii="Times New Roman" w:hAnsi="Times New Roman"/>
          <w:sz w:val="20"/>
          <w:szCs w:val="20"/>
          <w:lang w:val="pt-BR"/>
        </w:rPr>
        <w:t>para</w:t>
      </w:r>
      <w:r w:rsidRPr="4CED0936" w:rsidR="4CED0936">
        <w:rPr>
          <w:rFonts w:ascii="Times New Roman" w:hAnsi="Times New Roman"/>
          <w:sz w:val="20"/>
          <w:szCs w:val="20"/>
          <w:lang w:val="pt-BR"/>
        </w:rPr>
        <w:t xml:space="preserve"> tetraciclina com a HALO-A, designando que processo de </w:t>
      </w:r>
      <w:r w:rsidRPr="4CED0936" w:rsidR="4CED0936">
        <w:rPr>
          <w:rFonts w:ascii="Times New Roman" w:hAnsi="Times New Roman"/>
          <w:sz w:val="20"/>
          <w:szCs w:val="20"/>
          <w:lang w:val="pt-BR"/>
        </w:rPr>
        <w:t>quimissorção</w:t>
      </w:r>
      <w:r w:rsidRPr="4CED0936" w:rsidR="4CED0936">
        <w:rPr>
          <w:rFonts w:ascii="Times New Roman" w:hAnsi="Times New Roman"/>
          <w:sz w:val="20"/>
          <w:szCs w:val="20"/>
          <w:lang w:val="pt-BR"/>
        </w:rPr>
        <w:t xml:space="preserve"> determina a taxa de velocidade da adsorção (6). O estudo de adsorção com a HALO-A (</w:t>
      </w:r>
      <w:r w:rsidRPr="4CED0936" w:rsidR="4CED0936">
        <w:rPr>
          <w:rFonts w:ascii="Times New Roman" w:hAnsi="Times New Roman"/>
          <w:sz w:val="20"/>
          <w:szCs w:val="20"/>
          <w:lang w:val="pt-BR"/>
        </w:rPr>
        <w:t>qe</w:t>
      </w:r>
      <w:r w:rsidRPr="4CED0936" w:rsidR="4CED0936">
        <w:rPr>
          <w:rFonts w:ascii="Times New Roman" w:hAnsi="Times New Roman"/>
          <w:sz w:val="20"/>
          <w:szCs w:val="20"/>
          <w:lang w:val="pt-BR"/>
        </w:rPr>
        <w:t xml:space="preserve"> = 4,08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apresentou um aumento na quantidade adsorvida do fármaco quando comparado ao obtido para a HALO-N (</w:t>
      </w:r>
      <w:r w:rsidRPr="4CED0936" w:rsidR="4CED0936">
        <w:rPr>
          <w:rFonts w:ascii="Times New Roman" w:hAnsi="Times New Roman"/>
          <w:sz w:val="20"/>
          <w:szCs w:val="20"/>
          <w:lang w:val="pt-BR"/>
        </w:rPr>
        <w:t>qe</w:t>
      </w:r>
      <w:r w:rsidRPr="4CED0936" w:rsidR="4CED0936">
        <w:rPr>
          <w:rFonts w:ascii="Times New Roman" w:hAnsi="Times New Roman"/>
          <w:sz w:val="20"/>
          <w:szCs w:val="20"/>
          <w:lang w:val="pt-BR"/>
        </w:rPr>
        <w:t xml:space="preserve"> =3,84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com o aumento percentual de remoção do fármaco de 92% no período de 24h para 98% em 6h, respectivamente. </w:t>
      </w:r>
    </w:p>
    <w:p w:rsidR="6441AC97" w:rsidP="4CED0936" w:rsidRDefault="6441AC97" w14:paraId="79466D11" w14:textId="198A792C">
      <w:pPr>
        <w:pStyle w:val="VAFigureCaption"/>
        <w:keepNext w:val="0"/>
        <w:keepLines w:val="0"/>
        <w:spacing w:before="0" w:after="120" w:afterAutospacing="off" w:line="240" w:lineRule="exact"/>
        <w:ind w:firstLine="180"/>
        <w:rPr>
          <w:rFonts w:ascii="Times New Roman" w:hAnsi="Times New Roman"/>
          <w:sz w:val="20"/>
          <w:szCs w:val="20"/>
          <w:lang w:val="pt-BR"/>
        </w:rPr>
      </w:pPr>
      <w:r w:rsidRPr="4CED0936" w:rsidR="4CED0936">
        <w:rPr>
          <w:rFonts w:ascii="Times New Roman" w:hAnsi="Times New Roman"/>
          <w:sz w:val="20"/>
          <w:szCs w:val="20"/>
          <w:lang w:val="pt-BR"/>
        </w:rPr>
        <w:t xml:space="preserve"> Os cálculos das isotermas, obtido no estudo de equilíbrio, apresentaram melhor ajuste ao modelo de Langmuir (R</w:t>
      </w:r>
      <w:r w:rsidRPr="4CED0936" w:rsidR="4CED0936">
        <w:rPr>
          <w:rFonts w:ascii="Times New Roman" w:hAnsi="Times New Roman"/>
          <w:sz w:val="20"/>
          <w:szCs w:val="20"/>
          <w:vertAlign w:val="superscript"/>
          <w:lang w:val="pt-BR"/>
        </w:rPr>
        <w:t>2</w:t>
      </w:r>
      <w:r w:rsidRPr="4CED0936" w:rsidR="4CED0936">
        <w:rPr>
          <w:rFonts w:ascii="Times New Roman" w:hAnsi="Times New Roman"/>
          <w:sz w:val="20"/>
          <w:szCs w:val="20"/>
          <w:lang w:val="pt-BR"/>
        </w:rPr>
        <w:t xml:space="preserve"> &gt; 0,9909), o que sugere um mecanismo de </w:t>
      </w:r>
      <w:r w:rsidRPr="4CED0936" w:rsidR="4CED0936">
        <w:rPr>
          <w:rFonts w:ascii="Times New Roman" w:hAnsi="Times New Roman"/>
          <w:sz w:val="20"/>
          <w:szCs w:val="20"/>
          <w:lang w:val="pt-BR"/>
        </w:rPr>
        <w:t>quimissorção</w:t>
      </w:r>
      <w:r w:rsidRPr="4CED0936" w:rsidR="4CED0936">
        <w:rPr>
          <w:rFonts w:ascii="Times New Roman" w:hAnsi="Times New Roman"/>
          <w:sz w:val="20"/>
          <w:szCs w:val="20"/>
          <w:lang w:val="pt-BR"/>
        </w:rPr>
        <w:t xml:space="preserve"> em monocamada na superfície do adsorvente com um número finito de sítios. A capacidade de adsorção da monocamada de Langmuir (</w:t>
      </w:r>
      <w:r w:rsidRPr="4CED0936" w:rsidR="4CED0936">
        <w:rPr>
          <w:rFonts w:ascii="Times New Roman" w:hAnsi="Times New Roman"/>
          <w:sz w:val="20"/>
          <w:szCs w:val="20"/>
          <w:lang w:val="pt-BR"/>
        </w:rPr>
        <w:t>Qm</w:t>
      </w:r>
      <w:r w:rsidRPr="4CED0936" w:rsidR="4CED0936">
        <w:rPr>
          <w:rFonts w:ascii="Times New Roman" w:hAnsi="Times New Roman"/>
          <w:sz w:val="20"/>
          <w:szCs w:val="20"/>
          <w:lang w:val="pt-BR"/>
        </w:rPr>
        <w:t xml:space="preserve">) aumentou de 2,12 para 3,05 </w:t>
      </w:r>
      <w:r w:rsidRPr="4CED0936" w:rsidR="4CED0936">
        <w:rPr>
          <w:rFonts w:ascii="Times New Roman" w:hAnsi="Times New Roman"/>
          <w:sz w:val="20"/>
          <w:szCs w:val="20"/>
          <w:lang w:val="pt-BR"/>
        </w:rPr>
        <w:t>mg.g</w:t>
      </w:r>
      <w:r w:rsidRPr="4CED0936" w:rsidR="4CED0936">
        <w:rPr>
          <w:rFonts w:ascii="Times New Roman" w:hAnsi="Times New Roman"/>
          <w:sz w:val="20"/>
          <w:szCs w:val="20"/>
          <w:vertAlign w:val="superscript"/>
          <w:lang w:val="pt-BR"/>
        </w:rPr>
        <w:t>-1</w:t>
      </w:r>
      <w:r w:rsidRPr="4CED0936" w:rsidR="4CED0936">
        <w:rPr>
          <w:rFonts w:ascii="Times New Roman" w:hAnsi="Times New Roman"/>
          <w:sz w:val="20"/>
          <w:szCs w:val="20"/>
          <w:lang w:val="pt-BR"/>
        </w:rPr>
        <w:t xml:space="preserve"> para a tetraciclina com a utilização da HALO-A, mesmo utilizando ¼ do tempo trabalhado na adsorção com a HALO-N. Os resultados para o modelo de </w:t>
      </w:r>
      <w:r w:rsidRPr="4CED0936" w:rsidR="4CED0936">
        <w:rPr>
          <w:rFonts w:ascii="Times New Roman" w:hAnsi="Times New Roman"/>
          <w:sz w:val="20"/>
          <w:szCs w:val="20"/>
          <w:lang w:val="pt-BR"/>
        </w:rPr>
        <w:t>Freundlich</w:t>
      </w:r>
      <w:r w:rsidRPr="4CED0936" w:rsidR="4CED0936">
        <w:rPr>
          <w:rFonts w:ascii="Times New Roman" w:hAnsi="Times New Roman"/>
          <w:sz w:val="20"/>
          <w:szCs w:val="20"/>
          <w:lang w:val="pt-BR"/>
        </w:rPr>
        <w:t xml:space="preserve"> indicam um processo de adsorção favorável em sistemas heterogêneos ou adsorção multicamadas e apresentam ajuste para HALO, com R</w:t>
      </w:r>
      <w:r w:rsidRPr="4CED0936" w:rsidR="4CED0936">
        <w:rPr>
          <w:rFonts w:ascii="Times New Roman" w:hAnsi="Times New Roman"/>
          <w:sz w:val="20"/>
          <w:szCs w:val="20"/>
          <w:vertAlign w:val="superscript"/>
          <w:lang w:val="pt-BR"/>
        </w:rPr>
        <w:t xml:space="preserve">2 </w:t>
      </w:r>
      <w:r w:rsidRPr="4CED0936" w:rsidR="4CED0936">
        <w:rPr>
          <w:rFonts w:ascii="Times New Roman" w:hAnsi="Times New Roman"/>
          <w:sz w:val="20"/>
          <w:szCs w:val="20"/>
          <w:vertAlign w:val="baseline"/>
          <w:lang w:val="pt-BR"/>
        </w:rPr>
        <w:t>= 0,9444</w:t>
      </w:r>
      <w:r w:rsidRPr="4CED0936" w:rsidR="4CED0936">
        <w:rPr>
          <w:rFonts w:ascii="Times New Roman" w:hAnsi="Times New Roman"/>
          <w:sz w:val="20"/>
          <w:szCs w:val="20"/>
          <w:vertAlign w:val="superscript"/>
          <w:lang w:val="pt-BR"/>
        </w:rPr>
        <w:t xml:space="preserve">, comprovado pelos valores de 1&lt; n &lt; 10.  </w:t>
      </w:r>
    </w:p>
    <w:p w:rsidR="00262EAA" w:rsidP="4CED0936" w:rsidRDefault="00EA4E1B" w14:paraId="722CC2E2" w14:textId="77777777">
      <w:pPr>
        <w:pStyle w:val="TAMainText"/>
        <w:keepNext w:val="0"/>
        <w:keepLines w:val="0"/>
        <w:spacing w:after="120" w:afterAutospacing="off"/>
        <w:jc w:val="center"/>
        <w:rPr>
          <w:rFonts w:ascii="Helvetica" w:hAnsi="Helvetica" w:cs="Helvetica"/>
          <w:sz w:val="24"/>
          <w:szCs w:val="24"/>
        </w:rPr>
      </w:pPr>
      <w:r w:rsidRPr="4CED0936" w:rsidR="4CED0936">
        <w:rPr>
          <w:rFonts w:ascii="Times" w:hAnsi="Times" w:eastAsia="Times" w:cs="Times"/>
          <w:sz w:val="24"/>
          <w:szCs w:val="24"/>
        </w:rPr>
        <w:t>Conclusões</w:t>
      </w:r>
    </w:p>
    <w:p w:rsidR="003C13FC" w:rsidP="4CED0936" w:rsidRDefault="73C144A6" w14:paraId="1096993D" w14:textId="654427DB">
      <w:pPr>
        <w:pStyle w:val="TAMainText"/>
        <w:keepNext w:val="0"/>
        <w:keepLines w:val="0"/>
        <w:spacing w:after="120" w:afterAutospacing="off"/>
        <w:rPr>
          <w:rFonts w:ascii="Times New Roman" w:hAnsi="Times New Roman"/>
          <w:noProof w:val="0"/>
          <w:lang w:val="pt-BR"/>
        </w:rPr>
      </w:pPr>
      <w:r w:rsidRPr="4CED0936" w:rsidR="4CED0936">
        <w:rPr>
          <w:rFonts w:ascii="Times New Roman" w:hAnsi="Times New Roman"/>
          <w:noProof w:val="0"/>
          <w:lang w:val="pt-BR"/>
        </w:rPr>
        <w:t xml:space="preserve">Foi possível verificar a utilização da haloisita como material adsorvente para remover o antibiótico tetraciclina em meio aquoso. As análises de caracterização das amostras mostraram compostos favoráveis ao processo de adsorção. Esses resultados permitiram entender a importância da composição do argilomineral e a suas as características na remoção de contaminantes. Os resultados positivos na adsorção do fármaco utilizando a </w:t>
      </w:r>
      <w:r w:rsidRPr="4CED0936" w:rsidR="4CED0936">
        <w:rPr>
          <w:rFonts w:ascii="Times New Roman" w:hAnsi="Times New Roman"/>
          <w:noProof w:val="0"/>
          <w:lang w:val="pt-BR"/>
        </w:rPr>
        <w:t>haloisita</w:t>
      </w:r>
      <w:r w:rsidRPr="4CED0936" w:rsidR="4CED0936">
        <w:rPr>
          <w:rFonts w:ascii="Times New Roman" w:hAnsi="Times New Roman"/>
          <w:noProof w:val="0"/>
          <w:lang w:val="pt-BR"/>
        </w:rPr>
        <w:t xml:space="preserve"> natural e ácida trazem boas perspectivas para futuras pesquisas no segmento. </w:t>
      </w:r>
    </w:p>
    <w:p w:rsidR="35E52604" w:rsidP="4CED0936" w:rsidRDefault="35E52604" w14:paraId="19D53F63" w14:textId="2773FA15">
      <w:pPr>
        <w:pStyle w:val="Ttulo2"/>
        <w:keepNext w:val="0"/>
        <w:keepLines w:val="0"/>
        <w:spacing w:after="120" w:afterAutospacing="off"/>
        <w:rPr>
          <w:rFonts w:ascii="Helvetica" w:hAnsi="Helvetica" w:cs="Helvetica"/>
          <w:sz w:val="24"/>
          <w:szCs w:val="24"/>
          <w:lang w:val="pt-BR"/>
        </w:rPr>
      </w:pPr>
      <w:r w:rsidRPr="4CED0936" w:rsidR="4CED0936">
        <w:rPr>
          <w:rFonts w:ascii="Times" w:hAnsi="Times" w:eastAsia="Times" w:cs="Times"/>
          <w:sz w:val="24"/>
          <w:szCs w:val="24"/>
        </w:rPr>
        <w:t>Agradecimentos</w:t>
      </w:r>
    </w:p>
    <w:p w:rsidR="35E52604" w:rsidP="4CED0936" w:rsidRDefault="35E52604" w14:paraId="1F8A604E" w14:textId="59250FF7">
      <w:pPr>
        <w:pStyle w:val="TAMainText"/>
        <w:keepNext w:val="0"/>
        <w:keepLines w:val="0"/>
        <w:spacing w:after="120" w:afterAutospacing="off"/>
        <w:rPr>
          <w:rFonts w:ascii="Times New Roman" w:hAnsi="Times New Roman"/>
          <w:lang w:val="pt-BR"/>
        </w:rPr>
      </w:pPr>
      <w:r w:rsidRPr="4CED0936" w:rsidR="4CED0936">
        <w:rPr>
          <w:rFonts w:ascii="Times New Roman" w:hAnsi="Times New Roman"/>
          <w:lang w:val="pt-BR"/>
        </w:rPr>
        <w:t xml:space="preserve">Os autores agradecem o suporte do Programa de Pós-Graduação em Química (PPGQ/UFRN), ao Laboratório de Tecnologias Energéticas (LABTEN/UFRN), a Central Analítica (IQ/UFRN) e a </w:t>
      </w:r>
      <w:r w:rsidRPr="4CED0936" w:rsidR="4CED0936">
        <w:rPr>
          <w:rFonts w:ascii="Times New Roman" w:hAnsi="Times New Roman"/>
          <w:lang w:val="pt-BR"/>
        </w:rPr>
        <w:t>Unidad</w:t>
      </w:r>
      <w:r w:rsidRPr="4CED0936" w:rsidR="4CED0936">
        <w:rPr>
          <w:rFonts w:ascii="Times New Roman" w:hAnsi="Times New Roman"/>
          <w:lang w:val="pt-BR"/>
        </w:rPr>
        <w:t xml:space="preserve"> de </w:t>
      </w:r>
      <w:r w:rsidRPr="4CED0936" w:rsidR="4CED0936">
        <w:rPr>
          <w:rFonts w:ascii="Times New Roman" w:hAnsi="Times New Roman"/>
          <w:lang w:val="pt-BR"/>
        </w:rPr>
        <w:t>Análisis</w:t>
      </w:r>
      <w:r w:rsidRPr="4CED0936" w:rsidR="4CED0936">
        <w:rPr>
          <w:rFonts w:ascii="Times New Roman" w:hAnsi="Times New Roman"/>
          <w:lang w:val="pt-BR"/>
        </w:rPr>
        <w:t xml:space="preserve"> de Sólidos Porosos (SCAI/</w:t>
      </w:r>
      <w:r w:rsidRPr="4CED0936" w:rsidR="4CED0936">
        <w:rPr>
          <w:rFonts w:ascii="Times New Roman" w:hAnsi="Times New Roman"/>
          <w:lang w:val="pt-BR"/>
        </w:rPr>
        <w:t>Universidad</w:t>
      </w:r>
      <w:r w:rsidRPr="4CED0936" w:rsidR="4CED0936">
        <w:rPr>
          <w:rFonts w:ascii="Times New Roman" w:hAnsi="Times New Roman"/>
          <w:lang w:val="pt-BR"/>
        </w:rPr>
        <w:t xml:space="preserve"> de </w:t>
      </w:r>
      <w:r w:rsidRPr="4CED0936" w:rsidR="4CED0936">
        <w:rPr>
          <w:rFonts w:ascii="Times New Roman" w:hAnsi="Times New Roman"/>
          <w:lang w:val="pt-BR"/>
        </w:rPr>
        <w:t>Malagá</w:t>
      </w:r>
      <w:r w:rsidRPr="4CED0936" w:rsidR="4CED0936">
        <w:rPr>
          <w:rFonts w:ascii="Times New Roman" w:hAnsi="Times New Roman"/>
          <w:lang w:val="pt-BR"/>
        </w:rPr>
        <w:t xml:space="preserve">). Este estudo foi parcialmente financiado pela Coordenação de Aperfeiçoamento de Pessoal de Nível Superior – Brasil (CAPES) – </w:t>
      </w:r>
      <w:r w:rsidRPr="4CED0936" w:rsidR="4CED0936">
        <w:rPr>
          <w:rFonts w:ascii="Times New Roman" w:hAnsi="Times New Roman"/>
          <w:lang w:val="pt-BR"/>
        </w:rPr>
        <w:t>Finance</w:t>
      </w:r>
      <w:r w:rsidRPr="4CED0936" w:rsidR="4CED0936">
        <w:rPr>
          <w:rFonts w:ascii="Times New Roman" w:hAnsi="Times New Roman"/>
          <w:lang w:val="pt-BR"/>
        </w:rPr>
        <w:t xml:space="preserve"> </w:t>
      </w:r>
      <w:r w:rsidRPr="4CED0936" w:rsidR="4CED0936">
        <w:rPr>
          <w:rFonts w:ascii="Times New Roman" w:hAnsi="Times New Roman"/>
          <w:lang w:val="pt-BR"/>
        </w:rPr>
        <w:t>Code</w:t>
      </w:r>
      <w:r w:rsidRPr="4CED0936" w:rsidR="4CED0936">
        <w:rPr>
          <w:rFonts w:ascii="Times New Roman" w:hAnsi="Times New Roman"/>
          <w:lang w:val="pt-BR"/>
        </w:rPr>
        <w:t xml:space="preserve"> 001.   </w:t>
      </w:r>
    </w:p>
    <w:p w:rsidR="00EA4E1B" w:rsidP="4CED0936" w:rsidRDefault="00EA4E1B" w14:paraId="158D911D" w14:textId="591F3AE7">
      <w:pPr>
        <w:pStyle w:val="Ttulo2"/>
        <w:keepNext w:val="0"/>
        <w:keepLines w:val="0"/>
        <w:spacing w:after="120" w:afterAutospacing="off"/>
        <w:ind/>
        <w:rPr>
          <w:rFonts w:ascii="Helvetica" w:hAnsi="Helvetica" w:cs="Helvetica"/>
          <w:sz w:val="24"/>
          <w:szCs w:val="24"/>
          <w:lang w:val="pt-BR"/>
        </w:rPr>
      </w:pPr>
      <w:r w:rsidRPr="4CED0936" w:rsidR="4CED0936">
        <w:rPr>
          <w:rFonts w:ascii="Times" w:hAnsi="Times" w:eastAsia="Times" w:cs="Times"/>
          <w:sz w:val="24"/>
          <w:szCs w:val="24"/>
        </w:rPr>
        <w:t>Referências</w:t>
      </w:r>
    </w:p>
    <w:p w:rsidRPr="003C13FC" w:rsidR="003C13FC" w:rsidP="4CED0936" w:rsidRDefault="73C144A6" w14:paraId="00C9748B" w14:textId="6B65D7D3">
      <w:pPr>
        <w:pStyle w:val="TAMainText"/>
        <w:keepNext w:val="0"/>
        <w:keepLines w:val="0"/>
        <w:numPr>
          <w:ilvl w:val="0"/>
          <w:numId w:val="3"/>
        </w:numPr>
        <w:spacing w:after="120" w:afterAutospacing="off"/>
        <w:ind w:left="0" w:hanging="0"/>
        <w:rPr>
          <w:rFonts w:ascii="Times New Roman" w:hAnsi="Times New Roman"/>
          <w:lang w:val="pt-BR"/>
        </w:rPr>
      </w:pPr>
      <w:r w:rsidRPr="4CED0936" w:rsidR="4CED0936">
        <w:rPr>
          <w:rFonts w:ascii="Times New Roman" w:hAnsi="Times New Roman"/>
          <w:lang w:val="pt-BR"/>
        </w:rPr>
        <w:t>C. D. Farto, et al. Contaminantes de preocupação emergente no Brasil na década 2010- 2019 – Parte I: ocorrência em diversos ambientes aquáticos. Gestão de Água da América Latina, Porto Alegre 18, 6, 1-19 (</w:t>
      </w:r>
      <w:r w:rsidRPr="4CED0936" w:rsidR="4CED0936">
        <w:rPr>
          <w:rFonts w:ascii="Times New Roman" w:hAnsi="Times New Roman"/>
          <w:b w:val="1"/>
          <w:bCs w:val="1"/>
          <w:lang w:val="pt-BR"/>
        </w:rPr>
        <w:t>2021</w:t>
      </w:r>
      <w:r w:rsidRPr="4CED0936" w:rsidR="4CED0936">
        <w:rPr>
          <w:rFonts w:ascii="Times New Roman" w:hAnsi="Times New Roman"/>
          <w:lang w:val="pt-BR"/>
        </w:rPr>
        <w:t>).</w:t>
      </w:r>
    </w:p>
    <w:p w:rsidRPr="003C13FC" w:rsidR="003C13FC" w:rsidP="4CED0936" w:rsidRDefault="73C144A6" w14:paraId="4B88B244" w14:textId="074B319E">
      <w:pPr>
        <w:pStyle w:val="TAMainText"/>
        <w:numPr>
          <w:ilvl w:val="0"/>
          <w:numId w:val="3"/>
        </w:numPr>
        <w:ind w:left="0" w:hanging="0"/>
        <w:rPr>
          <w:rFonts w:ascii="Times New Roman" w:hAnsi="Times New Roman"/>
          <w:lang w:val="pt-BR"/>
        </w:rPr>
      </w:pPr>
      <w:r w:rsidRPr="4CED0936" w:rsidR="4CED0936">
        <w:rPr>
          <w:rFonts w:ascii="Times New Roman" w:hAnsi="Times New Roman"/>
          <w:lang w:val="pt-BR"/>
        </w:rPr>
        <w:t xml:space="preserve">J. B. </w:t>
      </w:r>
      <w:r w:rsidRPr="4CED0936" w:rsidR="4CED0936">
        <w:rPr>
          <w:rFonts w:ascii="Times New Roman" w:hAnsi="Times New Roman"/>
          <w:lang w:val="pt-BR"/>
        </w:rPr>
        <w:t>Regitano</w:t>
      </w:r>
      <w:r w:rsidRPr="4CED0936" w:rsidR="4CED0936">
        <w:rPr>
          <w:rFonts w:ascii="Times New Roman" w:hAnsi="Times New Roman"/>
          <w:lang w:val="pt-BR"/>
        </w:rPr>
        <w:t>, Comportamento e impacto ambiental de antibióticos usados na produção animal brasileira. Bras. Ciênc. Solo 34, 3 (</w:t>
      </w:r>
      <w:r w:rsidRPr="4CED0936" w:rsidR="4CED0936">
        <w:rPr>
          <w:rFonts w:ascii="Times New Roman" w:hAnsi="Times New Roman"/>
          <w:b w:val="1"/>
          <w:bCs w:val="1"/>
          <w:lang w:val="pt-BR"/>
        </w:rPr>
        <w:t>2010</w:t>
      </w:r>
      <w:r w:rsidRPr="4CED0936" w:rsidR="4CED0936">
        <w:rPr>
          <w:rFonts w:ascii="Times New Roman" w:hAnsi="Times New Roman"/>
          <w:lang w:val="pt-BR"/>
        </w:rPr>
        <w:t>).</w:t>
      </w:r>
    </w:p>
    <w:p w:rsidR="6441AC97" w:rsidP="4CED0936" w:rsidRDefault="6441AC97" w14:paraId="24D70AC2" w14:textId="352BB444">
      <w:pPr>
        <w:pStyle w:val="TAMainText"/>
        <w:numPr>
          <w:ilvl w:val="0"/>
          <w:numId w:val="3"/>
        </w:numPr>
        <w:ind w:left="0" w:hanging="0"/>
        <w:rPr>
          <w:rFonts w:ascii="Times New Roman" w:hAnsi="Times New Roman"/>
          <w:lang w:val="pt-BR"/>
        </w:rPr>
      </w:pPr>
      <w:r w:rsidRPr="4CED0936" w:rsidR="4CED0936">
        <w:rPr>
          <w:rFonts w:ascii="Times New Roman" w:hAnsi="Times New Roman"/>
          <w:lang w:val="pt-BR"/>
        </w:rPr>
        <w:t xml:space="preserve">P. </w:t>
      </w:r>
      <w:r w:rsidRPr="4CED0936" w:rsidR="4CED0936">
        <w:rPr>
          <w:rFonts w:ascii="Times New Roman" w:hAnsi="Times New Roman"/>
          <w:lang w:val="pt-BR"/>
        </w:rPr>
        <w:t>Luo</w:t>
      </w:r>
      <w:r w:rsidRPr="4CED0936" w:rsidR="4CED0936">
        <w:rPr>
          <w:rFonts w:ascii="Times New Roman" w:hAnsi="Times New Roman"/>
          <w:lang w:val="pt-BR"/>
        </w:rPr>
        <w:t xml:space="preserve">; J. Zhang; B. Zhang; J. Wang; Y. Zhao; J. Liu; </w:t>
      </w:r>
      <w:r w:rsidRPr="4CED0936" w:rsidR="4CED0936">
        <w:rPr>
          <w:rFonts w:ascii="Times New Roman" w:hAnsi="Times New Roman"/>
          <w:lang w:val="pt-BR"/>
        </w:rPr>
        <w:t>Preparation</w:t>
      </w:r>
      <w:r w:rsidRPr="4CED0936" w:rsidR="4CED0936">
        <w:rPr>
          <w:rFonts w:ascii="Times New Roman" w:hAnsi="Times New Roman"/>
          <w:lang w:val="pt-BR"/>
        </w:rPr>
        <w:t xml:space="preserve"> </w:t>
      </w:r>
      <w:r w:rsidRPr="4CED0936" w:rsidR="4CED0936">
        <w:rPr>
          <w:rFonts w:ascii="Times New Roman" w:hAnsi="Times New Roman"/>
          <w:lang w:val="pt-BR"/>
        </w:rPr>
        <w:t>and</w:t>
      </w:r>
      <w:r w:rsidRPr="4CED0936" w:rsidR="4CED0936">
        <w:rPr>
          <w:rFonts w:ascii="Times New Roman" w:hAnsi="Times New Roman"/>
          <w:lang w:val="pt-BR"/>
        </w:rPr>
        <w:t xml:space="preserve"> </w:t>
      </w:r>
      <w:r w:rsidRPr="4CED0936" w:rsidR="4CED0936">
        <w:rPr>
          <w:rFonts w:ascii="Times New Roman" w:hAnsi="Times New Roman"/>
          <w:lang w:val="pt-BR"/>
        </w:rPr>
        <w:t>characterization</w:t>
      </w:r>
      <w:r w:rsidRPr="4CED0936" w:rsidR="4CED0936">
        <w:rPr>
          <w:rFonts w:ascii="Times New Roman" w:hAnsi="Times New Roman"/>
          <w:lang w:val="pt-BR"/>
        </w:rPr>
        <w:t xml:space="preserve"> </w:t>
      </w:r>
      <w:r w:rsidRPr="4CED0936" w:rsidR="4CED0936">
        <w:rPr>
          <w:rFonts w:ascii="Times New Roman" w:hAnsi="Times New Roman"/>
          <w:lang w:val="pt-BR"/>
        </w:rPr>
        <w:t>of</w:t>
      </w:r>
      <w:r w:rsidRPr="4CED0936" w:rsidR="4CED0936">
        <w:rPr>
          <w:rFonts w:ascii="Times New Roman" w:hAnsi="Times New Roman"/>
          <w:lang w:val="pt-BR"/>
        </w:rPr>
        <w:t xml:space="preserve"> </w:t>
      </w:r>
      <w:r w:rsidRPr="4CED0936" w:rsidR="4CED0936">
        <w:rPr>
          <w:rFonts w:ascii="Times New Roman" w:hAnsi="Times New Roman"/>
          <w:lang w:val="pt-BR"/>
        </w:rPr>
        <w:t>silane</w:t>
      </w:r>
      <w:r w:rsidRPr="4CED0936" w:rsidR="4CED0936">
        <w:rPr>
          <w:rFonts w:ascii="Times New Roman" w:hAnsi="Times New Roman"/>
          <w:lang w:val="pt-BR"/>
        </w:rPr>
        <w:t xml:space="preserve"> </w:t>
      </w:r>
      <w:r w:rsidRPr="4CED0936" w:rsidR="4CED0936">
        <w:rPr>
          <w:rFonts w:ascii="Times New Roman" w:hAnsi="Times New Roman"/>
          <w:lang w:val="pt-BR"/>
        </w:rPr>
        <w:t>coupling</w:t>
      </w:r>
      <w:r w:rsidRPr="4CED0936" w:rsidR="4CED0936">
        <w:rPr>
          <w:rFonts w:ascii="Times New Roman" w:hAnsi="Times New Roman"/>
          <w:lang w:val="pt-BR"/>
        </w:rPr>
        <w:t xml:space="preserve"> </w:t>
      </w:r>
      <w:r w:rsidRPr="4CED0936" w:rsidR="4CED0936">
        <w:rPr>
          <w:rFonts w:ascii="Times New Roman" w:hAnsi="Times New Roman"/>
          <w:lang w:val="pt-BR"/>
        </w:rPr>
        <w:t>agent</w:t>
      </w:r>
      <w:r w:rsidRPr="4CED0936" w:rsidR="4CED0936">
        <w:rPr>
          <w:rFonts w:ascii="Times New Roman" w:hAnsi="Times New Roman"/>
          <w:lang w:val="pt-BR"/>
        </w:rPr>
        <w:t xml:space="preserve"> </w:t>
      </w:r>
      <w:r w:rsidRPr="4CED0936" w:rsidR="4CED0936">
        <w:rPr>
          <w:rFonts w:ascii="Times New Roman" w:hAnsi="Times New Roman"/>
          <w:lang w:val="pt-BR"/>
        </w:rPr>
        <w:t>modified</w:t>
      </w:r>
      <w:r w:rsidRPr="4CED0936" w:rsidR="4CED0936">
        <w:rPr>
          <w:rFonts w:ascii="Times New Roman" w:hAnsi="Times New Roman"/>
          <w:lang w:val="pt-BR"/>
        </w:rPr>
        <w:t xml:space="preserve"> </w:t>
      </w:r>
      <w:r w:rsidRPr="4CED0936" w:rsidR="4CED0936">
        <w:rPr>
          <w:rFonts w:ascii="Times New Roman" w:hAnsi="Times New Roman"/>
          <w:lang w:val="pt-BR"/>
        </w:rPr>
        <w:t>halloysite</w:t>
      </w:r>
      <w:r w:rsidRPr="4CED0936" w:rsidR="4CED0936">
        <w:rPr>
          <w:rFonts w:ascii="Times New Roman" w:hAnsi="Times New Roman"/>
          <w:lang w:val="pt-BR"/>
        </w:rPr>
        <w:t xml:space="preserve"> for Cr (VI) </w:t>
      </w:r>
      <w:r w:rsidRPr="4CED0936" w:rsidR="4CED0936">
        <w:rPr>
          <w:rFonts w:ascii="Times New Roman" w:hAnsi="Times New Roman"/>
          <w:lang w:val="pt-BR"/>
        </w:rPr>
        <w:t>removal</w:t>
      </w:r>
      <w:r w:rsidRPr="4CED0936" w:rsidR="4CED0936">
        <w:rPr>
          <w:rFonts w:ascii="Times New Roman" w:hAnsi="Times New Roman"/>
          <w:lang w:val="pt-BR"/>
        </w:rPr>
        <w:t xml:space="preserve">. </w:t>
      </w:r>
      <w:r w:rsidRPr="4CED0936" w:rsidR="4CED0936">
        <w:rPr>
          <w:rFonts w:ascii="Times New Roman" w:hAnsi="Times New Roman"/>
          <w:lang w:val="pt-BR"/>
        </w:rPr>
        <w:t>Ind</w:t>
      </w:r>
      <w:r w:rsidRPr="4CED0936" w:rsidR="4CED0936">
        <w:rPr>
          <w:rFonts w:ascii="Times New Roman" w:hAnsi="Times New Roman"/>
          <w:lang w:val="pt-BR"/>
        </w:rPr>
        <w:t xml:space="preserve"> </w:t>
      </w:r>
      <w:r w:rsidRPr="4CED0936" w:rsidR="4CED0936">
        <w:rPr>
          <w:rFonts w:ascii="Times New Roman" w:hAnsi="Times New Roman"/>
          <w:lang w:val="pt-BR"/>
        </w:rPr>
        <w:t>Eng</w:t>
      </w:r>
      <w:r w:rsidRPr="4CED0936" w:rsidR="4CED0936">
        <w:rPr>
          <w:rFonts w:ascii="Times New Roman" w:hAnsi="Times New Roman"/>
          <w:lang w:val="pt-BR"/>
        </w:rPr>
        <w:t xml:space="preserve"> </w:t>
      </w:r>
      <w:r w:rsidRPr="4CED0936" w:rsidR="4CED0936">
        <w:rPr>
          <w:rFonts w:ascii="Times New Roman" w:hAnsi="Times New Roman"/>
          <w:lang w:val="pt-BR"/>
        </w:rPr>
        <w:t>Chem</w:t>
      </w:r>
      <w:r w:rsidRPr="4CED0936" w:rsidR="4CED0936">
        <w:rPr>
          <w:rFonts w:ascii="Times New Roman" w:hAnsi="Times New Roman"/>
          <w:lang w:val="pt-BR"/>
        </w:rPr>
        <w:t xml:space="preserve"> Res. 50, 17, 10246–10252 (</w:t>
      </w:r>
      <w:r w:rsidRPr="4CED0936" w:rsidR="4CED0936">
        <w:rPr>
          <w:rFonts w:ascii="Times New Roman" w:hAnsi="Times New Roman"/>
          <w:b w:val="1"/>
          <w:bCs w:val="1"/>
          <w:lang w:val="pt-BR"/>
        </w:rPr>
        <w:t>2011</w:t>
      </w:r>
      <w:r w:rsidRPr="4CED0936" w:rsidR="4CED0936">
        <w:rPr>
          <w:rFonts w:ascii="Times New Roman" w:hAnsi="Times New Roman"/>
          <w:lang w:val="pt-BR"/>
        </w:rPr>
        <w:t xml:space="preserve">). </w:t>
      </w:r>
    </w:p>
    <w:p w:rsidRPr="003C13FC" w:rsidR="003C13FC" w:rsidP="4CED0936" w:rsidRDefault="73C144A6" w14:paraId="65FC32A8" w14:textId="692AF538">
      <w:pPr>
        <w:pStyle w:val="TAMainText"/>
        <w:numPr>
          <w:ilvl w:val="0"/>
          <w:numId w:val="3"/>
        </w:numPr>
        <w:ind w:left="0" w:hanging="0"/>
        <w:rPr>
          <w:rFonts w:ascii="Times New Roman" w:hAnsi="Times New Roman"/>
          <w:lang w:val="pt-BR"/>
        </w:rPr>
      </w:pPr>
      <w:r w:rsidRPr="4CED0936" w:rsidR="4CED0936">
        <w:rPr>
          <w:rFonts w:ascii="Times New Roman" w:hAnsi="Times New Roman" w:eastAsia="Times New Roman" w:cs="Times New Roman"/>
          <w:sz w:val="20"/>
          <w:szCs w:val="20"/>
          <w:lang w:val="pt-BR"/>
        </w:rPr>
        <w:t>P</w:t>
      </w:r>
      <w:r w:rsidRPr="4CED0936" w:rsidR="4CED0936">
        <w:rPr>
          <w:rFonts w:ascii="Times New Roman" w:hAnsi="Times New Roman" w:eastAsia="Times New Roman" w:cs="Times New Roman"/>
          <w:sz w:val="20"/>
          <w:szCs w:val="20"/>
          <w:lang w:val="pt-BR"/>
        </w:rPr>
        <w:t xml:space="preserve">W. Zhang; L. Wang; Y. </w:t>
      </w:r>
      <w:r w:rsidRPr="4CED0936" w:rsidR="4CED0936">
        <w:rPr>
          <w:rFonts w:ascii="Times New Roman" w:hAnsi="Times New Roman"/>
          <w:lang w:val="pt-BR"/>
        </w:rPr>
        <w:t>Su</w:t>
      </w:r>
      <w:r w:rsidRPr="4CED0936" w:rsidR="4CED0936">
        <w:rPr>
          <w:rFonts w:ascii="Times New Roman" w:hAnsi="Times New Roman"/>
          <w:lang w:val="pt-BR"/>
        </w:rPr>
        <w:t xml:space="preserve">; Z. Liu; C. Du. </w:t>
      </w:r>
      <w:r w:rsidRPr="4CED0936" w:rsidR="4CED0936">
        <w:rPr>
          <w:rFonts w:ascii="Times New Roman" w:hAnsi="Times New Roman"/>
          <w:lang w:val="pt-BR"/>
        </w:rPr>
        <w:t>Indium</w:t>
      </w:r>
      <w:r w:rsidRPr="4CED0936" w:rsidR="4CED0936">
        <w:rPr>
          <w:rFonts w:ascii="Times New Roman" w:hAnsi="Times New Roman"/>
          <w:lang w:val="pt-BR"/>
        </w:rPr>
        <w:t xml:space="preserve"> oxide/</w:t>
      </w:r>
      <w:r w:rsidRPr="4CED0936" w:rsidR="4CED0936">
        <w:rPr>
          <w:rFonts w:ascii="Times New Roman" w:hAnsi="Times New Roman"/>
          <w:lang w:val="pt-BR"/>
        </w:rPr>
        <w:t>Halloysite</w:t>
      </w:r>
      <w:r w:rsidRPr="4CED0936" w:rsidR="4CED0936">
        <w:rPr>
          <w:rFonts w:ascii="Times New Roman" w:hAnsi="Times New Roman"/>
          <w:lang w:val="pt-BR"/>
        </w:rPr>
        <w:t xml:space="preserve"> </w:t>
      </w:r>
      <w:r w:rsidRPr="4CED0936" w:rsidR="4CED0936">
        <w:rPr>
          <w:rFonts w:ascii="Times New Roman" w:hAnsi="Times New Roman"/>
          <w:lang w:val="pt-BR"/>
        </w:rPr>
        <w:t>composite</w:t>
      </w:r>
      <w:r w:rsidRPr="4CED0936" w:rsidR="4CED0936">
        <w:rPr>
          <w:rFonts w:ascii="Times New Roman" w:hAnsi="Times New Roman"/>
          <w:lang w:val="pt-BR"/>
        </w:rPr>
        <w:t xml:space="preserve"> as </w:t>
      </w:r>
      <w:r w:rsidRPr="4CED0936" w:rsidR="4CED0936">
        <w:rPr>
          <w:rFonts w:ascii="Times New Roman" w:hAnsi="Times New Roman"/>
          <w:lang w:val="pt-BR"/>
        </w:rPr>
        <w:t>highly</w:t>
      </w:r>
      <w:r w:rsidRPr="4CED0936" w:rsidR="4CED0936">
        <w:rPr>
          <w:rFonts w:ascii="Times New Roman" w:hAnsi="Times New Roman"/>
          <w:lang w:val="pt-BR"/>
        </w:rPr>
        <w:t xml:space="preserve"> </w:t>
      </w:r>
      <w:r w:rsidRPr="4CED0936" w:rsidR="4CED0936">
        <w:rPr>
          <w:rFonts w:ascii="Times New Roman" w:hAnsi="Times New Roman"/>
          <w:lang w:val="pt-BR"/>
        </w:rPr>
        <w:t>efficient</w:t>
      </w:r>
      <w:r w:rsidRPr="4CED0936" w:rsidR="4CED0936">
        <w:rPr>
          <w:rFonts w:ascii="Times New Roman" w:hAnsi="Times New Roman"/>
          <w:lang w:val="pt-BR"/>
        </w:rPr>
        <w:t xml:space="preserve"> </w:t>
      </w:r>
      <w:r w:rsidRPr="4CED0936" w:rsidR="4CED0936">
        <w:rPr>
          <w:rFonts w:ascii="Times New Roman" w:hAnsi="Times New Roman"/>
          <w:lang w:val="pt-BR"/>
        </w:rPr>
        <w:t>adsorbent</w:t>
      </w:r>
      <w:r w:rsidRPr="4CED0936" w:rsidR="4CED0936">
        <w:rPr>
          <w:rFonts w:ascii="Times New Roman" w:hAnsi="Times New Roman"/>
          <w:lang w:val="pt-BR"/>
        </w:rPr>
        <w:t xml:space="preserve"> for </w:t>
      </w:r>
      <w:r w:rsidRPr="4CED0936" w:rsidR="4CED0936">
        <w:rPr>
          <w:rFonts w:ascii="Times New Roman" w:hAnsi="Times New Roman"/>
          <w:lang w:val="pt-BR"/>
        </w:rPr>
        <w:t>tetracycline</w:t>
      </w:r>
      <w:r w:rsidRPr="4CED0936" w:rsidR="4CED0936">
        <w:rPr>
          <w:rFonts w:ascii="Times New Roman" w:hAnsi="Times New Roman"/>
          <w:lang w:val="pt-BR"/>
        </w:rPr>
        <w:t xml:space="preserve"> </w:t>
      </w:r>
      <w:r w:rsidRPr="4CED0936" w:rsidR="4CED0936">
        <w:rPr>
          <w:rFonts w:ascii="Times New Roman" w:hAnsi="Times New Roman"/>
          <w:lang w:val="pt-BR"/>
        </w:rPr>
        <w:t>Removal</w:t>
      </w:r>
      <w:r w:rsidRPr="4CED0936" w:rsidR="4CED0936">
        <w:rPr>
          <w:rFonts w:ascii="Times New Roman" w:hAnsi="Times New Roman"/>
          <w:lang w:val="pt-BR"/>
        </w:rPr>
        <w:t xml:space="preserve">: </w:t>
      </w:r>
      <w:r w:rsidRPr="4CED0936" w:rsidR="4CED0936">
        <w:rPr>
          <w:rFonts w:ascii="Times New Roman" w:hAnsi="Times New Roman"/>
          <w:lang w:val="pt-BR"/>
        </w:rPr>
        <w:t>key</w:t>
      </w:r>
      <w:r w:rsidRPr="4CED0936" w:rsidR="4CED0936">
        <w:rPr>
          <w:rFonts w:ascii="Times New Roman" w:hAnsi="Times New Roman"/>
          <w:lang w:val="pt-BR"/>
        </w:rPr>
        <w:t xml:space="preserve"> roles </w:t>
      </w:r>
      <w:r w:rsidRPr="4CED0936" w:rsidR="4CED0936">
        <w:rPr>
          <w:rFonts w:ascii="Times New Roman" w:hAnsi="Times New Roman"/>
          <w:lang w:val="pt-BR"/>
        </w:rPr>
        <w:t>of</w:t>
      </w:r>
      <w:r w:rsidRPr="4CED0936" w:rsidR="4CED0936">
        <w:rPr>
          <w:rFonts w:ascii="Times New Roman" w:hAnsi="Times New Roman"/>
          <w:lang w:val="pt-BR"/>
        </w:rPr>
        <w:t xml:space="preserve"> </w:t>
      </w:r>
      <w:r w:rsidRPr="4CED0936" w:rsidR="4CED0936">
        <w:rPr>
          <w:rFonts w:ascii="Times New Roman" w:hAnsi="Times New Roman"/>
          <w:lang w:val="pt-BR"/>
        </w:rPr>
        <w:t>hydroxyl</w:t>
      </w:r>
      <w:r w:rsidRPr="4CED0936" w:rsidR="4CED0936">
        <w:rPr>
          <w:rFonts w:ascii="Times New Roman" w:hAnsi="Times New Roman"/>
          <w:lang w:val="pt-BR"/>
        </w:rPr>
        <w:t xml:space="preserve"> </w:t>
      </w:r>
      <w:r w:rsidRPr="4CED0936" w:rsidR="4CED0936">
        <w:rPr>
          <w:rFonts w:ascii="Times New Roman" w:hAnsi="Times New Roman"/>
          <w:lang w:val="pt-BR"/>
        </w:rPr>
        <w:t>groups</w:t>
      </w:r>
      <w:r w:rsidRPr="4CED0936" w:rsidR="4CED0936">
        <w:rPr>
          <w:rFonts w:ascii="Times New Roman" w:hAnsi="Times New Roman"/>
          <w:lang w:val="pt-BR"/>
        </w:rPr>
        <w:t xml:space="preserve"> </w:t>
      </w:r>
      <w:r w:rsidRPr="4CED0936" w:rsidR="4CED0936">
        <w:rPr>
          <w:rFonts w:ascii="Times New Roman" w:hAnsi="Times New Roman"/>
          <w:lang w:val="pt-BR"/>
        </w:rPr>
        <w:t>and</w:t>
      </w:r>
      <w:r w:rsidRPr="4CED0936" w:rsidR="4CED0936">
        <w:rPr>
          <w:rFonts w:ascii="Times New Roman" w:hAnsi="Times New Roman"/>
          <w:lang w:val="pt-BR"/>
        </w:rPr>
        <w:t xml:space="preserve"> interfacial </w:t>
      </w:r>
      <w:r w:rsidRPr="4CED0936" w:rsidR="4CED0936">
        <w:rPr>
          <w:rFonts w:ascii="Times New Roman" w:hAnsi="Times New Roman"/>
          <w:lang w:val="pt-BR"/>
        </w:rPr>
        <w:t>interaction</w:t>
      </w:r>
      <w:r w:rsidRPr="4CED0936" w:rsidR="4CED0936">
        <w:rPr>
          <w:rFonts w:ascii="Times New Roman" w:hAnsi="Times New Roman"/>
          <w:lang w:val="pt-BR"/>
        </w:rPr>
        <w:t>. Applied Surface Science 566, 150708, (</w:t>
      </w:r>
      <w:r w:rsidRPr="4CED0936" w:rsidR="4CED0936">
        <w:rPr>
          <w:rFonts w:ascii="Times New Roman" w:hAnsi="Times New Roman"/>
          <w:b w:val="1"/>
          <w:bCs w:val="1"/>
          <w:lang w:val="pt-BR"/>
        </w:rPr>
        <w:t>2021</w:t>
      </w:r>
      <w:r w:rsidRPr="4CED0936" w:rsidR="4CED0936">
        <w:rPr>
          <w:rFonts w:ascii="Times New Roman" w:hAnsi="Times New Roman"/>
          <w:lang w:val="pt-BR"/>
        </w:rPr>
        <w:t>).</w:t>
      </w:r>
    </w:p>
    <w:p w:rsidRPr="003C13FC" w:rsidR="003C13FC" w:rsidP="4CED0936" w:rsidRDefault="73C144A6" w14:paraId="17303CB6" w14:textId="319FB092">
      <w:pPr>
        <w:pStyle w:val="TAMainText"/>
        <w:numPr>
          <w:ilvl w:val="0"/>
          <w:numId w:val="3"/>
        </w:numPr>
        <w:ind w:left="0" w:hanging="0"/>
        <w:rPr>
          <w:rFonts w:ascii="Times New Roman" w:hAnsi="Times New Roman"/>
          <w:lang w:val="pt-BR"/>
        </w:rPr>
      </w:pPr>
      <w:r w:rsidRPr="4CED0936" w:rsidR="4CED0936">
        <w:rPr>
          <w:rFonts w:ascii="Times New Roman" w:hAnsi="Times New Roman"/>
          <w:lang w:val="pt-BR"/>
        </w:rPr>
        <w:t xml:space="preserve">S. </w:t>
      </w:r>
      <w:r w:rsidRPr="4CED0936" w:rsidR="4CED0936">
        <w:rPr>
          <w:rFonts w:ascii="Times New Roman" w:hAnsi="Times New Roman"/>
          <w:lang w:val="pt-BR"/>
        </w:rPr>
        <w:t>Sadjadi</w:t>
      </w:r>
      <w:r w:rsidRPr="4CED0936" w:rsidR="4CED0936">
        <w:rPr>
          <w:rFonts w:ascii="Times New Roman" w:hAnsi="Times New Roman"/>
          <w:lang w:val="pt-BR"/>
        </w:rPr>
        <w:t xml:space="preserve">; M. </w:t>
      </w:r>
      <w:r w:rsidRPr="4CED0936" w:rsidR="4CED0936">
        <w:rPr>
          <w:rFonts w:ascii="Times New Roman" w:hAnsi="Times New Roman"/>
          <w:lang w:val="pt-BR"/>
        </w:rPr>
        <w:t>Malmir</w:t>
      </w:r>
      <w:r w:rsidRPr="4CED0936" w:rsidR="4CED0936">
        <w:rPr>
          <w:rFonts w:ascii="Times New Roman" w:hAnsi="Times New Roman"/>
          <w:lang w:val="pt-BR"/>
        </w:rPr>
        <w:t xml:space="preserve">; M. M. </w:t>
      </w:r>
      <w:r w:rsidRPr="4CED0936" w:rsidR="4CED0936">
        <w:rPr>
          <w:rFonts w:ascii="Times New Roman" w:hAnsi="Times New Roman"/>
          <w:lang w:val="pt-BR"/>
        </w:rPr>
        <w:t>Heravi</w:t>
      </w:r>
      <w:r w:rsidRPr="4CED0936" w:rsidR="4CED0936">
        <w:rPr>
          <w:rFonts w:ascii="Times New Roman" w:hAnsi="Times New Roman"/>
          <w:lang w:val="pt-BR"/>
        </w:rPr>
        <w:t xml:space="preserve">. A novel </w:t>
      </w:r>
      <w:r w:rsidRPr="4CED0936" w:rsidR="4CED0936">
        <w:rPr>
          <w:rFonts w:ascii="Times New Roman" w:hAnsi="Times New Roman"/>
          <w:lang w:val="pt-BR"/>
        </w:rPr>
        <w:t>magnetic</w:t>
      </w:r>
      <w:r w:rsidRPr="4CED0936" w:rsidR="4CED0936">
        <w:rPr>
          <w:rFonts w:ascii="Times New Roman" w:hAnsi="Times New Roman"/>
          <w:lang w:val="pt-BR"/>
        </w:rPr>
        <w:t xml:space="preserve"> </w:t>
      </w:r>
      <w:r w:rsidRPr="4CED0936" w:rsidR="4CED0936">
        <w:rPr>
          <w:rFonts w:ascii="Times New Roman" w:hAnsi="Times New Roman"/>
          <w:lang w:val="pt-BR"/>
        </w:rPr>
        <w:t>heterogeneous</w:t>
      </w:r>
      <w:r w:rsidRPr="4CED0936" w:rsidR="4CED0936">
        <w:rPr>
          <w:rFonts w:ascii="Times New Roman" w:hAnsi="Times New Roman"/>
          <w:lang w:val="pt-BR"/>
        </w:rPr>
        <w:t xml:space="preserve"> </w:t>
      </w:r>
      <w:r w:rsidRPr="4CED0936" w:rsidR="4CED0936">
        <w:rPr>
          <w:rFonts w:ascii="Times New Roman" w:hAnsi="Times New Roman"/>
          <w:lang w:val="pt-BR"/>
        </w:rPr>
        <w:t>catalyst</w:t>
      </w:r>
      <w:r w:rsidRPr="4CED0936" w:rsidR="4CED0936">
        <w:rPr>
          <w:rFonts w:ascii="Times New Roman" w:hAnsi="Times New Roman"/>
          <w:lang w:val="pt-BR"/>
        </w:rPr>
        <w:t xml:space="preserve"> </w:t>
      </w:r>
      <w:r w:rsidRPr="4CED0936" w:rsidR="4CED0936">
        <w:rPr>
          <w:rFonts w:ascii="Times New Roman" w:hAnsi="Times New Roman"/>
          <w:lang w:val="pt-BR"/>
        </w:rPr>
        <w:t>based</w:t>
      </w:r>
      <w:r w:rsidRPr="4CED0936" w:rsidR="4CED0936">
        <w:rPr>
          <w:rFonts w:ascii="Times New Roman" w:hAnsi="Times New Roman"/>
          <w:lang w:val="pt-BR"/>
        </w:rPr>
        <w:t xml:space="preserve"> </w:t>
      </w:r>
      <w:r w:rsidRPr="4CED0936" w:rsidR="4CED0936">
        <w:rPr>
          <w:rFonts w:ascii="Times New Roman" w:hAnsi="Times New Roman"/>
          <w:lang w:val="pt-BR"/>
        </w:rPr>
        <w:t>on</w:t>
      </w:r>
      <w:r w:rsidRPr="4CED0936" w:rsidR="4CED0936">
        <w:rPr>
          <w:rFonts w:ascii="Times New Roman" w:hAnsi="Times New Roman"/>
          <w:lang w:val="pt-BR"/>
        </w:rPr>
        <w:t xml:space="preserve"> </w:t>
      </w:r>
      <w:r w:rsidRPr="4CED0936" w:rsidR="4CED0936">
        <w:rPr>
          <w:rFonts w:ascii="Times New Roman" w:hAnsi="Times New Roman"/>
          <w:lang w:val="pt-BR"/>
        </w:rPr>
        <w:t>decoration</w:t>
      </w:r>
      <w:r w:rsidRPr="4CED0936" w:rsidR="4CED0936">
        <w:rPr>
          <w:rFonts w:ascii="Times New Roman" w:hAnsi="Times New Roman"/>
          <w:lang w:val="pt-BR"/>
        </w:rPr>
        <w:t xml:space="preserve"> </w:t>
      </w:r>
      <w:r w:rsidRPr="4CED0936" w:rsidR="4CED0936">
        <w:rPr>
          <w:rFonts w:ascii="Times New Roman" w:hAnsi="Times New Roman"/>
          <w:lang w:val="pt-BR"/>
        </w:rPr>
        <w:t>of</w:t>
      </w:r>
      <w:r w:rsidRPr="4CED0936" w:rsidR="4CED0936">
        <w:rPr>
          <w:rFonts w:ascii="Times New Roman" w:hAnsi="Times New Roman"/>
          <w:lang w:val="pt-BR"/>
        </w:rPr>
        <w:t xml:space="preserve"> </w:t>
      </w:r>
      <w:r w:rsidRPr="4CED0936" w:rsidR="4CED0936">
        <w:rPr>
          <w:rFonts w:ascii="Times New Roman" w:hAnsi="Times New Roman"/>
          <w:lang w:val="pt-BR"/>
        </w:rPr>
        <w:t>halloysite</w:t>
      </w:r>
      <w:r w:rsidRPr="4CED0936" w:rsidR="4CED0936">
        <w:rPr>
          <w:rFonts w:ascii="Times New Roman" w:hAnsi="Times New Roman"/>
          <w:lang w:val="pt-BR"/>
        </w:rPr>
        <w:t xml:space="preserve"> </w:t>
      </w:r>
      <w:r w:rsidRPr="4CED0936" w:rsidR="4CED0936">
        <w:rPr>
          <w:rFonts w:ascii="Times New Roman" w:hAnsi="Times New Roman"/>
          <w:lang w:val="pt-BR"/>
        </w:rPr>
        <w:t>with</w:t>
      </w:r>
      <w:r w:rsidRPr="4CED0936" w:rsidR="4CED0936">
        <w:rPr>
          <w:rFonts w:ascii="Times New Roman" w:hAnsi="Times New Roman"/>
          <w:lang w:val="pt-BR"/>
        </w:rPr>
        <w:t xml:space="preserve"> </w:t>
      </w:r>
      <w:r w:rsidRPr="4CED0936" w:rsidR="4CED0936">
        <w:rPr>
          <w:rFonts w:ascii="Times New Roman" w:hAnsi="Times New Roman"/>
          <w:lang w:val="pt-BR"/>
        </w:rPr>
        <w:t>ionic</w:t>
      </w:r>
      <w:r w:rsidRPr="4CED0936" w:rsidR="4CED0936">
        <w:rPr>
          <w:rFonts w:ascii="Times New Roman" w:hAnsi="Times New Roman"/>
          <w:lang w:val="pt-BR"/>
        </w:rPr>
        <w:t xml:space="preserve"> </w:t>
      </w:r>
      <w:r w:rsidRPr="4CED0936" w:rsidR="4CED0936">
        <w:rPr>
          <w:rFonts w:ascii="Times New Roman" w:hAnsi="Times New Roman"/>
          <w:lang w:val="pt-BR"/>
        </w:rPr>
        <w:t>liquid-containing</w:t>
      </w:r>
      <w:r w:rsidRPr="4CED0936" w:rsidR="4CED0936">
        <w:rPr>
          <w:rFonts w:ascii="Times New Roman" w:hAnsi="Times New Roman"/>
          <w:lang w:val="pt-BR"/>
        </w:rPr>
        <w:t xml:space="preserve"> </w:t>
      </w:r>
      <w:r w:rsidRPr="4CED0936" w:rsidR="4CED0936">
        <w:rPr>
          <w:rFonts w:ascii="Times New Roman" w:hAnsi="Times New Roman"/>
          <w:lang w:val="pt-BR"/>
        </w:rPr>
        <w:t>dendrimer</w:t>
      </w:r>
      <w:r w:rsidRPr="4CED0936" w:rsidR="4CED0936">
        <w:rPr>
          <w:rFonts w:ascii="Times New Roman" w:hAnsi="Times New Roman"/>
          <w:lang w:val="pt-BR"/>
        </w:rPr>
        <w:t>. Applied Clay Science 168, 184-195 (</w:t>
      </w:r>
      <w:r w:rsidRPr="4CED0936" w:rsidR="4CED0936">
        <w:rPr>
          <w:rFonts w:ascii="Times New Roman" w:hAnsi="Times New Roman"/>
          <w:b w:val="1"/>
          <w:bCs w:val="1"/>
          <w:lang w:val="pt-BR"/>
        </w:rPr>
        <w:t>2019</w:t>
      </w:r>
      <w:r w:rsidRPr="4CED0936" w:rsidR="4CED0936">
        <w:rPr>
          <w:rFonts w:ascii="Times New Roman" w:hAnsi="Times New Roman"/>
          <w:lang w:val="pt-BR"/>
        </w:rPr>
        <w:t>).</w:t>
      </w:r>
    </w:p>
    <w:p w:rsidRPr="00E038AF" w:rsidR="003C13FC" w:rsidP="4CED0936" w:rsidRDefault="73C144A6" w14:paraId="161BC589" w14:textId="73E52B32">
      <w:pPr>
        <w:pStyle w:val="TAMainText"/>
        <w:numPr>
          <w:ilvl w:val="0"/>
          <w:numId w:val="3"/>
        </w:numPr>
        <w:ind w:left="0" w:hanging="0"/>
        <w:rPr>
          <w:rFonts w:ascii="Times New Roman" w:hAnsi="Times New Roman"/>
          <w:lang w:val="pt-BR"/>
        </w:rPr>
      </w:pPr>
      <w:r w:rsidRPr="4CED0936" w:rsidR="4CED0936">
        <w:rPr>
          <w:rFonts w:ascii="Times New Roman" w:hAnsi="Times New Roman"/>
          <w:lang w:val="pt-BR"/>
        </w:rPr>
        <w:t xml:space="preserve">A. Câmara; R. Sales; C. Júnior; M. Souza; C. Longe; T. Chianca; R. Possa; L. Bertolino; L. Carvalho. </w:t>
      </w:r>
      <w:r w:rsidRPr="4CED0936" w:rsidR="4CED0936">
        <w:rPr>
          <w:rFonts w:ascii="Times New Roman" w:hAnsi="Times New Roman"/>
          <w:lang w:val="pt-BR"/>
        </w:rPr>
        <w:t>Eco-friendly</w:t>
      </w:r>
      <w:r w:rsidRPr="4CED0936" w:rsidR="4CED0936">
        <w:rPr>
          <w:rFonts w:ascii="Times New Roman" w:hAnsi="Times New Roman"/>
          <w:lang w:val="pt-BR"/>
        </w:rPr>
        <w:t xml:space="preserve"> </w:t>
      </w:r>
      <w:r w:rsidRPr="4CED0936" w:rsidR="4CED0936">
        <w:rPr>
          <w:rFonts w:ascii="Times New Roman" w:hAnsi="Times New Roman"/>
          <w:lang w:val="pt-BR"/>
        </w:rPr>
        <w:t>adsorption</w:t>
      </w:r>
      <w:r w:rsidRPr="4CED0936" w:rsidR="4CED0936">
        <w:rPr>
          <w:rFonts w:ascii="Times New Roman" w:hAnsi="Times New Roman"/>
          <w:lang w:val="pt-BR"/>
        </w:rPr>
        <w:t xml:space="preserve"> </w:t>
      </w:r>
      <w:r w:rsidRPr="4CED0936" w:rsidR="4CED0936">
        <w:rPr>
          <w:rFonts w:ascii="Times New Roman" w:hAnsi="Times New Roman"/>
          <w:lang w:val="pt-BR"/>
        </w:rPr>
        <w:t>of</w:t>
      </w:r>
      <w:r w:rsidRPr="4CED0936" w:rsidR="4CED0936">
        <w:rPr>
          <w:rFonts w:ascii="Times New Roman" w:hAnsi="Times New Roman"/>
          <w:lang w:val="pt-BR"/>
        </w:rPr>
        <w:t xml:space="preserve"> </w:t>
      </w:r>
      <w:r w:rsidRPr="4CED0936" w:rsidR="4CED0936">
        <w:rPr>
          <w:rFonts w:ascii="Times New Roman" w:hAnsi="Times New Roman"/>
          <w:lang w:val="pt-BR"/>
        </w:rPr>
        <w:t>dye</w:t>
      </w:r>
      <w:r w:rsidRPr="4CED0936" w:rsidR="4CED0936">
        <w:rPr>
          <w:rFonts w:ascii="Times New Roman" w:hAnsi="Times New Roman"/>
          <w:lang w:val="pt-BR"/>
        </w:rPr>
        <w:t xml:space="preserve"> </w:t>
      </w:r>
      <w:r w:rsidRPr="4CED0936" w:rsidR="4CED0936">
        <w:rPr>
          <w:rFonts w:ascii="Times New Roman" w:hAnsi="Times New Roman"/>
          <w:lang w:val="pt-BR"/>
        </w:rPr>
        <w:t>pollutants</w:t>
      </w:r>
      <w:r w:rsidRPr="4CED0936" w:rsidR="4CED0936">
        <w:rPr>
          <w:rFonts w:ascii="Times New Roman" w:hAnsi="Times New Roman"/>
          <w:lang w:val="pt-BR"/>
        </w:rPr>
        <w:t xml:space="preserve"> </w:t>
      </w:r>
      <w:r w:rsidRPr="4CED0936" w:rsidR="4CED0936">
        <w:rPr>
          <w:rFonts w:ascii="Times New Roman" w:hAnsi="Times New Roman"/>
          <w:lang w:val="pt-BR"/>
        </w:rPr>
        <w:t>by</w:t>
      </w:r>
      <w:r w:rsidRPr="4CED0936" w:rsidR="4CED0936">
        <w:rPr>
          <w:rFonts w:ascii="Times New Roman" w:hAnsi="Times New Roman"/>
          <w:lang w:val="pt-BR"/>
        </w:rPr>
        <w:t xml:space="preserve"> </w:t>
      </w:r>
      <w:r w:rsidRPr="4CED0936" w:rsidR="4CED0936">
        <w:rPr>
          <w:rFonts w:ascii="Times New Roman" w:hAnsi="Times New Roman"/>
          <w:lang w:val="pt-BR"/>
        </w:rPr>
        <w:t>palygorskite</w:t>
      </w:r>
      <w:r w:rsidRPr="4CED0936" w:rsidR="4CED0936">
        <w:rPr>
          <w:rFonts w:ascii="Times New Roman" w:hAnsi="Times New Roman"/>
          <w:lang w:val="pt-BR"/>
        </w:rPr>
        <w:t xml:space="preserve"> in </w:t>
      </w:r>
      <w:r w:rsidRPr="4CED0936" w:rsidR="4CED0936">
        <w:rPr>
          <w:rFonts w:ascii="Times New Roman" w:hAnsi="Times New Roman"/>
          <w:lang w:val="pt-BR"/>
        </w:rPr>
        <w:t>aqueous</w:t>
      </w:r>
      <w:r w:rsidRPr="4CED0936" w:rsidR="4CED0936">
        <w:rPr>
          <w:rFonts w:ascii="Times New Roman" w:hAnsi="Times New Roman"/>
          <w:lang w:val="pt-BR"/>
        </w:rPr>
        <w:t xml:space="preserve"> </w:t>
      </w:r>
      <w:r w:rsidRPr="4CED0936" w:rsidR="4CED0936">
        <w:rPr>
          <w:rFonts w:ascii="Times New Roman" w:hAnsi="Times New Roman"/>
          <w:lang w:val="pt-BR"/>
        </w:rPr>
        <w:t>effluents</w:t>
      </w:r>
      <w:r w:rsidRPr="4CED0936" w:rsidR="4CED0936">
        <w:rPr>
          <w:rFonts w:ascii="Times New Roman" w:hAnsi="Times New Roman"/>
          <w:lang w:val="pt-BR"/>
        </w:rPr>
        <w:t xml:space="preserve">: Experimental </w:t>
      </w:r>
      <w:r w:rsidRPr="4CED0936" w:rsidR="4CED0936">
        <w:rPr>
          <w:rFonts w:ascii="Times New Roman" w:hAnsi="Times New Roman"/>
          <w:lang w:val="pt-BR"/>
        </w:rPr>
        <w:t>and</w:t>
      </w:r>
      <w:r w:rsidRPr="4CED0936" w:rsidR="4CED0936">
        <w:rPr>
          <w:rFonts w:ascii="Times New Roman" w:hAnsi="Times New Roman"/>
          <w:lang w:val="pt-BR"/>
        </w:rPr>
        <w:t xml:space="preserve"> </w:t>
      </w:r>
      <w:r w:rsidRPr="4CED0936" w:rsidR="4CED0936">
        <w:rPr>
          <w:rFonts w:ascii="Times New Roman" w:hAnsi="Times New Roman"/>
          <w:lang w:val="pt-BR"/>
        </w:rPr>
        <w:t>computational</w:t>
      </w:r>
      <w:r w:rsidRPr="4CED0936" w:rsidR="4CED0936">
        <w:rPr>
          <w:rFonts w:ascii="Times New Roman" w:hAnsi="Times New Roman"/>
          <w:lang w:val="pt-BR"/>
        </w:rPr>
        <w:t xml:space="preserve"> </w:t>
      </w:r>
      <w:r w:rsidRPr="4CED0936" w:rsidR="4CED0936">
        <w:rPr>
          <w:rFonts w:ascii="Times New Roman" w:hAnsi="Times New Roman"/>
          <w:lang w:val="pt-BR"/>
        </w:rPr>
        <w:t>studies</w:t>
      </w:r>
      <w:r w:rsidRPr="4CED0936" w:rsidR="4CED0936">
        <w:rPr>
          <w:rFonts w:ascii="Times New Roman" w:hAnsi="Times New Roman"/>
          <w:lang w:val="pt-BR"/>
        </w:rPr>
        <w:t xml:space="preserve">. </w:t>
      </w:r>
      <w:r w:rsidRPr="4CED0936" w:rsidR="4CED0936">
        <w:rPr>
          <w:rFonts w:ascii="Times New Roman" w:hAnsi="Times New Roman"/>
          <w:lang w:val="pt-BR"/>
        </w:rPr>
        <w:t>Adsorption</w:t>
      </w:r>
      <w:r w:rsidRPr="4CED0936" w:rsidR="4CED0936">
        <w:rPr>
          <w:rFonts w:ascii="Times New Roman" w:hAnsi="Times New Roman"/>
          <w:lang w:val="pt-BR"/>
        </w:rPr>
        <w:t xml:space="preserve"> 26, 267-282 (</w:t>
      </w:r>
      <w:r w:rsidRPr="4CED0936" w:rsidR="4CED0936">
        <w:rPr>
          <w:rFonts w:ascii="Times New Roman" w:hAnsi="Times New Roman"/>
          <w:b w:val="1"/>
          <w:bCs w:val="1"/>
          <w:lang w:val="pt-BR"/>
        </w:rPr>
        <w:t>2019</w:t>
      </w:r>
      <w:r w:rsidRPr="4CED0936" w:rsidR="4CED0936">
        <w:rPr>
          <w:rFonts w:ascii="Times New Roman" w:hAnsi="Times New Roman"/>
          <w:lang w:val="pt-BR"/>
        </w:rPr>
        <w:t>).</w:t>
      </w:r>
    </w:p>
    <w:p w:rsidRPr="00EA4E1B" w:rsidR="007B4B2B" w:rsidP="4CED0936" w:rsidRDefault="007B4B2B" w14:paraId="58716424" w14:textId="77777777">
      <w:pPr>
        <w:ind w:left="0" w:hanging="0"/>
      </w:pPr>
    </w:p>
    <w:sectPr w:rsidRPr="00EA4E1B" w:rsidR="007B4B2B" w:rsidSect="00EA4E1B">
      <w:footerReference w:type="default" r:id="rId15"/>
      <w:type w:val="continuous"/>
      <w:pgSz w:w="11906" w:h="16838" w:orient="portrait"/>
      <w:pgMar w:top="1418" w:right="1094" w:bottom="1418" w:left="567"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43F6" w:rsidP="00EA4E1B" w:rsidRDefault="00DA43F6" w14:paraId="37BAEF3C" w14:textId="77777777">
      <w:pPr>
        <w:spacing w:after="0" w:line="240" w:lineRule="auto"/>
      </w:pPr>
      <w:r>
        <w:separator/>
      </w:r>
    </w:p>
  </w:endnote>
  <w:endnote w:type="continuationSeparator" w:id="0">
    <w:p w:rsidR="00DA43F6" w:rsidP="00EA4E1B" w:rsidRDefault="00DA43F6" w14:paraId="4622B6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6" w:type="dxa"/>
      <w:tblLayout w:type="fixed"/>
      <w:tblLook w:val="06A0" w:firstRow="1" w:lastRow="0" w:firstColumn="1" w:lastColumn="0" w:noHBand="1" w:noVBand="1"/>
    </w:tblPr>
    <w:tblGrid>
      <w:gridCol w:w="9602"/>
      <w:gridCol w:w="236"/>
      <w:gridCol w:w="408"/>
    </w:tblGrid>
    <w:tr w:rsidR="73C144A6" w:rsidTr="00262EAA" w14:paraId="197FE29B" w14:textId="77777777">
      <w:trPr>
        <w:trHeight w:val="300"/>
      </w:trPr>
      <w:tc>
        <w:tcPr>
          <w:tcW w:w="9602" w:type="dxa"/>
        </w:tcPr>
        <w:p w:rsidR="00262EAA" w:rsidP="00262EAA" w:rsidRDefault="00262EAA" w14:paraId="144379D7" w14:textId="47C6EBB0">
          <w:pPr>
            <w:contextualSpacing/>
            <w:jc w:val="both"/>
            <w:rPr>
              <w:rFonts w:ascii="Times New Roman" w:hAnsi="Times New Roman" w:eastAsia="Times New Roman" w:cs="Times New Roman"/>
              <w:color w:val="000000" w:themeColor="text1"/>
              <w:sz w:val="16"/>
              <w:szCs w:val="16"/>
            </w:rPr>
          </w:pPr>
          <w:r w:rsidRPr="73C144A6">
            <w:rPr>
              <w:rFonts w:ascii="Times New Roman" w:hAnsi="Times New Roman" w:eastAsia="Times New Roman" w:cs="Times New Roman"/>
              <w:color w:val="000000" w:themeColor="text1"/>
              <w:sz w:val="16"/>
              <w:szCs w:val="16"/>
              <w:vertAlign w:val="superscript"/>
            </w:rPr>
            <w:t xml:space="preserve">2 </w:t>
          </w:r>
          <w:proofErr w:type="spellStart"/>
          <w:r w:rsidRPr="73C144A6">
            <w:rPr>
              <w:rFonts w:ascii="Times New Roman" w:hAnsi="Times New Roman" w:eastAsia="Times New Roman" w:cs="Times New Roman"/>
              <w:color w:val="000000" w:themeColor="text1"/>
              <w:sz w:val="16"/>
              <w:szCs w:val="16"/>
            </w:rPr>
            <w:t>Laboratorio</w:t>
          </w:r>
          <w:proofErr w:type="spellEnd"/>
          <w:r w:rsidRPr="73C144A6">
            <w:rPr>
              <w:rFonts w:ascii="Times New Roman" w:hAnsi="Times New Roman" w:eastAsia="Times New Roman" w:cs="Times New Roman"/>
              <w:color w:val="000000" w:themeColor="text1"/>
              <w:sz w:val="16"/>
              <w:szCs w:val="16"/>
            </w:rPr>
            <w:t xml:space="preserve"> de Catálise e Processos Químicos (LCPQ), Departamento de Engenharia Química, Universidade Federal do Paraná, 81530-000, Curitiba-PR, Brasil. </w:t>
          </w:r>
        </w:p>
        <w:p w:rsidR="00262EAA" w:rsidP="00262EAA" w:rsidRDefault="00262EAA" w14:paraId="7BA5EEAA" w14:textId="77777777">
          <w:pPr>
            <w:contextualSpacing/>
            <w:jc w:val="both"/>
            <w:rPr>
              <w:rFonts w:ascii="Times New Roman" w:hAnsi="Times New Roman" w:eastAsia="Times New Roman" w:cs="Times New Roman"/>
              <w:color w:val="000000" w:themeColor="text1"/>
              <w:sz w:val="16"/>
              <w:szCs w:val="16"/>
              <w:lang w:val="es-ES"/>
            </w:rPr>
          </w:pPr>
          <w:r w:rsidRPr="73C144A6">
            <w:rPr>
              <w:rFonts w:ascii="Times New Roman" w:hAnsi="Times New Roman" w:eastAsia="Times New Roman" w:cs="Times New Roman"/>
              <w:color w:val="000000" w:themeColor="text1"/>
              <w:sz w:val="16"/>
              <w:szCs w:val="16"/>
              <w:vertAlign w:val="superscript"/>
            </w:rPr>
            <w:t xml:space="preserve">3 </w:t>
          </w:r>
          <w:r w:rsidRPr="73C144A6">
            <w:rPr>
              <w:rFonts w:ascii="Times New Roman" w:hAnsi="Times New Roman" w:eastAsia="Times New Roman" w:cs="Times New Roman"/>
              <w:color w:val="000000" w:themeColor="text1"/>
              <w:sz w:val="16"/>
              <w:szCs w:val="16"/>
            </w:rPr>
            <w:t>Centro de Tecnologia Mineral – CETEM, Cidade Universitária da Universidade Federal do Rio de Janeiro, 21941-908, Rio de Janeiro - RJ, Brasil.</w:t>
          </w:r>
        </w:p>
        <w:p w:rsidR="00262EAA" w:rsidP="00262EAA" w:rsidRDefault="00262EAA" w14:paraId="27C1ED7D" w14:textId="77777777">
          <w:pPr>
            <w:contextualSpacing/>
            <w:jc w:val="both"/>
            <w:rPr>
              <w:rFonts w:ascii="Times New Roman" w:hAnsi="Times New Roman" w:eastAsia="Times New Roman" w:cs="Times New Roman"/>
              <w:color w:val="000000" w:themeColor="text1"/>
              <w:sz w:val="16"/>
              <w:szCs w:val="16"/>
              <w:lang w:val="es-ES"/>
            </w:rPr>
          </w:pPr>
          <w:r w:rsidRPr="73C144A6">
            <w:rPr>
              <w:rFonts w:ascii="Times New Roman" w:hAnsi="Times New Roman" w:eastAsia="Times New Roman" w:cs="Times New Roman"/>
              <w:color w:val="000000" w:themeColor="text1"/>
              <w:sz w:val="16"/>
              <w:szCs w:val="16"/>
              <w:vertAlign w:val="superscript"/>
            </w:rPr>
            <w:t>4</w:t>
          </w:r>
          <w:r w:rsidRPr="73C144A6">
            <w:rPr>
              <w:rFonts w:ascii="Times New Roman" w:hAnsi="Times New Roman" w:eastAsia="Times New Roman" w:cs="Times New Roman"/>
              <w:color w:val="000000" w:themeColor="text1"/>
              <w:sz w:val="16"/>
              <w:szCs w:val="16"/>
              <w:lang w:val="es-ES"/>
            </w:rPr>
            <w:t xml:space="preserve"> Dpto. de Química Inorgánica, Cristalografía y Mineralogía, </w:t>
          </w:r>
          <w:proofErr w:type="spellStart"/>
          <w:r w:rsidRPr="73C144A6">
            <w:rPr>
              <w:rFonts w:ascii="Times New Roman" w:hAnsi="Times New Roman" w:eastAsia="Times New Roman" w:cs="Times New Roman"/>
              <w:color w:val="000000" w:themeColor="text1"/>
              <w:sz w:val="16"/>
              <w:szCs w:val="16"/>
              <w:lang w:val="es-ES"/>
            </w:rPr>
            <w:t>Universidade</w:t>
          </w:r>
          <w:proofErr w:type="spellEnd"/>
          <w:r w:rsidRPr="73C144A6">
            <w:rPr>
              <w:rFonts w:ascii="Times New Roman" w:hAnsi="Times New Roman" w:eastAsia="Times New Roman" w:cs="Times New Roman"/>
              <w:color w:val="000000" w:themeColor="text1"/>
              <w:sz w:val="16"/>
              <w:szCs w:val="16"/>
              <w:lang w:val="es-ES"/>
            </w:rPr>
            <w:t xml:space="preserve"> de Málaga, 29071, </w:t>
          </w:r>
          <w:proofErr w:type="spellStart"/>
          <w:r w:rsidRPr="73C144A6">
            <w:rPr>
              <w:rFonts w:ascii="Times New Roman" w:hAnsi="Times New Roman" w:eastAsia="Times New Roman" w:cs="Times New Roman"/>
              <w:color w:val="000000" w:themeColor="text1"/>
              <w:sz w:val="16"/>
              <w:szCs w:val="16"/>
              <w:lang w:val="es-ES"/>
            </w:rPr>
            <w:t>Espanha</w:t>
          </w:r>
          <w:proofErr w:type="spellEnd"/>
          <w:r w:rsidRPr="73C144A6">
            <w:rPr>
              <w:rFonts w:ascii="Times New Roman" w:hAnsi="Times New Roman" w:eastAsia="Times New Roman" w:cs="Times New Roman"/>
              <w:color w:val="000000" w:themeColor="text1"/>
              <w:sz w:val="16"/>
              <w:szCs w:val="16"/>
              <w:lang w:val="es-ES"/>
            </w:rPr>
            <w:t>.</w:t>
          </w:r>
        </w:p>
        <w:p w:rsidR="73C144A6" w:rsidP="00262EAA" w:rsidRDefault="73C144A6" w14:paraId="7806066C" w14:textId="75C5FEA5">
          <w:pPr>
            <w:contextualSpacing/>
            <w:jc w:val="both"/>
          </w:pPr>
        </w:p>
      </w:tc>
      <w:tc>
        <w:tcPr>
          <w:tcW w:w="236" w:type="dxa"/>
        </w:tcPr>
        <w:p w:rsidR="73C144A6" w:rsidRDefault="73C144A6" w14:paraId="20EC88C0" w14:textId="1C7A9181"/>
      </w:tc>
      <w:tc>
        <w:tcPr>
          <w:tcW w:w="408" w:type="dxa"/>
        </w:tcPr>
        <w:p w:rsidR="73C144A6" w:rsidRDefault="73C144A6" w14:paraId="76D7FA9F" w14:textId="11789886"/>
      </w:tc>
    </w:tr>
  </w:tbl>
  <w:p w:rsidR="73C144A6" w:rsidP="73C144A6" w:rsidRDefault="73C144A6" w14:paraId="271E2078" w14:textId="63AE3D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85"/>
      <w:gridCol w:w="1585"/>
      <w:gridCol w:w="1585"/>
    </w:tblGrid>
    <w:tr w:rsidR="73C144A6" w:rsidTr="73C144A6" w14:paraId="45DC3B36" w14:textId="77777777">
      <w:trPr>
        <w:trHeight w:val="300"/>
      </w:trPr>
      <w:tc>
        <w:tcPr>
          <w:tcW w:w="1585" w:type="dxa"/>
        </w:tcPr>
        <w:p w:rsidR="73C144A6" w:rsidP="73C144A6" w:rsidRDefault="73C144A6" w14:paraId="429E2074" w14:textId="2166AE4D">
          <w:pPr>
            <w:pStyle w:val="Cabealho"/>
            <w:ind w:left="-115"/>
          </w:pPr>
        </w:p>
      </w:tc>
      <w:tc>
        <w:tcPr>
          <w:tcW w:w="1585" w:type="dxa"/>
        </w:tcPr>
        <w:p w:rsidR="73C144A6" w:rsidP="73C144A6" w:rsidRDefault="73C144A6" w14:paraId="34EE4BAB" w14:textId="6ABD313D">
          <w:pPr>
            <w:pStyle w:val="Cabealho"/>
            <w:jc w:val="center"/>
          </w:pPr>
        </w:p>
      </w:tc>
      <w:tc>
        <w:tcPr>
          <w:tcW w:w="1585" w:type="dxa"/>
        </w:tcPr>
        <w:p w:rsidR="73C144A6" w:rsidP="73C144A6" w:rsidRDefault="73C144A6" w14:paraId="408164EF" w14:textId="1DCACD02">
          <w:pPr>
            <w:pStyle w:val="Cabealho"/>
            <w:ind w:right="-115"/>
            <w:jc w:val="right"/>
          </w:pPr>
        </w:p>
      </w:tc>
    </w:tr>
  </w:tbl>
  <w:p w:rsidR="73C144A6" w:rsidP="73C144A6" w:rsidRDefault="73C144A6" w14:paraId="2EC4A0C6" w14:textId="2B2101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43F6" w:rsidP="00EA4E1B" w:rsidRDefault="00DA43F6" w14:paraId="0380DE90" w14:textId="77777777">
      <w:pPr>
        <w:spacing w:after="0" w:line="240" w:lineRule="auto"/>
      </w:pPr>
      <w:r>
        <w:separator/>
      </w:r>
    </w:p>
  </w:footnote>
  <w:footnote w:type="continuationSeparator" w:id="0">
    <w:p w:rsidR="00DA43F6" w:rsidP="00EA4E1B" w:rsidRDefault="00DA43F6" w14:paraId="12C755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4E1B" w:rsidP="00EA4E1B" w:rsidRDefault="00AF0400" w14:paraId="35F79F22" w14:textId="15EBCFB1">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P3KpnFWUX/5So" int2:id="H1zHhV9W">
      <int2:state int2:type="AugLoop_Text_Critique" int2:value="Rejected"/>
    </int2:textHash>
    <int2:textHash int2:hashCode="eIWujKxG37W5OD" int2:id="9RgKDzrC">
      <int2:state int2:type="AugLoop_Text_Critique" int2:value="Rejected"/>
    </int2:textHash>
    <int2:textHash int2:hashCode="WSI0gYHymqrs1y" int2:id="uj4zJJ8T">
      <int2:state int2:type="AugLoop_Text_Critique" int2:value="Rejected"/>
    </int2:textHash>
    <int2:textHash int2:hashCode="s9r/jrgNetgwyq" int2:id="3rHFoRzw">
      <int2:state int2:type="AugLoop_Text_Critique" int2:value="Rejected"/>
    </int2:textHash>
    <int2:textHash int2:hashCode="nKu170xppbpyke" int2:id="oTsScZ8n">
      <int2:state int2:type="AugLoop_Text_Critique" int2:value="Rejected"/>
    </int2:textHash>
    <int2:textHash int2:hashCode="Vx26UPXi+wXxN7" int2:id="DReU6Jdf">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550e38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b17f0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3">
    <w:abstractNumId w:val="2"/>
  </w:num>
  <w:num w:numId="2">
    <w:abstractNumId w:val="1"/>
  </w: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A2584"/>
    <w:rsid w:val="000F1D24"/>
    <w:rsid w:val="001E58A9"/>
    <w:rsid w:val="001F25B2"/>
    <w:rsid w:val="00222230"/>
    <w:rsid w:val="00262EAA"/>
    <w:rsid w:val="00340B1E"/>
    <w:rsid w:val="0039653B"/>
    <w:rsid w:val="003C13FC"/>
    <w:rsid w:val="00402F3E"/>
    <w:rsid w:val="004C38C1"/>
    <w:rsid w:val="004F3F42"/>
    <w:rsid w:val="0052112E"/>
    <w:rsid w:val="00547097"/>
    <w:rsid w:val="005C2775"/>
    <w:rsid w:val="005D65EB"/>
    <w:rsid w:val="00604718"/>
    <w:rsid w:val="00652815"/>
    <w:rsid w:val="006F599B"/>
    <w:rsid w:val="007670A0"/>
    <w:rsid w:val="00770B37"/>
    <w:rsid w:val="00781685"/>
    <w:rsid w:val="007B4B2B"/>
    <w:rsid w:val="008347CA"/>
    <w:rsid w:val="00866822"/>
    <w:rsid w:val="00884665"/>
    <w:rsid w:val="00892125"/>
    <w:rsid w:val="008B1683"/>
    <w:rsid w:val="008C1B30"/>
    <w:rsid w:val="008C7F27"/>
    <w:rsid w:val="008F68DE"/>
    <w:rsid w:val="009656D9"/>
    <w:rsid w:val="009C7CB0"/>
    <w:rsid w:val="00A17D85"/>
    <w:rsid w:val="00A87CE8"/>
    <w:rsid w:val="00AA182E"/>
    <w:rsid w:val="00AF0400"/>
    <w:rsid w:val="00B30AEB"/>
    <w:rsid w:val="00BA6A6E"/>
    <w:rsid w:val="00BF7C82"/>
    <w:rsid w:val="00C17273"/>
    <w:rsid w:val="00C76E54"/>
    <w:rsid w:val="00D96135"/>
    <w:rsid w:val="00DA43F6"/>
    <w:rsid w:val="00E02A21"/>
    <w:rsid w:val="00E038AF"/>
    <w:rsid w:val="00E14B9B"/>
    <w:rsid w:val="00EA4E1B"/>
    <w:rsid w:val="00EE46EB"/>
    <w:rsid w:val="00F30661"/>
    <w:rsid w:val="00F65C24"/>
    <w:rsid w:val="00F917DA"/>
    <w:rsid w:val="00FF1E47"/>
    <w:rsid w:val="03A944C4"/>
    <w:rsid w:val="1CD4C3D0"/>
    <w:rsid w:val="35E52604"/>
    <w:rsid w:val="4CED0936"/>
    <w:rsid w:val="6441AC97"/>
    <w:rsid w:val="73C144A6"/>
    <w:rsid w:val="77954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hAnsiTheme="majorHAnsi" w:eastAsiaTheme="majorEastAsia"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hAnsiTheme="majorHAnsi" w:eastAsiaTheme="majorEastAsia"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hAnsiTheme="majorHAnsi" w:eastAsiaTheme="majorEastAsia"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hAnsiTheme="majorHAnsi" w:eastAsiaTheme="majorEastAsia"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hAnsiTheme="majorHAnsi" w:eastAsiaTheme="majorEastAsia"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hAnsiTheme="majorHAnsi" w:eastAsiaTheme="majorEastAsia"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hAnsi="Times" w:eastAsia="Times New Roman" w:cs="Times New Roman"/>
      <w:sz w:val="16"/>
      <w:szCs w:val="20"/>
      <w:lang w:val="en-US" w:eastAsia="pt-BR"/>
    </w:rPr>
  </w:style>
  <w:style w:type="character" w:styleId="TextodenotaderodapChar" w:customStyle="1">
    <w:name w:val="Texto de nota de rodapé Char"/>
    <w:basedOn w:val="Fontepargpadro"/>
    <w:link w:val="Textodenotaderodap"/>
    <w:semiHidden/>
    <w:rsid w:val="00EA4E1B"/>
    <w:rPr>
      <w:rFonts w:ascii="Times" w:hAnsi="Times" w:eastAsia="Times New Roman" w:cs="Times New Roman"/>
      <w:sz w:val="16"/>
      <w:szCs w:val="20"/>
      <w:lang w:val="en-US" w:eastAsia="pt-BR"/>
    </w:rPr>
  </w:style>
  <w:style w:type="paragraph" w:styleId="BATitle" w:customStyle="1">
    <w:name w:val="BA_Title"/>
    <w:basedOn w:val="Normal"/>
    <w:next w:val="BBAuthorName"/>
    <w:rsid w:val="00EA4E1B"/>
    <w:pPr>
      <w:spacing w:before="720" w:after="240" w:line="480" w:lineRule="exact"/>
      <w:ind w:right="3024"/>
    </w:pPr>
    <w:rPr>
      <w:rFonts w:ascii="Helvetica" w:hAnsi="Helvetica" w:eastAsia="Times New Roman" w:cs="Times New Roman"/>
      <w:b/>
      <w:sz w:val="44"/>
      <w:szCs w:val="20"/>
      <w:lang w:val="en-US" w:eastAsia="pt-BR"/>
    </w:rPr>
  </w:style>
  <w:style w:type="paragraph" w:styleId="BBAuthorName" w:customStyle="1">
    <w:name w:val="BB_Author_Name"/>
    <w:basedOn w:val="Normal"/>
    <w:next w:val="BCAuthorAddress"/>
    <w:rsid w:val="00EA4E1B"/>
    <w:pPr>
      <w:spacing w:after="240" w:line="240" w:lineRule="exact"/>
      <w:ind w:right="3024"/>
    </w:pPr>
    <w:rPr>
      <w:rFonts w:ascii="Helvetica" w:hAnsi="Helvetica" w:eastAsia="Times New Roman" w:cs="Times New Roman"/>
      <w:b/>
      <w:szCs w:val="20"/>
      <w:lang w:val="en-US" w:eastAsia="pt-BR"/>
    </w:rPr>
  </w:style>
  <w:style w:type="paragraph" w:styleId="BCAuthorAddress" w:customStyle="1">
    <w:name w:val="BC_Author_Address"/>
    <w:basedOn w:val="Normal"/>
    <w:next w:val="Normal"/>
    <w:rsid w:val="00EA4E1B"/>
    <w:pPr>
      <w:spacing w:after="120" w:line="240" w:lineRule="exact"/>
      <w:ind w:right="3024"/>
    </w:pPr>
    <w:rPr>
      <w:rFonts w:ascii="Times" w:hAnsi="Times" w:eastAsia="Times New Roman" w:cs="Times New Roman"/>
      <w:i/>
      <w:sz w:val="20"/>
      <w:szCs w:val="20"/>
      <w:lang w:val="en-US" w:eastAsia="pt-BR"/>
    </w:rPr>
  </w:style>
  <w:style w:type="paragraph" w:styleId="Absbox" w:customStyle="1">
    <w:name w:val="Absbox"/>
    <w:basedOn w:val="BDAbstract"/>
    <w:rsid w:val="00EA4E1B"/>
    <w:pPr>
      <w:pBdr>
        <w:top w:val="single" w:color="800000" w:sz="6" w:space="0"/>
        <w:left w:val="single" w:color="800000" w:sz="6" w:space="4"/>
        <w:bottom w:val="single" w:color="800000" w:sz="6" w:space="0"/>
        <w:right w:val="single" w:color="800000" w:sz="6" w:space="4"/>
      </w:pBdr>
      <w:shd w:val="solid" w:color="800000" w:fill="800000"/>
      <w:spacing w:after="320"/>
      <w:ind w:left="86" w:right="130"/>
      <w:jc w:val="center"/>
    </w:pPr>
    <w:rPr>
      <w:color w:val="FFFFFF"/>
      <w:sz w:val="20"/>
    </w:rPr>
  </w:style>
  <w:style w:type="paragraph" w:styleId="BDAbstract" w:customStyle="1">
    <w:name w:val="BD_Abstract"/>
    <w:rsid w:val="00EA4E1B"/>
    <w:pPr>
      <w:pBdr>
        <w:bottom w:val="single" w:color="auto" w:sz="6" w:space="12"/>
      </w:pBdr>
      <w:spacing w:before="200" w:after="200" w:line="220" w:lineRule="exact"/>
      <w:jc w:val="both"/>
    </w:pPr>
    <w:rPr>
      <w:rFonts w:ascii="Helvetica" w:hAnsi="Helvetica" w:eastAsia="Times New Roman" w:cs="Times New Roman"/>
      <w:b/>
      <w:sz w:val="18"/>
      <w:szCs w:val="20"/>
      <w:lang w:val="en-US" w:eastAsia="pt-BR"/>
    </w:rPr>
  </w:style>
  <w:style w:type="character" w:styleId="Ttulo2Char" w:customStyle="1">
    <w:name w:val="Título 2 Char"/>
    <w:basedOn w:val="Fontepargpadro"/>
    <w:link w:val="Ttulo2"/>
    <w:uiPriority w:val="9"/>
    <w:rsid w:val="001F25B2"/>
    <w:rPr>
      <w:rFonts w:asciiTheme="majorHAnsi" w:hAnsiTheme="majorHAnsi" w:eastAsiaTheme="majorEastAsia" w:cstheme="majorBidi"/>
      <w:sz w:val="32"/>
      <w:szCs w:val="32"/>
    </w:rPr>
  </w:style>
  <w:style w:type="paragraph" w:styleId="TFReferencesSection" w:customStyle="1">
    <w:name w:val="TF_References_Section"/>
    <w:basedOn w:val="Normal"/>
    <w:rsid w:val="00EA4E1B"/>
    <w:pPr>
      <w:spacing w:after="0" w:line="170" w:lineRule="exact"/>
      <w:ind w:firstLine="187"/>
      <w:jc w:val="both"/>
    </w:pPr>
    <w:rPr>
      <w:rFonts w:ascii="Times" w:hAnsi="Times" w:eastAsia="Times New Roman" w:cs="Times New Roman"/>
      <w:sz w:val="16"/>
      <w:szCs w:val="20"/>
      <w:lang w:val="en-US" w:eastAsia="pt-BR"/>
    </w:rPr>
  </w:style>
  <w:style w:type="paragraph" w:styleId="TAMainText" w:customStyle="1">
    <w:name w:val="TA_Main_Text"/>
    <w:basedOn w:val="Normal"/>
    <w:rsid w:val="00EA4E1B"/>
    <w:pPr>
      <w:spacing w:after="0" w:line="240" w:lineRule="exact"/>
      <w:ind w:firstLine="202"/>
      <w:jc w:val="both"/>
    </w:pPr>
    <w:rPr>
      <w:rFonts w:ascii="Times" w:hAnsi="Times" w:eastAsia="Times New Roman" w:cs="Times New Roman"/>
      <w:sz w:val="20"/>
      <w:szCs w:val="20"/>
      <w:lang w:val="en-US" w:eastAsia="pt-BR"/>
    </w:rPr>
  </w:style>
  <w:style w:type="paragraph" w:styleId="VDTableTitle" w:customStyle="1">
    <w:name w:val="VD_Table_Title"/>
    <w:basedOn w:val="Normal"/>
    <w:next w:val="Normal"/>
    <w:rsid w:val="00EA4E1B"/>
    <w:pPr>
      <w:spacing w:after="240" w:line="200" w:lineRule="exact"/>
    </w:pPr>
    <w:rPr>
      <w:rFonts w:ascii="Times" w:hAnsi="Times" w:eastAsia="Times New Roman" w:cs="Times New Roman"/>
      <w:sz w:val="18"/>
      <w:szCs w:val="20"/>
      <w:lang w:val="en-US" w:eastAsia="pt-BR"/>
    </w:rPr>
  </w:style>
  <w:style w:type="paragraph" w:styleId="VAFigureCaption" w:customStyle="1">
    <w:name w:val="VA_Figure_Caption"/>
    <w:basedOn w:val="Normal"/>
    <w:next w:val="Normal"/>
    <w:rsid w:val="00EA4E1B"/>
    <w:pPr>
      <w:spacing w:before="240" w:after="0" w:line="200" w:lineRule="exact"/>
      <w:jc w:val="both"/>
    </w:pPr>
    <w:rPr>
      <w:rFonts w:ascii="Times" w:hAnsi="Times" w:eastAsia="Times New Roman" w:cs="Times New Roman"/>
      <w:sz w:val="18"/>
      <w:szCs w:val="20"/>
      <w:lang w:val="en-US" w:eastAsia="pt-BR"/>
    </w:rPr>
  </w:style>
  <w:style w:type="paragraph" w:styleId="TCTableBody" w:customStyle="1">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styleId="RodapChar" w:customStyle="1">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styleId="Ttulo1Char" w:customStyle="1">
    <w:name w:val="Título 1 Char"/>
    <w:basedOn w:val="Fontepargpadro"/>
    <w:link w:val="Ttulo1"/>
    <w:uiPriority w:val="9"/>
    <w:rsid w:val="001F25B2"/>
    <w:rPr>
      <w:rFonts w:asciiTheme="majorHAnsi" w:hAnsiTheme="majorHAnsi" w:eastAsiaTheme="majorEastAsia" w:cstheme="majorBidi"/>
      <w:color w:val="2F5496" w:themeColor="accent1" w:themeShade="BF"/>
      <w:sz w:val="40"/>
      <w:szCs w:val="40"/>
    </w:rPr>
  </w:style>
  <w:style w:type="character" w:styleId="Ttulo3Char" w:customStyle="1">
    <w:name w:val="Título 3 Char"/>
    <w:basedOn w:val="Fontepargpadro"/>
    <w:link w:val="Ttulo3"/>
    <w:uiPriority w:val="9"/>
    <w:semiHidden/>
    <w:rsid w:val="001F25B2"/>
    <w:rPr>
      <w:rFonts w:asciiTheme="majorHAnsi" w:hAnsiTheme="majorHAnsi" w:eastAsiaTheme="majorEastAsia" w:cstheme="majorBidi"/>
      <w:sz w:val="32"/>
      <w:szCs w:val="32"/>
    </w:rPr>
  </w:style>
  <w:style w:type="character" w:styleId="Ttulo4Char" w:customStyle="1">
    <w:name w:val="Título 4 Char"/>
    <w:basedOn w:val="Fontepargpadro"/>
    <w:link w:val="Ttulo4"/>
    <w:uiPriority w:val="9"/>
    <w:semiHidden/>
    <w:rsid w:val="001F25B2"/>
    <w:rPr>
      <w:rFonts w:asciiTheme="majorHAnsi" w:hAnsiTheme="majorHAnsi" w:eastAsiaTheme="majorEastAsia" w:cstheme="majorBidi"/>
      <w:i/>
      <w:iCs/>
      <w:sz w:val="30"/>
      <w:szCs w:val="30"/>
    </w:rPr>
  </w:style>
  <w:style w:type="character" w:styleId="Ttulo5Char" w:customStyle="1">
    <w:name w:val="Título 5 Char"/>
    <w:basedOn w:val="Fontepargpadro"/>
    <w:link w:val="Ttulo5"/>
    <w:uiPriority w:val="9"/>
    <w:semiHidden/>
    <w:rsid w:val="001F25B2"/>
    <w:rPr>
      <w:rFonts w:asciiTheme="majorHAnsi" w:hAnsiTheme="majorHAnsi" w:eastAsiaTheme="majorEastAsia" w:cstheme="majorBidi"/>
      <w:sz w:val="28"/>
      <w:szCs w:val="28"/>
    </w:rPr>
  </w:style>
  <w:style w:type="character" w:styleId="Ttulo6Char" w:customStyle="1">
    <w:name w:val="Título 6 Char"/>
    <w:basedOn w:val="Fontepargpadro"/>
    <w:link w:val="Ttulo6"/>
    <w:uiPriority w:val="9"/>
    <w:semiHidden/>
    <w:rsid w:val="001F25B2"/>
    <w:rPr>
      <w:rFonts w:asciiTheme="majorHAnsi" w:hAnsiTheme="majorHAnsi" w:eastAsiaTheme="majorEastAsia" w:cstheme="majorBidi"/>
      <w:i/>
      <w:iCs/>
      <w:sz w:val="26"/>
      <w:szCs w:val="26"/>
    </w:rPr>
  </w:style>
  <w:style w:type="character" w:styleId="Ttulo7Char" w:customStyle="1">
    <w:name w:val="Título 7 Char"/>
    <w:basedOn w:val="Fontepargpadro"/>
    <w:link w:val="Ttulo7"/>
    <w:uiPriority w:val="9"/>
    <w:semiHidden/>
    <w:rsid w:val="001F25B2"/>
    <w:rPr>
      <w:rFonts w:asciiTheme="majorHAnsi" w:hAnsiTheme="majorHAnsi" w:eastAsiaTheme="majorEastAsia" w:cstheme="majorBidi"/>
      <w:sz w:val="24"/>
      <w:szCs w:val="24"/>
    </w:rPr>
  </w:style>
  <w:style w:type="character" w:styleId="Ttulo8Char" w:customStyle="1">
    <w:name w:val="Título 8 Char"/>
    <w:basedOn w:val="Fontepargpadro"/>
    <w:link w:val="Ttulo8"/>
    <w:uiPriority w:val="9"/>
    <w:semiHidden/>
    <w:rsid w:val="001F25B2"/>
    <w:rPr>
      <w:rFonts w:asciiTheme="majorHAnsi" w:hAnsiTheme="majorHAnsi" w:eastAsiaTheme="majorEastAsia" w:cstheme="majorBidi"/>
      <w:i/>
      <w:iCs/>
      <w:sz w:val="22"/>
      <w:szCs w:val="22"/>
    </w:rPr>
  </w:style>
  <w:style w:type="character" w:styleId="Ttulo9Char" w:customStyle="1">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color="A5A5A5" w:themeColor="accent3" w:sz="6" w:space="8"/>
        <w:bottom w:val="single" w:color="A5A5A5" w:themeColor="accent3" w:sz="6" w:space="8"/>
      </w:pBdr>
      <w:spacing w:after="400" w:line="240" w:lineRule="auto"/>
      <w:contextualSpacing/>
      <w:jc w:val="center"/>
    </w:pPr>
    <w:rPr>
      <w:rFonts w:asciiTheme="majorHAnsi" w:hAnsiTheme="majorHAnsi" w:eastAsiaTheme="majorEastAsia" w:cstheme="majorBidi"/>
      <w:caps/>
      <w:color w:val="44546A" w:themeColor="text2"/>
      <w:spacing w:val="30"/>
      <w:sz w:val="72"/>
      <w:szCs w:val="72"/>
    </w:rPr>
  </w:style>
  <w:style w:type="character" w:styleId="TtuloChar" w:customStyle="1">
    <w:name w:val="Título Char"/>
    <w:basedOn w:val="Fontepargpadro"/>
    <w:link w:val="Ttulo"/>
    <w:uiPriority w:val="10"/>
    <w:rsid w:val="001F25B2"/>
    <w:rPr>
      <w:rFonts w:asciiTheme="majorHAnsi" w:hAnsiTheme="majorHAnsi" w:eastAsiaTheme="majorEastAsia"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styleId="SubttuloChar" w:customStyle="1">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styleId="CitaoChar" w:customStyle="1">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hAnsiTheme="majorHAnsi" w:eastAsiaTheme="majorEastAsia" w:cstheme="majorBidi"/>
      <w:caps/>
      <w:color w:val="2F5496" w:themeColor="accent1" w:themeShade="BF"/>
      <w:sz w:val="28"/>
      <w:szCs w:val="28"/>
    </w:rPr>
  </w:style>
  <w:style w:type="character" w:styleId="CitaoIntensaChar" w:customStyle="1">
    <w:name w:val="Citação Intensa Char"/>
    <w:basedOn w:val="Fontepargpadro"/>
    <w:link w:val="CitaoIntensa"/>
    <w:uiPriority w:val="30"/>
    <w:rsid w:val="001F25B2"/>
    <w:rPr>
      <w:rFonts w:asciiTheme="majorHAnsi" w:hAnsiTheme="majorHAnsi" w:eastAsiaTheme="majorEastAsia"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3C13FC"/>
    <w:pPr>
      <w:ind w:left="720"/>
      <w:contextualSpacing/>
    </w:p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SimplesTabela2">
    <w:name w:val="Plain Table 2"/>
    <w:basedOn w:val="Tabelanormal"/>
    <w:uiPriority w:val="4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normaltextrun" w:customStyle="1">
    <w:name w:val="normaltextrun"/>
    <w:basedOn w:val="Fontepargpadro"/>
    <w:rsid w:val="00262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1782">
      <w:bodyDiv w:val="1"/>
      <w:marLeft w:val="0"/>
      <w:marRight w:val="0"/>
      <w:marTop w:val="0"/>
      <w:marBottom w:val="0"/>
      <w:divBdr>
        <w:top w:val="none" w:sz="0" w:space="0" w:color="auto"/>
        <w:left w:val="none" w:sz="0" w:space="0" w:color="auto"/>
        <w:bottom w:val="none" w:sz="0" w:space="0" w:color="auto"/>
        <w:right w:val="none" w:sz="0" w:space="0" w:color="auto"/>
      </w:divBdr>
    </w:div>
    <w:div w:id="264968545">
      <w:bodyDiv w:val="1"/>
      <w:marLeft w:val="0"/>
      <w:marRight w:val="0"/>
      <w:marTop w:val="0"/>
      <w:marBottom w:val="0"/>
      <w:divBdr>
        <w:top w:val="none" w:sz="0" w:space="0" w:color="auto"/>
        <w:left w:val="none" w:sz="0" w:space="0" w:color="auto"/>
        <w:bottom w:val="none" w:sz="0" w:space="0" w:color="auto"/>
        <w:right w:val="none" w:sz="0" w:space="0" w:color="auto"/>
      </w:divBdr>
    </w:div>
    <w:div w:id="470170448">
      <w:bodyDiv w:val="1"/>
      <w:marLeft w:val="0"/>
      <w:marRight w:val="0"/>
      <w:marTop w:val="0"/>
      <w:marBottom w:val="0"/>
      <w:divBdr>
        <w:top w:val="none" w:sz="0" w:space="0" w:color="auto"/>
        <w:left w:val="none" w:sz="0" w:space="0" w:color="auto"/>
        <w:bottom w:val="none" w:sz="0" w:space="0" w:color="auto"/>
        <w:right w:val="none" w:sz="0" w:space="0" w:color="auto"/>
      </w:divBdr>
    </w:div>
    <w:div w:id="1033921798">
      <w:bodyDiv w:val="1"/>
      <w:marLeft w:val="0"/>
      <w:marRight w:val="0"/>
      <w:marTop w:val="0"/>
      <w:marBottom w:val="0"/>
      <w:divBdr>
        <w:top w:val="none" w:sz="0" w:space="0" w:color="auto"/>
        <w:left w:val="none" w:sz="0" w:space="0" w:color="auto"/>
        <w:bottom w:val="none" w:sz="0" w:space="0" w:color="auto"/>
        <w:right w:val="none" w:sz="0" w:space="0" w:color="auto"/>
      </w:divBdr>
    </w:div>
    <w:div w:id="1128595462">
      <w:bodyDiv w:val="1"/>
      <w:marLeft w:val="0"/>
      <w:marRight w:val="0"/>
      <w:marTop w:val="0"/>
      <w:marBottom w:val="0"/>
      <w:divBdr>
        <w:top w:val="none" w:sz="0" w:space="0" w:color="auto"/>
        <w:left w:val="none" w:sz="0" w:space="0" w:color="auto"/>
        <w:bottom w:val="none" w:sz="0" w:space="0" w:color="auto"/>
        <w:right w:val="none" w:sz="0" w:space="0" w:color="auto"/>
      </w:divBdr>
    </w:div>
    <w:div w:id="1232428610">
      <w:bodyDiv w:val="1"/>
      <w:marLeft w:val="0"/>
      <w:marRight w:val="0"/>
      <w:marTop w:val="0"/>
      <w:marBottom w:val="0"/>
      <w:divBdr>
        <w:top w:val="none" w:sz="0" w:space="0" w:color="auto"/>
        <w:left w:val="none" w:sz="0" w:space="0" w:color="auto"/>
        <w:bottom w:val="none" w:sz="0" w:space="0" w:color="auto"/>
        <w:right w:val="none" w:sz="0" w:space="0" w:color="auto"/>
      </w:divBdr>
    </w:div>
    <w:div w:id="1399017186">
      <w:bodyDiv w:val="1"/>
      <w:marLeft w:val="0"/>
      <w:marRight w:val="0"/>
      <w:marTop w:val="0"/>
      <w:marBottom w:val="0"/>
      <w:divBdr>
        <w:top w:val="none" w:sz="0" w:space="0" w:color="auto"/>
        <w:left w:val="none" w:sz="0" w:space="0" w:color="auto"/>
        <w:bottom w:val="none" w:sz="0" w:space="0" w:color="auto"/>
        <w:right w:val="none" w:sz="0" w:space="0" w:color="auto"/>
      </w:divBdr>
    </w:div>
    <w:div w:id="1406800529">
      <w:bodyDiv w:val="1"/>
      <w:marLeft w:val="0"/>
      <w:marRight w:val="0"/>
      <w:marTop w:val="0"/>
      <w:marBottom w:val="0"/>
      <w:divBdr>
        <w:top w:val="none" w:sz="0" w:space="0" w:color="auto"/>
        <w:left w:val="none" w:sz="0" w:space="0" w:color="auto"/>
        <w:bottom w:val="none" w:sz="0" w:space="0" w:color="auto"/>
        <w:right w:val="none" w:sz="0" w:space="0" w:color="auto"/>
      </w:divBdr>
    </w:div>
    <w:div w:id="1725249742">
      <w:bodyDiv w:val="1"/>
      <w:marLeft w:val="0"/>
      <w:marRight w:val="0"/>
      <w:marTop w:val="0"/>
      <w:marBottom w:val="0"/>
      <w:divBdr>
        <w:top w:val="none" w:sz="0" w:space="0" w:color="auto"/>
        <w:left w:val="none" w:sz="0" w:space="0" w:color="auto"/>
        <w:bottom w:val="none" w:sz="0" w:space="0" w:color="auto"/>
        <w:right w:val="none" w:sz="0" w:space="0" w:color="auto"/>
      </w:divBdr>
    </w:div>
    <w:div w:id="1867911118">
      <w:bodyDiv w:val="1"/>
      <w:marLeft w:val="0"/>
      <w:marRight w:val="0"/>
      <w:marTop w:val="0"/>
      <w:marBottom w:val="0"/>
      <w:divBdr>
        <w:top w:val="none" w:sz="0" w:space="0" w:color="auto"/>
        <w:left w:val="none" w:sz="0" w:space="0" w:color="auto"/>
        <w:bottom w:val="none" w:sz="0" w:space="0" w:color="auto"/>
        <w:right w:val="none" w:sz="0" w:space="0" w:color="auto"/>
      </w:divBdr>
    </w:div>
    <w:div w:id="2093623877">
      <w:bodyDiv w:val="1"/>
      <w:marLeft w:val="0"/>
      <w:marRight w:val="0"/>
      <w:marTop w:val="0"/>
      <w:marBottom w:val="0"/>
      <w:divBdr>
        <w:top w:val="none" w:sz="0" w:space="0" w:color="auto"/>
        <w:left w:val="none" w:sz="0" w:space="0" w:color="auto"/>
        <w:bottom w:val="none" w:sz="0" w:space="0" w:color="auto"/>
        <w:right w:val="none" w:sz="0" w:space="0" w:color="auto"/>
      </w:divBdr>
    </w:div>
    <w:div w:id="211100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riana.lima.702@ufrn.edu.br" TargetMode="External" Id="rId8" /><Relationship Type="http://schemas.microsoft.com/office/2020/10/relationships/intelligence" Target="intelligence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media/image4.png" Id="R2f65b5b73a3a4fbe" /><Relationship Type="http://schemas.openxmlformats.org/officeDocument/2006/relationships/image" Target="/media/image5.png" Id="R2a7f5bfa1031445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Jean Marcel Ribeiro Gallo</dc:creator>
  <lastModifiedBy>Mariana Raquel</lastModifiedBy>
  <revision>14</revision>
  <dcterms:created xsi:type="dcterms:W3CDTF">2022-12-12T17:08:00.0000000Z</dcterms:created>
  <dcterms:modified xsi:type="dcterms:W3CDTF">2023-05-15T00:15:35.2629049Z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