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8C95FE5" w:rsidR="00EA4E1B" w:rsidRDefault="00EA23A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Obtenção de dióis vicinais usando óxido de nióbio via </w:t>
      </w:r>
      <w:proofErr w:type="spellStart"/>
      <w:r>
        <w:rPr>
          <w:sz w:val="32"/>
          <w:lang w:val="pt-BR"/>
        </w:rPr>
        <w:t>fotocatálise</w:t>
      </w:r>
      <w:proofErr w:type="spellEnd"/>
      <w:r>
        <w:rPr>
          <w:sz w:val="32"/>
          <w:lang w:val="pt-BR"/>
        </w:rPr>
        <w:t xml:space="preserve"> </w:t>
      </w:r>
    </w:p>
    <w:p w14:paraId="18735493" w14:textId="16DC82EC" w:rsidR="00EA4E1B" w:rsidRPr="001F25B2" w:rsidRDefault="00EA23AA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EA23AA">
        <w:rPr>
          <w:rFonts w:ascii="Times New Roman" w:hAnsi="Times New Roman"/>
          <w:sz w:val="20"/>
          <w:lang w:val="pt-BR"/>
        </w:rPr>
        <w:t xml:space="preserve">Leandro D. </w:t>
      </w:r>
      <w:proofErr w:type="spellStart"/>
      <w:r w:rsidRPr="00EA23AA">
        <w:rPr>
          <w:rFonts w:ascii="Times New Roman" w:hAnsi="Times New Roman"/>
          <w:sz w:val="20"/>
          <w:lang w:val="pt-BR"/>
        </w:rPr>
        <w:t>Almeida</w:t>
      </w:r>
      <w:r w:rsidRPr="00EA23AA">
        <w:rPr>
          <w:rFonts w:ascii="Times New Roman" w:hAnsi="Times New Roman"/>
          <w:sz w:val="20"/>
          <w:vertAlign w:val="superscript"/>
          <w:lang w:val="pt-BR"/>
        </w:rPr>
        <w:t>a</w:t>
      </w:r>
      <w:proofErr w:type="spellEnd"/>
      <w:r w:rsidRPr="00EA23AA">
        <w:rPr>
          <w:rFonts w:ascii="Times New Roman" w:hAnsi="Times New Roman"/>
          <w:sz w:val="20"/>
          <w:lang w:val="pt-BR"/>
        </w:rPr>
        <w:t xml:space="preserve">*, José B. G. </w:t>
      </w:r>
      <w:proofErr w:type="spellStart"/>
      <w:r w:rsidRPr="00EA23AA">
        <w:rPr>
          <w:rFonts w:ascii="Times New Roman" w:hAnsi="Times New Roman"/>
          <w:sz w:val="20"/>
          <w:lang w:val="pt-BR"/>
        </w:rPr>
        <w:t>Filho</w:t>
      </w:r>
      <w:r w:rsidRPr="00EA23AA">
        <w:rPr>
          <w:rFonts w:ascii="Times New Roman" w:hAnsi="Times New Roman"/>
          <w:sz w:val="20"/>
          <w:vertAlign w:val="superscript"/>
          <w:lang w:val="pt-BR"/>
        </w:rPr>
        <w:t>a</w:t>
      </w:r>
      <w:proofErr w:type="spellEnd"/>
      <w:r w:rsidRPr="00EA23AA">
        <w:rPr>
          <w:rFonts w:ascii="Times New Roman" w:hAnsi="Times New Roman"/>
          <w:sz w:val="20"/>
          <w:lang w:val="pt-BR"/>
        </w:rPr>
        <w:t xml:space="preserve">, Leonardo G. </w:t>
      </w:r>
      <w:proofErr w:type="spellStart"/>
      <w:r w:rsidRPr="00EA23AA">
        <w:rPr>
          <w:rFonts w:ascii="Times New Roman" w:hAnsi="Times New Roman"/>
          <w:sz w:val="20"/>
          <w:lang w:val="pt-BR"/>
        </w:rPr>
        <w:t>Abreu</w:t>
      </w:r>
      <w:r w:rsidRPr="00EA23AA">
        <w:rPr>
          <w:rFonts w:ascii="Times New Roman" w:hAnsi="Times New Roman"/>
          <w:sz w:val="20"/>
          <w:vertAlign w:val="superscript"/>
          <w:lang w:val="pt-BR"/>
        </w:rPr>
        <w:t>a</w:t>
      </w:r>
      <w:proofErr w:type="spellEnd"/>
      <w:r w:rsidRPr="00EA23AA">
        <w:rPr>
          <w:rFonts w:ascii="Times New Roman" w:hAnsi="Times New Roman"/>
          <w:sz w:val="20"/>
          <w:lang w:val="pt-BR"/>
        </w:rPr>
        <w:t xml:space="preserve">, Denner S. </w:t>
      </w:r>
      <w:proofErr w:type="spellStart"/>
      <w:r w:rsidRPr="00EA23AA">
        <w:rPr>
          <w:rFonts w:ascii="Times New Roman" w:hAnsi="Times New Roman"/>
          <w:sz w:val="20"/>
          <w:lang w:val="pt-BR"/>
        </w:rPr>
        <w:t>Carvalho</w:t>
      </w:r>
      <w:r w:rsidRPr="00EA23AA">
        <w:rPr>
          <w:rFonts w:ascii="Times New Roman" w:hAnsi="Times New Roman"/>
          <w:sz w:val="20"/>
          <w:vertAlign w:val="superscript"/>
          <w:lang w:val="pt-BR"/>
        </w:rPr>
        <w:t>a</w:t>
      </w:r>
      <w:proofErr w:type="spellEnd"/>
      <w:r w:rsidRPr="00EA23AA">
        <w:rPr>
          <w:rFonts w:ascii="Times New Roman" w:hAnsi="Times New Roman"/>
          <w:sz w:val="20"/>
          <w:lang w:val="pt-BR"/>
        </w:rPr>
        <w:t xml:space="preserve">, </w:t>
      </w:r>
      <w:r w:rsidR="00D56352">
        <w:rPr>
          <w:rFonts w:ascii="Times New Roman" w:hAnsi="Times New Roman"/>
          <w:sz w:val="20"/>
          <w:lang w:val="pt-BR"/>
        </w:rPr>
        <w:t xml:space="preserve">Luiz Carlos C. A </w:t>
      </w:r>
      <w:proofErr w:type="spellStart"/>
      <w:r w:rsidR="00D56352">
        <w:rPr>
          <w:rFonts w:ascii="Times New Roman" w:hAnsi="Times New Roman"/>
          <w:sz w:val="20"/>
          <w:lang w:val="pt-BR"/>
        </w:rPr>
        <w:t>Oliveira</w:t>
      </w:r>
      <w:r w:rsidR="00F17808" w:rsidRPr="00E37B3C">
        <w:rPr>
          <w:rFonts w:ascii="Times New Roman" w:hAnsi="Times New Roman"/>
          <w:sz w:val="20"/>
          <w:vertAlign w:val="superscript"/>
          <w:lang w:val="pt-BR"/>
        </w:rPr>
        <w:t>a</w:t>
      </w:r>
      <w:proofErr w:type="spellEnd"/>
      <w:r w:rsidR="007A742B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Pr="00EA23AA">
        <w:rPr>
          <w:rFonts w:ascii="Times New Roman" w:hAnsi="Times New Roman"/>
          <w:sz w:val="20"/>
          <w:lang w:val="pt-BR"/>
        </w:rPr>
        <w:t>Patricia</w:t>
      </w:r>
      <w:proofErr w:type="spellEnd"/>
      <w:r w:rsidRPr="00EA23AA">
        <w:rPr>
          <w:rFonts w:ascii="Times New Roman" w:hAnsi="Times New Roman"/>
          <w:sz w:val="20"/>
          <w:lang w:val="pt-BR"/>
        </w:rPr>
        <w:t xml:space="preserve"> A. Robles-</w:t>
      </w:r>
      <w:proofErr w:type="spellStart"/>
      <w:r w:rsidRPr="00EA23AA">
        <w:rPr>
          <w:rFonts w:ascii="Times New Roman" w:hAnsi="Times New Roman"/>
          <w:sz w:val="20"/>
          <w:lang w:val="pt-BR"/>
        </w:rPr>
        <w:t>Azocar</w:t>
      </w:r>
      <w:r w:rsidRPr="00EA23AA">
        <w:rPr>
          <w:rFonts w:ascii="Times New Roman" w:hAnsi="Times New Roman"/>
          <w:sz w:val="20"/>
          <w:vertAlign w:val="superscript"/>
          <w:lang w:val="pt-BR"/>
        </w:rPr>
        <w:t>a</w:t>
      </w:r>
      <w:proofErr w:type="spellEnd"/>
      <w:r w:rsidRPr="00EA23AA">
        <w:rPr>
          <w:rFonts w:ascii="Times New Roman" w:hAnsi="Times New Roman"/>
          <w:sz w:val="20"/>
          <w:lang w:val="pt-BR"/>
        </w:rPr>
        <w:t>,</w:t>
      </w:r>
      <w:r w:rsidR="001D4D78">
        <w:rPr>
          <w:rFonts w:ascii="Times New Roman" w:hAnsi="Times New Roman"/>
          <w:sz w:val="20"/>
          <w:vertAlign w:val="superscript"/>
          <w:lang w:val="pt-BR"/>
        </w:rPr>
        <w:t xml:space="preserve"> </w:t>
      </w:r>
    </w:p>
    <w:p w14:paraId="20FEA4FE" w14:textId="77777777" w:rsidR="00EA23AA" w:rsidRPr="00EA23AA" w:rsidRDefault="00EA4E1B" w:rsidP="00EA4E1B">
      <w:pPr>
        <w:pStyle w:val="BCAuthorAddress"/>
        <w:spacing w:after="0"/>
        <w:ind w:right="0"/>
        <w:jc w:val="both"/>
        <w:rPr>
          <w:lang w:val="en-GB"/>
        </w:rPr>
      </w:pPr>
      <w:r w:rsidRPr="00EA23AA">
        <w:rPr>
          <w:vertAlign w:val="superscript"/>
          <w:lang w:val="en-GB"/>
        </w:rPr>
        <w:t>1</w:t>
      </w:r>
      <w:r w:rsidR="00EA23AA" w:rsidRPr="00EA23AA">
        <w:rPr>
          <w:lang w:val="en-GB"/>
        </w:rPr>
        <w:t xml:space="preserve">Department of Chemistry, Federal University of Minas Gerais (UFMG), 31270-901, Belo Horizonte, MG, Brazil. </w:t>
      </w:r>
    </w:p>
    <w:p w14:paraId="22D38595" w14:textId="6DE2630C" w:rsidR="00EA4E1B" w:rsidRDefault="00EA23AA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*</w:t>
      </w:r>
      <w:r w:rsidRPr="00EA23AA">
        <w:rPr>
          <w:lang w:val="pt-BR"/>
        </w:rPr>
        <w:t xml:space="preserve"> leandroduartedealmeida@gmail.com (Leandro D. Almeida)</w:t>
      </w:r>
      <w:r>
        <w:rPr>
          <w:lang w:val="pt-BR"/>
        </w:rPr>
        <w:t>.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0F49855C" w:rsidR="008C1B30" w:rsidRPr="00E86BD5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E86BD5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0F49855C" w:rsidR="008C1B30" w:rsidRPr="00E86BD5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E86BD5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97054B1" w14:textId="77777777" w:rsidR="00047A16" w:rsidRDefault="00047A16" w:rsidP="00047A16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Reações catalíticas, como por exemplo, o acoplamento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pinacol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, o qual promove as   ligações C-C de compostos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carbonílicos</w:t>
      </w:r>
      <w:proofErr w:type="spellEnd"/>
      <w:r>
        <w:rPr>
          <w:rFonts w:ascii="Times New Roman" w:hAnsi="Times New Roman"/>
          <w:b w:val="0"/>
          <w:sz w:val="20"/>
          <w:lang w:val="pt-BR"/>
        </w:rPr>
        <w:t>, formam como principal produto dióis vicinais. Neste trabalho foi utilizado óxido de nióbio (Nb</w:t>
      </w:r>
      <w:r w:rsidRPr="00E86BD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>
        <w:rPr>
          <w:rFonts w:ascii="Times New Roman" w:hAnsi="Times New Roman"/>
          <w:b w:val="0"/>
          <w:sz w:val="20"/>
          <w:lang w:val="pt-BR"/>
        </w:rPr>
        <w:t>O</w:t>
      </w:r>
      <w:r w:rsidRPr="00E86BD5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>
        <w:rPr>
          <w:rFonts w:ascii="Times New Roman" w:hAnsi="Times New Roman"/>
          <w:b w:val="0"/>
          <w:sz w:val="20"/>
          <w:lang w:val="pt-BR"/>
        </w:rPr>
        <w:t xml:space="preserve">) calcinados em diferentes temperaturas HY, HY-200, HY-400 e HY-600 sendo sem calcinação, calcinado a 200 °C, 400 °C e 600 °C respectivamente, para síntese de dióis vicinais sob irradiação UV à temperatura ambiente. As caracterizações dos materiais por DRX e IV mostra que os materiais HY, HY-200 E HY-400 apresentam um padrão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difratográfico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amorfo e com hidroxilas superficiais. Enquanto HY-600 apresentou um perfil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difratográfico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cristalino e sem hidroxilas superficiais.  Nos experimentos fotocatalíticos alcançou-se resultado 52% de conversão e 36% de rendimento para o produto de acoplamento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pinacol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. Dentre os materiais calcinados, HY-400 foi o material que gerou a maior seletividade do produto do acoplamento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pinacol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, 42%. E utilizando o material HY-600 obteve-se a maior seletividade de 91% para o acoplamento com o solvente. Portanto para obtenção de acoplamento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pinacol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simétrico HY-400 tem os melhores resultados.</w:t>
      </w:r>
    </w:p>
    <w:p w14:paraId="09B41B70" w14:textId="17F78F84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E86BD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C6049E">
        <w:rPr>
          <w:rFonts w:ascii="Times New Roman" w:hAnsi="Times New Roman"/>
          <w:b w:val="0"/>
          <w:i/>
          <w:sz w:val="20"/>
          <w:lang w:val="pt-BR"/>
        </w:rPr>
        <w:t xml:space="preserve">óxido de nióbio, </w:t>
      </w:r>
      <w:proofErr w:type="spellStart"/>
      <w:r w:rsidR="00C6049E">
        <w:rPr>
          <w:rFonts w:ascii="Times New Roman" w:hAnsi="Times New Roman"/>
          <w:b w:val="0"/>
          <w:i/>
          <w:sz w:val="20"/>
          <w:lang w:val="pt-BR"/>
        </w:rPr>
        <w:t>fotocatálise</w:t>
      </w:r>
      <w:proofErr w:type="spellEnd"/>
      <w:r w:rsidR="00C6049E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E86BD5">
        <w:rPr>
          <w:rFonts w:ascii="Times New Roman" w:hAnsi="Times New Roman"/>
          <w:b w:val="0"/>
          <w:i/>
          <w:sz w:val="20"/>
          <w:lang w:val="pt-BR"/>
        </w:rPr>
        <w:t>dióis vicinais.</w:t>
      </w: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p w14:paraId="723D2D70" w14:textId="77777777" w:rsidR="007A742B" w:rsidRDefault="007A742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8D9B0C4" w14:textId="48417973" w:rsidR="00EA4E1B" w:rsidRPr="00E86BD5" w:rsidRDefault="00047A16" w:rsidP="00E86BD5">
      <w:pPr>
        <w:pStyle w:val="BDAbstract"/>
        <w:spacing w:before="0" w:after="120" w:line="240" w:lineRule="auto"/>
        <w:rPr>
          <w:lang w:val="en-GB"/>
        </w:rPr>
        <w:sectPr w:rsidR="00EA4E1B" w:rsidRPr="00E86BD5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bookmarkStart w:id="2" w:name="_Hlk135250726"/>
      <w:r w:rsidRPr="00047A16">
        <w:rPr>
          <w:rFonts w:ascii="Times New Roman" w:hAnsi="Times New Roman"/>
          <w:b w:val="0"/>
          <w:sz w:val="20"/>
          <w:lang w:val="en-GB"/>
        </w:rPr>
        <w:t>Catalytic reactions, such as the pinacol coupling, which promotes the C-C bonds of carbonyl compounds, form vicinal diols as the main product. In this work, niobium oxide (Nb</w:t>
      </w:r>
      <w:r w:rsidRPr="0057584F">
        <w:rPr>
          <w:rFonts w:ascii="Times New Roman" w:hAnsi="Times New Roman"/>
          <w:b w:val="0"/>
          <w:sz w:val="20"/>
          <w:vertAlign w:val="subscript"/>
          <w:lang w:val="en-GB"/>
        </w:rPr>
        <w:t>2</w:t>
      </w:r>
      <w:r w:rsidRPr="00047A16">
        <w:rPr>
          <w:rFonts w:ascii="Times New Roman" w:hAnsi="Times New Roman"/>
          <w:b w:val="0"/>
          <w:sz w:val="20"/>
          <w:lang w:val="en-GB"/>
        </w:rPr>
        <w:t>O</w:t>
      </w:r>
      <w:r w:rsidRPr="0057584F">
        <w:rPr>
          <w:rFonts w:ascii="Times New Roman" w:hAnsi="Times New Roman"/>
          <w:b w:val="0"/>
          <w:sz w:val="20"/>
          <w:vertAlign w:val="subscript"/>
          <w:lang w:val="en-GB"/>
        </w:rPr>
        <w:t>5</w:t>
      </w:r>
      <w:r w:rsidRPr="00047A16">
        <w:rPr>
          <w:rFonts w:ascii="Times New Roman" w:hAnsi="Times New Roman"/>
          <w:b w:val="0"/>
          <w:sz w:val="20"/>
          <w:lang w:val="en-GB"/>
        </w:rPr>
        <w:t xml:space="preserve">) calcined at different temperatures HY, HY-200, HY-400 and HY-600 was used without calcination, calcined at 200 °C, 400 °C and 600 °C respectively, for the synthesis of diols vicinal cells under UV irradiation at room temperature. The characterizations of the materials by XRD and IR show that the HY, HY-200 and HY-400 materials present an amorphous diffraction pattern and with superficial hydroxyls. While HY-600 presented a crystalline </w:t>
      </w:r>
      <w:proofErr w:type="spellStart"/>
      <w:r w:rsidRPr="00047A16">
        <w:rPr>
          <w:rFonts w:ascii="Times New Roman" w:hAnsi="Times New Roman"/>
          <w:b w:val="0"/>
          <w:sz w:val="20"/>
          <w:lang w:val="en-GB"/>
        </w:rPr>
        <w:t>diffractographic</w:t>
      </w:r>
      <w:proofErr w:type="spellEnd"/>
      <w:r w:rsidRPr="00047A16">
        <w:rPr>
          <w:rFonts w:ascii="Times New Roman" w:hAnsi="Times New Roman"/>
          <w:b w:val="0"/>
          <w:sz w:val="20"/>
          <w:lang w:val="en-GB"/>
        </w:rPr>
        <w:t xml:space="preserve"> profile and without surface hydroxyls. In the photocatalytic experiments, a result of 52% conversion and 36% yield was achieved for the pinacol coupling product. Among the calcined materials, HY-400 was the material that generated the highest selectivity of the pinacol coupling product, 42%. And using the HY-600 material, the highest selectivity of 91% was obtained for coupling with the solvent. Therefore, to obtain a symmetrical pinacol coupling, HY-400 has the best results.</w:t>
      </w:r>
      <w:r>
        <w:rPr>
          <w:rFonts w:ascii="Times New Roman" w:hAnsi="Times New Roman"/>
          <w:b w:val="0"/>
          <w:sz w:val="20"/>
          <w:lang w:val="en-GB"/>
        </w:rPr>
        <w:t xml:space="preserve"> </w:t>
      </w:r>
      <w:bookmarkEnd w:id="2"/>
      <w:r w:rsidR="00EA4E1B" w:rsidRPr="00E86BD5">
        <w:rPr>
          <w:rFonts w:ascii="Times New Roman" w:hAnsi="Times New Roman"/>
          <w:b w:val="0"/>
          <w:i/>
          <w:sz w:val="20"/>
          <w:lang w:val="en-GB"/>
        </w:rPr>
        <w:t xml:space="preserve">Keywords: </w:t>
      </w:r>
      <w:bookmarkEnd w:id="1"/>
      <w:r w:rsidR="00E86BD5" w:rsidRPr="00E86BD5">
        <w:rPr>
          <w:rFonts w:ascii="Times New Roman" w:hAnsi="Times New Roman"/>
          <w:b w:val="0"/>
          <w:i/>
          <w:sz w:val="20"/>
          <w:lang w:val="en-GB"/>
        </w:rPr>
        <w:t>niobium oxide, photocatalysis, vicinal diols</w:t>
      </w:r>
      <w:r w:rsidR="00E86BD5">
        <w:rPr>
          <w:rFonts w:ascii="Times New Roman" w:hAnsi="Times New Roman"/>
          <w:b w:val="0"/>
          <w:i/>
          <w:sz w:val="20"/>
          <w:lang w:val="en-GB"/>
        </w:rPr>
        <w:t>.</w:t>
      </w: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71CEF5FF" w14:textId="598B444B" w:rsidR="00E67707" w:rsidRPr="00E67707" w:rsidRDefault="00E67707" w:rsidP="00E67707">
      <w:pPr>
        <w:pStyle w:val="TAMainText"/>
        <w:rPr>
          <w:rFonts w:ascii="Times New Roman" w:hAnsi="Times New Roman"/>
          <w:lang w:val="pt-BR"/>
        </w:rPr>
      </w:pPr>
      <w:r w:rsidRPr="00E67707">
        <w:rPr>
          <w:rFonts w:ascii="Times New Roman" w:hAnsi="Times New Roman"/>
          <w:lang w:val="pt-BR"/>
        </w:rPr>
        <w:t xml:space="preserve">A </w:t>
      </w:r>
      <w:proofErr w:type="spellStart"/>
      <w:r w:rsidRPr="00E67707">
        <w:rPr>
          <w:rFonts w:ascii="Times New Roman" w:hAnsi="Times New Roman"/>
          <w:lang w:val="pt-BR"/>
        </w:rPr>
        <w:t>fotocatálise</w:t>
      </w:r>
      <w:proofErr w:type="spellEnd"/>
      <w:r w:rsidRPr="00E67707">
        <w:rPr>
          <w:rFonts w:ascii="Times New Roman" w:hAnsi="Times New Roman"/>
          <w:lang w:val="pt-BR"/>
        </w:rPr>
        <w:t xml:space="preserve"> tem se mostrado uma técnica promissora para a síntese de compostos orgânicos devido à sua simplicidade metodológica e potencial de inovação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1-4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>. Já foram empregad</w:t>
      </w:r>
      <w:r>
        <w:rPr>
          <w:rFonts w:ascii="Times New Roman" w:hAnsi="Times New Roman"/>
          <w:lang w:val="pt-BR"/>
        </w:rPr>
        <w:t>o</w:t>
      </w:r>
      <w:r w:rsidRPr="00E67707">
        <w:rPr>
          <w:rFonts w:ascii="Times New Roman" w:hAnsi="Times New Roman"/>
          <w:lang w:val="pt-BR"/>
        </w:rPr>
        <w:t xml:space="preserve">s materiais como semicondutores, </w:t>
      </w:r>
      <w:proofErr w:type="spellStart"/>
      <w:r w:rsidRPr="00E67707">
        <w:rPr>
          <w:rFonts w:ascii="Times New Roman" w:hAnsi="Times New Roman"/>
          <w:lang w:val="pt-BR"/>
        </w:rPr>
        <w:t>organocatalisadores</w:t>
      </w:r>
      <w:proofErr w:type="spellEnd"/>
      <w:r w:rsidRPr="00E67707">
        <w:rPr>
          <w:rFonts w:ascii="Times New Roman" w:hAnsi="Times New Roman"/>
          <w:lang w:val="pt-BR"/>
        </w:rPr>
        <w:t xml:space="preserve"> heterogêneos, estruturas </w:t>
      </w:r>
      <w:proofErr w:type="spellStart"/>
      <w:r w:rsidRPr="00E67707">
        <w:rPr>
          <w:rFonts w:ascii="Times New Roman" w:hAnsi="Times New Roman"/>
          <w:lang w:val="pt-BR"/>
        </w:rPr>
        <w:t>metalorgânicas</w:t>
      </w:r>
      <w:proofErr w:type="spellEnd"/>
      <w:r w:rsidRPr="00E67707">
        <w:rPr>
          <w:rFonts w:ascii="Times New Roman" w:hAnsi="Times New Roman"/>
          <w:lang w:val="pt-BR"/>
        </w:rPr>
        <w:t xml:space="preserve"> e condutores sensibilizados, contudo existem diversos outros candidatos que podem apresentar excelentes resultados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5-9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>.</w:t>
      </w:r>
    </w:p>
    <w:p w14:paraId="2BC03F2F" w14:textId="085487F4" w:rsidR="00E67707" w:rsidRPr="00E67707" w:rsidRDefault="00E67707" w:rsidP="00E67707">
      <w:pPr>
        <w:pStyle w:val="TAMainText"/>
        <w:rPr>
          <w:rFonts w:ascii="Times New Roman" w:hAnsi="Times New Roman"/>
          <w:lang w:val="pt-BR"/>
        </w:rPr>
      </w:pPr>
      <w:r w:rsidRPr="00E67707">
        <w:rPr>
          <w:rFonts w:ascii="Times New Roman" w:hAnsi="Times New Roman"/>
          <w:lang w:val="pt-BR"/>
        </w:rPr>
        <w:t xml:space="preserve">De modo que, o uso de tais materiais para realizar reações catalíticas redox </w:t>
      </w:r>
      <w:r w:rsidR="00546905">
        <w:rPr>
          <w:rFonts w:ascii="Times New Roman" w:hAnsi="Times New Roman"/>
          <w:lang w:val="pt-BR"/>
        </w:rPr>
        <w:t>são</w:t>
      </w:r>
      <w:r w:rsidRPr="00E67707">
        <w:rPr>
          <w:rFonts w:ascii="Times New Roman" w:hAnsi="Times New Roman"/>
          <w:lang w:val="pt-BR"/>
        </w:rPr>
        <w:t xml:space="preserve"> desejáve</w:t>
      </w:r>
      <w:r w:rsidR="00546905">
        <w:rPr>
          <w:rFonts w:ascii="Times New Roman" w:hAnsi="Times New Roman"/>
          <w:lang w:val="pt-BR"/>
        </w:rPr>
        <w:t>is</w:t>
      </w:r>
      <w:r w:rsidRPr="00E67707">
        <w:rPr>
          <w:rFonts w:ascii="Times New Roman" w:hAnsi="Times New Roman"/>
          <w:lang w:val="pt-BR"/>
        </w:rPr>
        <w:t xml:space="preserve"> e também um desafio de inovação tecnológica. Metodologias de reações redox, como o acoplamento redutivo (AR), por exemplo, o acoplamento </w:t>
      </w:r>
      <w:proofErr w:type="spellStart"/>
      <w:r w:rsidRPr="00E67707">
        <w:rPr>
          <w:rFonts w:ascii="Times New Roman" w:hAnsi="Times New Roman"/>
          <w:lang w:val="pt-BR"/>
        </w:rPr>
        <w:t>pinacol</w:t>
      </w:r>
      <w:proofErr w:type="spellEnd"/>
      <w:r w:rsidRPr="00E67707">
        <w:rPr>
          <w:rFonts w:ascii="Times New Roman" w:hAnsi="Times New Roman"/>
          <w:lang w:val="pt-BR"/>
        </w:rPr>
        <w:t xml:space="preserve">, que é uma importante reação que promove a formação de ligação C-C, obtendo como produto principal dióis vicinais (DV) partindo de compostos </w:t>
      </w:r>
      <w:proofErr w:type="spellStart"/>
      <w:r w:rsidRPr="00E67707">
        <w:rPr>
          <w:rFonts w:ascii="Times New Roman" w:hAnsi="Times New Roman"/>
          <w:lang w:val="pt-BR"/>
        </w:rPr>
        <w:t>carbonílicos</w:t>
      </w:r>
      <w:proofErr w:type="spellEnd"/>
      <w:r w:rsidRPr="00E67707">
        <w:rPr>
          <w:rFonts w:ascii="Times New Roman" w:hAnsi="Times New Roman"/>
          <w:lang w:val="pt-BR"/>
        </w:rPr>
        <w:t xml:space="preserve"> ou diaminas partindo de iminas. Recentemente, Knowles e colaboradores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10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 xml:space="preserve"> revisaram trabalhos </w:t>
      </w:r>
      <w:r w:rsidR="008D7DB2">
        <w:rPr>
          <w:rFonts w:ascii="Times New Roman" w:hAnsi="Times New Roman"/>
          <w:lang w:val="pt-BR"/>
        </w:rPr>
        <w:t>envolvendo</w:t>
      </w:r>
      <w:r w:rsidR="00E37B3C">
        <w:rPr>
          <w:rFonts w:ascii="Times New Roman" w:hAnsi="Times New Roman"/>
          <w:lang w:val="pt-BR"/>
        </w:rPr>
        <w:t xml:space="preserve"> </w:t>
      </w:r>
      <w:r w:rsidRPr="00E67707">
        <w:rPr>
          <w:rFonts w:ascii="Times New Roman" w:hAnsi="Times New Roman"/>
          <w:lang w:val="pt-BR"/>
        </w:rPr>
        <w:t xml:space="preserve">o acoplamento </w:t>
      </w:r>
      <w:proofErr w:type="spellStart"/>
      <w:r w:rsidRPr="00E67707">
        <w:rPr>
          <w:rFonts w:ascii="Times New Roman" w:hAnsi="Times New Roman"/>
          <w:lang w:val="pt-BR"/>
        </w:rPr>
        <w:t>pinacol</w:t>
      </w:r>
      <w:proofErr w:type="spellEnd"/>
      <w:r w:rsidRPr="00E67707">
        <w:rPr>
          <w:rFonts w:ascii="Times New Roman" w:hAnsi="Times New Roman"/>
          <w:lang w:val="pt-BR"/>
        </w:rPr>
        <w:t xml:space="preserve">, que em sua grande maioria empregam catalisadores homogêneos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11,12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 xml:space="preserve">, e metodologias alternativas como </w:t>
      </w:r>
      <w:proofErr w:type="spellStart"/>
      <w:r w:rsidRPr="00E67707">
        <w:rPr>
          <w:rFonts w:ascii="Times New Roman" w:hAnsi="Times New Roman"/>
          <w:lang w:val="pt-BR"/>
        </w:rPr>
        <w:t>eletrocatálise</w:t>
      </w:r>
      <w:proofErr w:type="spellEnd"/>
      <w:r w:rsidRPr="00E6770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13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 xml:space="preserve">, hidrazina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14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 xml:space="preserve"> e </w:t>
      </w:r>
      <w:proofErr w:type="spellStart"/>
      <w:r w:rsidRPr="00E67707">
        <w:rPr>
          <w:rFonts w:ascii="Times New Roman" w:hAnsi="Times New Roman"/>
          <w:lang w:val="pt-BR"/>
        </w:rPr>
        <w:t>fotocatalisadores</w:t>
      </w:r>
      <w:proofErr w:type="spellEnd"/>
      <w:r w:rsidRPr="00E67707">
        <w:rPr>
          <w:rFonts w:ascii="Times New Roman" w:hAnsi="Times New Roman"/>
          <w:lang w:val="pt-BR"/>
        </w:rPr>
        <w:t xml:space="preserve"> orgânicos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15-18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>. Além disso,</w:t>
      </w:r>
      <w:r w:rsidR="000B2247">
        <w:rPr>
          <w:rFonts w:ascii="Times New Roman" w:hAnsi="Times New Roman"/>
          <w:lang w:val="pt-BR"/>
        </w:rPr>
        <w:t xml:space="preserve"> </w:t>
      </w:r>
      <w:r w:rsidRPr="00E67707">
        <w:rPr>
          <w:rFonts w:ascii="Times New Roman" w:hAnsi="Times New Roman"/>
          <w:lang w:val="pt-BR"/>
        </w:rPr>
        <w:t xml:space="preserve">materiais inéditos também foram desenvolvidos para essa aplicação. Uma </w:t>
      </w:r>
      <w:proofErr w:type="spellStart"/>
      <w:r w:rsidRPr="00E67707">
        <w:rPr>
          <w:rFonts w:ascii="Times New Roman" w:hAnsi="Times New Roman"/>
          <w:lang w:val="pt-BR"/>
        </w:rPr>
        <w:t>nanofolha</w:t>
      </w:r>
      <w:proofErr w:type="spellEnd"/>
      <w:r w:rsidRPr="00E67707">
        <w:rPr>
          <w:rFonts w:ascii="Times New Roman" w:hAnsi="Times New Roman"/>
          <w:lang w:val="pt-BR"/>
        </w:rPr>
        <w:t xml:space="preserve"> bidimensional de ZnIn</w:t>
      </w:r>
      <w:r w:rsidRPr="00E67707">
        <w:rPr>
          <w:rFonts w:ascii="Times New Roman" w:hAnsi="Times New Roman"/>
          <w:vertAlign w:val="subscript"/>
          <w:lang w:val="pt-BR"/>
        </w:rPr>
        <w:t>2</w:t>
      </w:r>
      <w:r w:rsidRPr="00E67707">
        <w:rPr>
          <w:rFonts w:ascii="Times New Roman" w:hAnsi="Times New Roman"/>
          <w:lang w:val="pt-BR"/>
        </w:rPr>
        <w:t>S</w:t>
      </w:r>
      <w:r w:rsidRPr="00E67707">
        <w:rPr>
          <w:rFonts w:ascii="Times New Roman" w:hAnsi="Times New Roman"/>
          <w:vertAlign w:val="subscript"/>
          <w:lang w:val="pt-BR"/>
        </w:rPr>
        <w:t>4</w:t>
      </w:r>
      <w:r w:rsidRPr="00E6770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19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 xml:space="preserve"> e </w:t>
      </w:r>
      <w:proofErr w:type="spellStart"/>
      <w:r w:rsidRPr="00E67707">
        <w:rPr>
          <w:rFonts w:ascii="Times New Roman" w:hAnsi="Times New Roman"/>
          <w:lang w:val="pt-BR"/>
        </w:rPr>
        <w:t>CdS</w:t>
      </w:r>
      <w:proofErr w:type="spellEnd"/>
      <w:r w:rsidRPr="00E67707">
        <w:rPr>
          <w:rFonts w:ascii="Times New Roman" w:hAnsi="Times New Roman"/>
          <w:lang w:val="pt-BR"/>
        </w:rPr>
        <w:t xml:space="preserve"> dopado com Ni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20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 xml:space="preserve"> foram empregados em reações de acoplamento </w:t>
      </w:r>
      <w:proofErr w:type="spellStart"/>
      <w:r w:rsidRPr="00E67707">
        <w:rPr>
          <w:rFonts w:ascii="Times New Roman" w:hAnsi="Times New Roman"/>
          <w:lang w:val="pt-BR"/>
        </w:rPr>
        <w:t>pinacol</w:t>
      </w:r>
      <w:proofErr w:type="spellEnd"/>
      <w:r w:rsidRPr="00E67707">
        <w:rPr>
          <w:rFonts w:ascii="Times New Roman" w:hAnsi="Times New Roman"/>
          <w:lang w:val="pt-BR"/>
        </w:rPr>
        <w:t xml:space="preserve"> empregando aldeídos e cetonas como substrato, respectivamente. </w:t>
      </w:r>
    </w:p>
    <w:p w14:paraId="0944B82F" w14:textId="3E807870" w:rsidR="00E67707" w:rsidRPr="00E67707" w:rsidRDefault="00E67707" w:rsidP="00E67707">
      <w:pPr>
        <w:pStyle w:val="TAMainText"/>
        <w:rPr>
          <w:rFonts w:ascii="Times New Roman" w:hAnsi="Times New Roman"/>
          <w:lang w:val="pt-BR"/>
        </w:rPr>
      </w:pPr>
      <w:proofErr w:type="spellStart"/>
      <w:r w:rsidRPr="00E67707">
        <w:rPr>
          <w:rFonts w:ascii="Times New Roman" w:hAnsi="Times New Roman"/>
          <w:lang w:val="pt-BR"/>
        </w:rPr>
        <w:t>Fotocatalisadores</w:t>
      </w:r>
      <w:proofErr w:type="spellEnd"/>
      <w:r w:rsidRPr="00E67707">
        <w:rPr>
          <w:rFonts w:ascii="Times New Roman" w:hAnsi="Times New Roman"/>
          <w:lang w:val="pt-BR"/>
        </w:rPr>
        <w:t xml:space="preserve"> de nióbio</w:t>
      </w:r>
      <w:r w:rsidR="00F161E3">
        <w:rPr>
          <w:rFonts w:ascii="Times New Roman" w:hAnsi="Times New Roman"/>
          <w:lang w:val="pt-BR"/>
        </w:rPr>
        <w:t xml:space="preserve"> como o </w:t>
      </w:r>
      <w:r w:rsidRPr="00E67707">
        <w:rPr>
          <w:rFonts w:ascii="Times New Roman" w:hAnsi="Times New Roman"/>
          <w:lang w:val="pt-BR"/>
        </w:rPr>
        <w:t>Nb</w:t>
      </w:r>
      <w:r w:rsidRPr="00E67707">
        <w:rPr>
          <w:rFonts w:ascii="Times New Roman" w:hAnsi="Times New Roman"/>
          <w:vertAlign w:val="subscript"/>
          <w:lang w:val="pt-BR"/>
        </w:rPr>
        <w:t>2</w:t>
      </w:r>
      <w:r w:rsidRPr="00E67707">
        <w:rPr>
          <w:rFonts w:ascii="Times New Roman" w:hAnsi="Times New Roman"/>
          <w:lang w:val="pt-BR"/>
        </w:rPr>
        <w:t>O</w:t>
      </w:r>
      <w:r w:rsidRPr="00E67707">
        <w:rPr>
          <w:rFonts w:ascii="Times New Roman" w:hAnsi="Times New Roman"/>
          <w:vertAlign w:val="subscript"/>
          <w:lang w:val="pt-BR"/>
        </w:rPr>
        <w:t>5</w:t>
      </w:r>
      <w:r w:rsidRPr="00E67707">
        <w:rPr>
          <w:rFonts w:ascii="Times New Roman" w:hAnsi="Times New Roman"/>
          <w:lang w:val="pt-BR"/>
        </w:rPr>
        <w:t>, vem sendo estudados devido à acidez, reações de oxidação e baixa toxicidade. Entretanto, a maior parte dos estudos est</w:t>
      </w:r>
      <w:r w:rsidR="00F161E3">
        <w:rPr>
          <w:rFonts w:ascii="Times New Roman" w:hAnsi="Times New Roman"/>
          <w:lang w:val="pt-BR"/>
        </w:rPr>
        <w:t>á</w:t>
      </w:r>
      <w:r w:rsidRPr="00E67707">
        <w:rPr>
          <w:rFonts w:ascii="Times New Roman" w:hAnsi="Times New Roman"/>
          <w:lang w:val="pt-BR"/>
        </w:rPr>
        <w:t xml:space="preserve"> concentrad</w:t>
      </w:r>
      <w:r w:rsidR="00F161E3">
        <w:rPr>
          <w:rFonts w:ascii="Times New Roman" w:hAnsi="Times New Roman"/>
          <w:lang w:val="pt-BR"/>
        </w:rPr>
        <w:t>a</w:t>
      </w:r>
      <w:r w:rsidRPr="00E67707">
        <w:rPr>
          <w:rFonts w:ascii="Times New Roman" w:hAnsi="Times New Roman"/>
          <w:lang w:val="pt-BR"/>
        </w:rPr>
        <w:t xml:space="preserve"> em reações de oxidação </w:t>
      </w:r>
      <w:r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21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>.</w:t>
      </w:r>
    </w:p>
    <w:p w14:paraId="34FB5731" w14:textId="5F8E5D0B" w:rsidR="00E67707" w:rsidRPr="001F25B2" w:rsidRDefault="00E67707" w:rsidP="00925606">
      <w:pPr>
        <w:pStyle w:val="TAMainText"/>
        <w:rPr>
          <w:rFonts w:ascii="Times New Roman" w:hAnsi="Times New Roman"/>
          <w:lang w:val="pt-BR"/>
        </w:rPr>
      </w:pPr>
      <w:r w:rsidRPr="00E67707">
        <w:rPr>
          <w:rFonts w:ascii="Times New Roman" w:hAnsi="Times New Roman"/>
          <w:lang w:val="pt-BR"/>
        </w:rPr>
        <w:t>Neste trabalho, apresentamos o uso de óxidos de nióbio facilmente preparados e calcinados em diferentes temperaturas para síntese de dióis vicinais sob irradiação ultravioleta (UV) à temperatura ambiente. Pela característica do Nb</w:t>
      </w:r>
      <w:r w:rsidRPr="00E67707">
        <w:rPr>
          <w:rFonts w:ascii="Times New Roman" w:hAnsi="Times New Roman"/>
          <w:vertAlign w:val="subscript"/>
          <w:lang w:val="pt-BR"/>
        </w:rPr>
        <w:t>2</w:t>
      </w:r>
      <w:r w:rsidRPr="00E67707">
        <w:rPr>
          <w:rFonts w:ascii="Times New Roman" w:hAnsi="Times New Roman"/>
          <w:lang w:val="pt-BR"/>
        </w:rPr>
        <w:t>O</w:t>
      </w:r>
      <w:r w:rsidRPr="00E67707">
        <w:rPr>
          <w:rFonts w:ascii="Times New Roman" w:hAnsi="Times New Roman"/>
          <w:vertAlign w:val="subscript"/>
          <w:lang w:val="pt-BR"/>
        </w:rPr>
        <w:t>5</w:t>
      </w:r>
      <w:r w:rsidRPr="00E67707">
        <w:rPr>
          <w:rFonts w:ascii="Times New Roman" w:hAnsi="Times New Roman"/>
          <w:lang w:val="pt-BR"/>
        </w:rPr>
        <w:t xml:space="preserve"> absorver a luz UV e criar pares elétron-</w:t>
      </w:r>
      <w:r w:rsidR="00894E74">
        <w:rPr>
          <w:rFonts w:ascii="Times New Roman" w:hAnsi="Times New Roman"/>
          <w:lang w:val="pt-BR"/>
        </w:rPr>
        <w:t xml:space="preserve">vacância </w:t>
      </w:r>
      <w:r w:rsidR="00F161E3">
        <w:rPr>
          <w:rFonts w:ascii="Times New Roman" w:hAnsi="Times New Roman"/>
          <w:lang w:val="pt-BR"/>
        </w:rPr>
        <w:t xml:space="preserve">contribui com o melhor desempenho catalítico para reações de </w:t>
      </w:r>
      <w:r w:rsidRPr="00E67707">
        <w:rPr>
          <w:rFonts w:ascii="Times New Roman" w:hAnsi="Times New Roman"/>
          <w:lang w:val="pt-BR"/>
        </w:rPr>
        <w:t xml:space="preserve">  acoplamento de compostos insaturados. O uso de solventes, tais como álcoois e THF, foram eficientes devido </w:t>
      </w:r>
      <w:r w:rsidR="00F161E3">
        <w:rPr>
          <w:rFonts w:ascii="Times New Roman" w:hAnsi="Times New Roman"/>
          <w:lang w:val="pt-BR"/>
        </w:rPr>
        <w:t>à</w:t>
      </w:r>
      <w:r w:rsidRPr="00E67707">
        <w:rPr>
          <w:rFonts w:ascii="Times New Roman" w:hAnsi="Times New Roman"/>
          <w:lang w:val="pt-BR"/>
        </w:rPr>
        <w:t xml:space="preserve"> sua oxidação </w:t>
      </w:r>
      <w:r w:rsidR="00F161E3">
        <w:rPr>
          <w:rFonts w:ascii="Times New Roman" w:hAnsi="Times New Roman"/>
          <w:lang w:val="pt-BR"/>
        </w:rPr>
        <w:t xml:space="preserve">ocorrer </w:t>
      </w:r>
      <w:r w:rsidRPr="00E67707">
        <w:rPr>
          <w:rFonts w:ascii="Times New Roman" w:hAnsi="Times New Roman"/>
          <w:lang w:val="pt-BR"/>
        </w:rPr>
        <w:t xml:space="preserve">na banda de valência, enquanto o radical desejado do composto </w:t>
      </w:r>
      <w:proofErr w:type="spellStart"/>
      <w:r w:rsidRPr="00E67707">
        <w:rPr>
          <w:rFonts w:ascii="Times New Roman" w:hAnsi="Times New Roman"/>
          <w:lang w:val="pt-BR"/>
        </w:rPr>
        <w:t>carbonílico</w:t>
      </w:r>
      <w:proofErr w:type="spellEnd"/>
      <w:r w:rsidRPr="00E67707">
        <w:rPr>
          <w:rFonts w:ascii="Times New Roman" w:hAnsi="Times New Roman"/>
          <w:lang w:val="pt-BR"/>
        </w:rPr>
        <w:t xml:space="preserve"> foi gerado na banda de condução do </w:t>
      </w:r>
      <w:proofErr w:type="spellStart"/>
      <w:r w:rsidRPr="00E67707">
        <w:rPr>
          <w:rFonts w:ascii="Times New Roman" w:hAnsi="Times New Roman"/>
          <w:lang w:val="pt-BR"/>
        </w:rPr>
        <w:t>fotocatalisador</w:t>
      </w:r>
      <w:proofErr w:type="spellEnd"/>
      <w:r w:rsidRPr="00E67707">
        <w:rPr>
          <w:rFonts w:ascii="Times New Roman" w:hAnsi="Times New Roman"/>
          <w:lang w:val="pt-BR"/>
        </w:rPr>
        <w:t>.</w:t>
      </w:r>
    </w:p>
    <w:p w14:paraId="52FFAC79" w14:textId="1096202C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Experimental</w:t>
      </w:r>
    </w:p>
    <w:p w14:paraId="4E6BAA29" w14:textId="74D17FF1" w:rsidR="00EA4E1B" w:rsidRPr="001F25B2" w:rsidRDefault="00047A16" w:rsidP="00E67707">
      <w:pPr>
        <w:pStyle w:val="TAMainText"/>
        <w:rPr>
          <w:rFonts w:ascii="Times New Roman" w:hAnsi="Times New Roman"/>
          <w:lang w:val="pt-BR"/>
        </w:rPr>
      </w:pPr>
      <w:r w:rsidRPr="007422DD">
        <w:rPr>
          <w:noProof/>
        </w:rPr>
        <w:drawing>
          <wp:anchor distT="0" distB="0" distL="114300" distR="114300" simplePos="0" relativeHeight="251705343" behindDoc="0" locked="0" layoutInCell="1" allowOverlap="1" wp14:anchorId="5C4EA323" wp14:editId="242632D2">
            <wp:simplePos x="0" y="0"/>
            <wp:positionH relativeFrom="margin">
              <wp:align>right</wp:align>
            </wp:positionH>
            <wp:positionV relativeFrom="paragraph">
              <wp:posOffset>598170</wp:posOffset>
            </wp:positionV>
            <wp:extent cx="3027045" cy="3048635"/>
            <wp:effectExtent l="0" t="0" r="1905" b="0"/>
            <wp:wrapTopAndBottom/>
            <wp:docPr id="1814896160" name="Imagem 181489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2918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97151" behindDoc="0" locked="0" layoutInCell="1" allowOverlap="1" wp14:anchorId="152FF614" wp14:editId="389009D3">
            <wp:simplePos x="0" y="0"/>
            <wp:positionH relativeFrom="margin">
              <wp:align>left</wp:align>
            </wp:positionH>
            <wp:positionV relativeFrom="paragraph">
              <wp:posOffset>2747010</wp:posOffset>
            </wp:positionV>
            <wp:extent cx="3027680" cy="2367280"/>
            <wp:effectExtent l="0" t="0" r="1270" b="0"/>
            <wp:wrapTopAndBottom/>
            <wp:docPr id="1397307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707" w:rsidRPr="00E67707">
        <w:rPr>
          <w:rFonts w:ascii="Times New Roman" w:hAnsi="Times New Roman"/>
          <w:lang w:val="pt-BR"/>
        </w:rPr>
        <w:t>O óxido de nióbio foi calcinado nas temperaturas de 200 °C, 400 °C e 600 °C.</w:t>
      </w:r>
      <w:r w:rsidR="009E289B">
        <w:rPr>
          <w:rFonts w:ascii="Times New Roman" w:hAnsi="Times New Roman"/>
          <w:lang w:val="pt-BR"/>
        </w:rPr>
        <w:t xml:space="preserve"> Os materiais foram nomeados respectivamente como </w:t>
      </w:r>
      <w:r w:rsidR="00894E74">
        <w:rPr>
          <w:rFonts w:ascii="Times New Roman" w:hAnsi="Times New Roman"/>
          <w:lang w:val="pt-BR"/>
        </w:rPr>
        <w:t xml:space="preserve">HY-200, HY-400 e HY-600. </w:t>
      </w:r>
      <w:r w:rsidR="00E67707" w:rsidRPr="00E67707">
        <w:rPr>
          <w:rFonts w:ascii="Times New Roman" w:hAnsi="Times New Roman"/>
          <w:lang w:val="pt-BR"/>
        </w:rPr>
        <w:t xml:space="preserve">As reações de acoplamento </w:t>
      </w:r>
      <w:proofErr w:type="spellStart"/>
      <w:r w:rsidR="00E67707" w:rsidRPr="00E67707">
        <w:rPr>
          <w:rFonts w:ascii="Times New Roman" w:hAnsi="Times New Roman"/>
          <w:lang w:val="pt-BR"/>
        </w:rPr>
        <w:t>pinacol</w:t>
      </w:r>
      <w:proofErr w:type="spellEnd"/>
      <w:r w:rsidR="00E67707" w:rsidRPr="00E67707">
        <w:rPr>
          <w:rFonts w:ascii="Times New Roman" w:hAnsi="Times New Roman"/>
          <w:lang w:val="pt-BR"/>
        </w:rPr>
        <w:t xml:space="preserve"> foram feitas em </w:t>
      </w:r>
      <w:proofErr w:type="gramStart"/>
      <w:r w:rsidR="00E67707" w:rsidRPr="00E67707">
        <w:rPr>
          <w:rFonts w:ascii="Times New Roman" w:hAnsi="Times New Roman"/>
          <w:lang w:val="pt-BR"/>
        </w:rPr>
        <w:t>reatores  de</w:t>
      </w:r>
      <w:proofErr w:type="gramEnd"/>
      <w:r w:rsidR="00E67707" w:rsidRPr="00E67707">
        <w:rPr>
          <w:rFonts w:ascii="Times New Roman" w:hAnsi="Times New Roman"/>
          <w:lang w:val="pt-BR"/>
        </w:rPr>
        <w:t xml:space="preserve"> quartzo, primeir</w:t>
      </w:r>
      <w:r w:rsidR="005A2866">
        <w:rPr>
          <w:rFonts w:ascii="Times New Roman" w:hAnsi="Times New Roman"/>
          <w:lang w:val="pt-BR"/>
        </w:rPr>
        <w:t>amente foi</w:t>
      </w:r>
      <w:r w:rsidR="00E67707" w:rsidRPr="00E67707">
        <w:rPr>
          <w:rFonts w:ascii="Times New Roman" w:hAnsi="Times New Roman"/>
          <w:lang w:val="pt-BR"/>
        </w:rPr>
        <w:t xml:space="preserve"> pesado o catalisador, a </w:t>
      </w:r>
      <w:proofErr w:type="spellStart"/>
      <w:r w:rsidR="00E67707" w:rsidRPr="00E67707">
        <w:rPr>
          <w:rFonts w:ascii="Times New Roman" w:hAnsi="Times New Roman"/>
          <w:lang w:val="pt-BR"/>
        </w:rPr>
        <w:t>acetofenona</w:t>
      </w:r>
      <w:proofErr w:type="spellEnd"/>
      <w:r w:rsidR="00E67707" w:rsidRPr="00E67707">
        <w:rPr>
          <w:rFonts w:ascii="Times New Roman" w:hAnsi="Times New Roman"/>
          <w:lang w:val="pt-BR"/>
        </w:rPr>
        <w:t xml:space="preserve">, o solvente foi previamente borbulhado nitrogênio em seguida pipetado 2 </w:t>
      </w:r>
      <w:proofErr w:type="spellStart"/>
      <w:r w:rsidR="00E67707" w:rsidRPr="00E67707">
        <w:rPr>
          <w:rFonts w:ascii="Times New Roman" w:hAnsi="Times New Roman"/>
          <w:lang w:val="pt-BR"/>
        </w:rPr>
        <w:t>mL</w:t>
      </w:r>
      <w:proofErr w:type="spellEnd"/>
      <w:r w:rsidR="00E67707" w:rsidRPr="00E67707">
        <w:rPr>
          <w:rFonts w:ascii="Times New Roman" w:hAnsi="Times New Roman"/>
          <w:lang w:val="pt-BR"/>
        </w:rPr>
        <w:t xml:space="preserve"> do solvente para o reator de quartzo. A seguir</w:t>
      </w:r>
      <w:r w:rsidR="005A2866">
        <w:rPr>
          <w:rFonts w:ascii="Times New Roman" w:hAnsi="Times New Roman"/>
          <w:lang w:val="pt-BR"/>
        </w:rPr>
        <w:t>,</w:t>
      </w:r>
      <w:r w:rsidR="00E67707" w:rsidRPr="00E67707">
        <w:rPr>
          <w:rFonts w:ascii="Times New Roman" w:hAnsi="Times New Roman"/>
          <w:lang w:val="pt-BR"/>
        </w:rPr>
        <w:t xml:space="preserve"> o tubo foi selado com um septo e </w:t>
      </w:r>
      <w:proofErr w:type="spellStart"/>
      <w:r w:rsidR="00E67707" w:rsidRPr="00E67707">
        <w:rPr>
          <w:rFonts w:ascii="Times New Roman" w:hAnsi="Times New Roman"/>
          <w:lang w:val="pt-BR"/>
        </w:rPr>
        <w:t>parafilme</w:t>
      </w:r>
      <w:proofErr w:type="spellEnd"/>
      <w:r w:rsidR="00E67707" w:rsidRPr="00E67707">
        <w:rPr>
          <w:rFonts w:ascii="Times New Roman" w:hAnsi="Times New Roman"/>
          <w:lang w:val="pt-BR"/>
        </w:rPr>
        <w:t xml:space="preserve">, um fluxo de nitrogênio com uma purga para saída do ar atmosférico foi mantido por 3 minutos a fim de tornar a atmosfera do tubo inerte. Por fim, colocou-se o tubo sob radiação UV com agitação constante por quatro horas. Ao final das quatro horas, a radiação UV foi interrompida, o conteúdo do reator </w:t>
      </w:r>
      <w:r w:rsidR="00894E74">
        <w:rPr>
          <w:rFonts w:ascii="Times New Roman" w:hAnsi="Times New Roman"/>
          <w:lang w:val="pt-BR"/>
        </w:rPr>
        <w:t>passou por uma centrifugação.</w:t>
      </w:r>
      <w:r w:rsidR="00E67707" w:rsidRPr="00E67707">
        <w:rPr>
          <w:rFonts w:ascii="Times New Roman" w:hAnsi="Times New Roman"/>
          <w:lang w:val="pt-BR"/>
        </w:rPr>
        <w:t xml:space="preserve"> A fração líquida foi </w:t>
      </w:r>
      <w:r w:rsidR="005A2866">
        <w:rPr>
          <w:rFonts w:ascii="Times New Roman" w:hAnsi="Times New Roman"/>
          <w:lang w:val="pt-BR"/>
        </w:rPr>
        <w:t xml:space="preserve">analisada via CG e </w:t>
      </w:r>
      <w:r w:rsidR="00894E74">
        <w:rPr>
          <w:rFonts w:ascii="Times New Roman" w:hAnsi="Times New Roman"/>
          <w:lang w:val="pt-BR"/>
        </w:rPr>
        <w:t>RMN.</w:t>
      </w:r>
      <w:r w:rsidR="009E289B">
        <w:rPr>
          <w:rFonts w:ascii="Times New Roman" w:hAnsi="Times New Roman"/>
          <w:lang w:val="pt-BR"/>
        </w:rPr>
        <w:t xml:space="preserve"> </w:t>
      </w:r>
    </w:p>
    <w:p w14:paraId="136BD1AC" w14:textId="42EFB2E4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4076EAE" w14:textId="7FC0C02C" w:rsidR="00047A16" w:rsidRPr="000B2247" w:rsidRDefault="00E67707" w:rsidP="00047A16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E67707">
        <w:rPr>
          <w:rFonts w:ascii="Times New Roman" w:hAnsi="Times New Roman"/>
          <w:lang w:val="pt-BR"/>
        </w:rPr>
        <w:t xml:space="preserve"> </w:t>
      </w:r>
    </w:p>
    <w:p w14:paraId="69650897" w14:textId="3141EBB3" w:rsidR="00047A16" w:rsidRDefault="00047A16" w:rsidP="00047A16">
      <w:pPr>
        <w:pStyle w:val="TAMainText"/>
        <w:ind w:firstLine="187"/>
        <w:jc w:val="center"/>
        <w:rPr>
          <w:rFonts w:ascii="Times New Roman" w:hAnsi="Times New Roman"/>
          <w:lang w:val="pt-BR"/>
        </w:rPr>
      </w:pPr>
      <w:r w:rsidRPr="00E86BD5">
        <w:rPr>
          <w:rFonts w:ascii="Times New Roman" w:hAnsi="Times New Roman"/>
          <w:b/>
          <w:bCs/>
          <w:sz w:val="18"/>
          <w:szCs w:val="18"/>
          <w:lang w:val="pt-BR"/>
        </w:rPr>
        <w:t>Figura 1.</w:t>
      </w:r>
      <w:r w:rsidRPr="00E86BD5">
        <w:rPr>
          <w:rFonts w:ascii="Times New Roman" w:hAnsi="Times New Roman"/>
          <w:sz w:val="18"/>
          <w:szCs w:val="18"/>
          <w:lang w:val="pt-BR"/>
        </w:rPr>
        <w:t xml:space="preserve"> DRX dos óxidos de nióbio</w:t>
      </w:r>
    </w:p>
    <w:p w14:paraId="169E8B67" w14:textId="6492A8DD" w:rsidR="00E86BD5" w:rsidRDefault="00E67707" w:rsidP="000B2247">
      <w:pPr>
        <w:pStyle w:val="TAMainText"/>
        <w:ind w:firstLine="187"/>
        <w:rPr>
          <w:rFonts w:ascii="Times New Roman" w:hAnsi="Times New Roman"/>
          <w:lang w:val="pt-BR"/>
        </w:rPr>
      </w:pPr>
      <w:r w:rsidRPr="00E67707">
        <w:rPr>
          <w:rFonts w:ascii="Times New Roman" w:hAnsi="Times New Roman"/>
          <w:lang w:val="pt-BR"/>
        </w:rPr>
        <w:t xml:space="preserve">A Figura 1 apresenta </w:t>
      </w:r>
      <w:r w:rsidR="00936BCD">
        <w:rPr>
          <w:rFonts w:ascii="Times New Roman" w:hAnsi="Times New Roman"/>
          <w:lang w:val="pt-BR"/>
        </w:rPr>
        <w:t>análise por</w:t>
      </w:r>
      <w:r w:rsidRPr="00E6770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DRX</w:t>
      </w:r>
      <w:r w:rsidRPr="00E67707">
        <w:rPr>
          <w:rFonts w:ascii="Times New Roman" w:hAnsi="Times New Roman"/>
          <w:lang w:val="pt-BR"/>
        </w:rPr>
        <w:t xml:space="preserve"> do</w:t>
      </w:r>
      <w:r w:rsidR="00936BCD">
        <w:rPr>
          <w:rFonts w:ascii="Times New Roman" w:hAnsi="Times New Roman"/>
          <w:lang w:val="pt-BR"/>
        </w:rPr>
        <w:t>s</w:t>
      </w:r>
      <w:r w:rsidRPr="00E67707">
        <w:rPr>
          <w:rFonts w:ascii="Times New Roman" w:hAnsi="Times New Roman"/>
          <w:lang w:val="pt-BR"/>
        </w:rPr>
        <w:t xml:space="preserve"> materia</w:t>
      </w:r>
      <w:r w:rsidR="00936BCD">
        <w:rPr>
          <w:rFonts w:ascii="Times New Roman" w:hAnsi="Times New Roman"/>
          <w:lang w:val="pt-BR"/>
        </w:rPr>
        <w:t>is</w:t>
      </w:r>
      <w:r w:rsidRPr="00E67707">
        <w:rPr>
          <w:rFonts w:ascii="Times New Roman" w:hAnsi="Times New Roman"/>
          <w:lang w:val="pt-BR"/>
        </w:rPr>
        <w:t xml:space="preserve">. </w:t>
      </w:r>
      <w:r w:rsidR="00D1490E">
        <w:rPr>
          <w:rFonts w:ascii="Times New Roman" w:hAnsi="Times New Roman"/>
          <w:lang w:val="pt-BR"/>
        </w:rPr>
        <w:t xml:space="preserve">Observa-se </w:t>
      </w:r>
      <w:r w:rsidRPr="00E67707">
        <w:rPr>
          <w:rFonts w:ascii="Times New Roman" w:hAnsi="Times New Roman"/>
          <w:lang w:val="pt-BR"/>
        </w:rPr>
        <w:t xml:space="preserve">um padrão </w:t>
      </w:r>
      <w:proofErr w:type="spellStart"/>
      <w:r w:rsidRPr="00E67707">
        <w:rPr>
          <w:rFonts w:ascii="Times New Roman" w:hAnsi="Times New Roman"/>
          <w:lang w:val="pt-BR"/>
        </w:rPr>
        <w:t>difratográfico</w:t>
      </w:r>
      <w:proofErr w:type="spellEnd"/>
      <w:r w:rsidRPr="00E67707">
        <w:rPr>
          <w:rFonts w:ascii="Times New Roman" w:hAnsi="Times New Roman"/>
          <w:lang w:val="pt-BR"/>
        </w:rPr>
        <w:t xml:space="preserve"> amorfo para os catalisadores HY, HY-200 e HY-400. Além disso, para o material HY-600 é observado um padrão </w:t>
      </w:r>
      <w:proofErr w:type="spellStart"/>
      <w:r w:rsidRPr="00E67707">
        <w:rPr>
          <w:rFonts w:ascii="Times New Roman" w:hAnsi="Times New Roman"/>
          <w:lang w:val="pt-BR"/>
        </w:rPr>
        <w:t>difratográfico</w:t>
      </w:r>
      <w:proofErr w:type="spellEnd"/>
      <w:r w:rsidRPr="00E67707">
        <w:rPr>
          <w:rFonts w:ascii="Times New Roman" w:hAnsi="Times New Roman"/>
          <w:lang w:val="pt-BR"/>
        </w:rPr>
        <w:t xml:space="preserve"> cristalino e os picos são atribuídos à T (fase ortorrômbica) e TT (fase </w:t>
      </w:r>
      <w:proofErr w:type="spellStart"/>
      <w:r w:rsidRPr="00E67707">
        <w:rPr>
          <w:rFonts w:ascii="Times New Roman" w:hAnsi="Times New Roman"/>
          <w:lang w:val="pt-BR"/>
        </w:rPr>
        <w:t>pseudohexagonal</w:t>
      </w:r>
      <w:proofErr w:type="spellEnd"/>
      <w:r w:rsidRPr="00E67707">
        <w:rPr>
          <w:rFonts w:ascii="Times New Roman" w:hAnsi="Times New Roman"/>
          <w:lang w:val="pt-BR"/>
        </w:rPr>
        <w:t xml:space="preserve">) para o óxido de nióbio </w:t>
      </w:r>
      <w:r w:rsidR="00C14107">
        <w:rPr>
          <w:rFonts w:ascii="Times New Roman" w:hAnsi="Times New Roman"/>
          <w:lang w:val="pt-BR"/>
        </w:rPr>
        <w:t>(</w:t>
      </w:r>
      <w:r w:rsidRPr="00E67707">
        <w:rPr>
          <w:rFonts w:ascii="Times New Roman" w:hAnsi="Times New Roman"/>
          <w:lang w:val="pt-BR"/>
        </w:rPr>
        <w:t>22</w:t>
      </w:r>
      <w:r>
        <w:rPr>
          <w:rFonts w:ascii="Times New Roman" w:hAnsi="Times New Roman"/>
          <w:lang w:val="pt-BR"/>
        </w:rPr>
        <w:t>)</w:t>
      </w:r>
      <w:r w:rsidRPr="00E67707">
        <w:rPr>
          <w:rFonts w:ascii="Times New Roman" w:hAnsi="Times New Roman"/>
          <w:lang w:val="pt-BR"/>
        </w:rPr>
        <w:t>.</w:t>
      </w:r>
    </w:p>
    <w:p w14:paraId="74C4FE56" w14:textId="456C3DFB" w:rsidR="00047A16" w:rsidRDefault="007422DD" w:rsidP="00047A16">
      <w:pPr>
        <w:pStyle w:val="TAMainText"/>
        <w:ind w:firstLine="187"/>
        <w:rPr>
          <w:rFonts w:ascii="Times New Roman" w:hAnsi="Times New Roman"/>
          <w:lang w:val="pt-BR"/>
        </w:rPr>
      </w:pPr>
      <w:r w:rsidRPr="007422DD">
        <w:rPr>
          <w:rFonts w:ascii="Times New Roman" w:hAnsi="Times New Roman"/>
          <w:lang w:val="pt-BR"/>
        </w:rPr>
        <w:t xml:space="preserve">As imagens de MET (Figura 2) dos catalisadores HY e HY-400 não apresentaram diferenças morfológicas </w:t>
      </w:r>
      <w:r w:rsidR="00804EA7">
        <w:rPr>
          <w:rFonts w:ascii="Times New Roman" w:hAnsi="Times New Roman"/>
          <w:lang w:val="pt-BR"/>
        </w:rPr>
        <w:t xml:space="preserve">importantes </w:t>
      </w:r>
      <w:r w:rsidRPr="007422DD">
        <w:rPr>
          <w:rFonts w:ascii="Times New Roman" w:hAnsi="Times New Roman"/>
          <w:lang w:val="pt-BR"/>
        </w:rPr>
        <w:t xml:space="preserve">um padrão amorfo foi observado em ambas, confirmando as observações da análise de </w:t>
      </w:r>
      <w:r w:rsidR="005A2866">
        <w:rPr>
          <w:rFonts w:ascii="Times New Roman" w:hAnsi="Times New Roman"/>
          <w:lang w:val="pt-BR"/>
        </w:rPr>
        <w:t>DRX</w:t>
      </w:r>
      <w:r w:rsidRPr="007422DD">
        <w:rPr>
          <w:rFonts w:ascii="Times New Roman" w:hAnsi="Times New Roman"/>
          <w:lang w:val="pt-BR"/>
        </w:rPr>
        <w:t xml:space="preserve">. Para o catalisador HY-600 (Figura 2 (i)) é possível ver </w:t>
      </w:r>
      <w:r w:rsidR="00804EA7">
        <w:rPr>
          <w:rFonts w:ascii="Times New Roman" w:hAnsi="Times New Roman"/>
          <w:lang w:val="pt-BR"/>
        </w:rPr>
        <w:t>as linhas de ordenamento</w:t>
      </w:r>
      <w:r w:rsidRPr="007422DD">
        <w:rPr>
          <w:rFonts w:ascii="Times New Roman" w:hAnsi="Times New Roman"/>
          <w:lang w:val="pt-BR"/>
        </w:rPr>
        <w:t xml:space="preserve"> no óxido de nióbio, confirmando a</w:t>
      </w:r>
      <w:r w:rsidR="00551143">
        <w:rPr>
          <w:rFonts w:ascii="Times New Roman" w:hAnsi="Times New Roman"/>
          <w:lang w:val="pt-BR"/>
        </w:rPr>
        <w:t xml:space="preserve"> cristalinidade do material observada no DRX.</w:t>
      </w:r>
      <w:r w:rsidRPr="007422DD">
        <w:rPr>
          <w:rFonts w:ascii="Times New Roman" w:hAnsi="Times New Roman"/>
          <w:lang w:val="pt-BR"/>
        </w:rPr>
        <w:t xml:space="preserve"> </w:t>
      </w:r>
    </w:p>
    <w:p w14:paraId="5A673A49" w14:textId="72EEBCB8" w:rsidR="00E86BD5" w:rsidRDefault="00804EA7" w:rsidP="00E86BD5">
      <w:pPr>
        <w:pStyle w:val="TAMainText"/>
        <w:ind w:firstLine="187"/>
        <w:rPr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="007422DD" w:rsidRPr="007422DD">
        <w:rPr>
          <w:rFonts w:ascii="Times New Roman" w:hAnsi="Times New Roman"/>
          <w:lang w:val="pt-BR"/>
        </w:rPr>
        <w:t xml:space="preserve">Análise </w:t>
      </w:r>
      <w:r>
        <w:rPr>
          <w:rFonts w:ascii="Times New Roman" w:hAnsi="Times New Roman"/>
          <w:lang w:val="pt-BR"/>
        </w:rPr>
        <w:t>por espectroscopia na região do</w:t>
      </w:r>
      <w:r w:rsidR="007422DD" w:rsidRPr="007422DD">
        <w:rPr>
          <w:rFonts w:ascii="Times New Roman" w:hAnsi="Times New Roman"/>
          <w:lang w:val="pt-BR"/>
        </w:rPr>
        <w:t xml:space="preserve"> Infravermelho (Figura 3) apresentou uma banda próxima de 800 cm</w:t>
      </w:r>
      <w:r w:rsidR="007422DD" w:rsidRPr="007422DD">
        <w:rPr>
          <w:rFonts w:ascii="Times New Roman" w:hAnsi="Times New Roman"/>
          <w:vertAlign w:val="superscript"/>
          <w:lang w:val="pt-BR"/>
        </w:rPr>
        <w:t>-1</w:t>
      </w:r>
      <w:r w:rsidR="007422DD" w:rsidRPr="007422D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característica </w:t>
      </w:r>
      <w:r w:rsidR="007422DD" w:rsidRPr="007422DD">
        <w:rPr>
          <w:rFonts w:ascii="Times New Roman" w:hAnsi="Times New Roman"/>
          <w:lang w:val="pt-BR"/>
        </w:rPr>
        <w:t xml:space="preserve">das ligações </w:t>
      </w:r>
      <w:proofErr w:type="spellStart"/>
      <w:r w:rsidR="007422DD" w:rsidRPr="007422DD">
        <w:rPr>
          <w:rFonts w:ascii="Times New Roman" w:hAnsi="Times New Roman"/>
          <w:lang w:val="pt-BR"/>
        </w:rPr>
        <w:t>Nb</w:t>
      </w:r>
      <w:proofErr w:type="spellEnd"/>
      <w:r w:rsidR="007422DD" w:rsidRPr="007422DD">
        <w:rPr>
          <w:rFonts w:ascii="Times New Roman" w:hAnsi="Times New Roman"/>
          <w:lang w:val="pt-BR"/>
        </w:rPr>
        <w:t>-O-</w:t>
      </w:r>
      <w:proofErr w:type="spellStart"/>
      <w:r w:rsidR="007422DD" w:rsidRPr="007422DD">
        <w:rPr>
          <w:rFonts w:ascii="Times New Roman" w:hAnsi="Times New Roman"/>
          <w:lang w:val="pt-BR"/>
        </w:rPr>
        <w:t>Nb</w:t>
      </w:r>
      <w:proofErr w:type="spellEnd"/>
      <w:r w:rsidR="007422DD" w:rsidRPr="007422D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em</w:t>
      </w:r>
      <w:r w:rsidR="007422DD" w:rsidRPr="007422DD">
        <w:rPr>
          <w:rFonts w:ascii="Times New Roman" w:hAnsi="Times New Roman"/>
          <w:lang w:val="pt-BR"/>
        </w:rPr>
        <w:t xml:space="preserve"> todos os materiais </w:t>
      </w:r>
      <w:r w:rsidR="007422DD">
        <w:rPr>
          <w:rFonts w:ascii="Times New Roman" w:hAnsi="Times New Roman"/>
          <w:lang w:val="pt-BR"/>
        </w:rPr>
        <w:t>(</w:t>
      </w:r>
      <w:r w:rsidR="007422DD" w:rsidRPr="007422DD">
        <w:rPr>
          <w:rFonts w:ascii="Times New Roman" w:hAnsi="Times New Roman"/>
          <w:lang w:val="pt-BR"/>
        </w:rPr>
        <w:t>23, 24</w:t>
      </w:r>
      <w:r w:rsidR="007422DD">
        <w:rPr>
          <w:rFonts w:ascii="Times New Roman" w:hAnsi="Times New Roman"/>
          <w:lang w:val="pt-BR"/>
        </w:rPr>
        <w:t>)</w:t>
      </w:r>
      <w:r w:rsidR="007422DD" w:rsidRPr="007422DD">
        <w:rPr>
          <w:rFonts w:ascii="Times New Roman" w:hAnsi="Times New Roman"/>
          <w:lang w:val="pt-BR"/>
        </w:rPr>
        <w:t>. Além disso, é possível observar bandas nas regiões de 3260 cm</w:t>
      </w:r>
      <w:r w:rsidR="007422DD" w:rsidRPr="007422DD">
        <w:rPr>
          <w:rFonts w:ascii="Times New Roman" w:hAnsi="Times New Roman"/>
          <w:vertAlign w:val="superscript"/>
          <w:lang w:val="pt-BR"/>
        </w:rPr>
        <w:t>-1</w:t>
      </w:r>
      <w:r w:rsidR="007422DD" w:rsidRPr="007422DD">
        <w:rPr>
          <w:rFonts w:ascii="Times New Roman" w:hAnsi="Times New Roman"/>
          <w:lang w:val="pt-BR"/>
        </w:rPr>
        <w:t xml:space="preserve"> e 1620 cm</w:t>
      </w:r>
      <w:r w:rsidR="007422DD" w:rsidRPr="007422DD">
        <w:rPr>
          <w:rFonts w:ascii="Times New Roman" w:hAnsi="Times New Roman"/>
          <w:vertAlign w:val="superscript"/>
          <w:lang w:val="pt-BR"/>
        </w:rPr>
        <w:t>-1</w:t>
      </w:r>
      <w:r w:rsidR="007422DD" w:rsidRPr="007422DD">
        <w:rPr>
          <w:rFonts w:ascii="Times New Roman" w:hAnsi="Times New Roman"/>
          <w:lang w:val="pt-BR"/>
        </w:rPr>
        <w:t xml:space="preserve">, referentes a moléculas de água </w:t>
      </w:r>
      <w:r w:rsidR="007422DD" w:rsidRPr="007422DD">
        <w:rPr>
          <w:rFonts w:ascii="Times New Roman" w:hAnsi="Times New Roman"/>
          <w:lang w:val="pt-BR"/>
        </w:rPr>
        <w:t xml:space="preserve">adsorvidas </w:t>
      </w:r>
      <w:r w:rsidR="00423C8A">
        <w:rPr>
          <w:rFonts w:ascii="Times New Roman" w:hAnsi="Times New Roman"/>
          <w:lang w:val="pt-BR"/>
        </w:rPr>
        <w:t>na</w:t>
      </w:r>
      <w:r w:rsidR="007422DD" w:rsidRPr="007422DD">
        <w:rPr>
          <w:rFonts w:ascii="Times New Roman" w:hAnsi="Times New Roman"/>
          <w:lang w:val="pt-BR"/>
        </w:rPr>
        <w:t xml:space="preserve"> superfície </w:t>
      </w:r>
      <w:r w:rsidR="007422DD">
        <w:rPr>
          <w:rFonts w:ascii="Times New Roman" w:hAnsi="Times New Roman"/>
          <w:lang w:val="pt-BR"/>
        </w:rPr>
        <w:t>(</w:t>
      </w:r>
      <w:r w:rsidR="007422DD" w:rsidRPr="007422DD">
        <w:rPr>
          <w:rFonts w:ascii="Times New Roman" w:hAnsi="Times New Roman"/>
          <w:lang w:val="pt-BR"/>
        </w:rPr>
        <w:t>23</w:t>
      </w:r>
      <w:r w:rsidR="007422DD">
        <w:rPr>
          <w:rFonts w:ascii="Times New Roman" w:hAnsi="Times New Roman"/>
          <w:lang w:val="pt-BR"/>
        </w:rPr>
        <w:t>)</w:t>
      </w:r>
      <w:r w:rsidR="007422DD" w:rsidRPr="007422DD">
        <w:rPr>
          <w:rFonts w:ascii="Times New Roman" w:hAnsi="Times New Roman"/>
          <w:lang w:val="pt-BR"/>
        </w:rPr>
        <w:t>,</w:t>
      </w:r>
      <w:r w:rsidR="00B9672B">
        <w:rPr>
          <w:rFonts w:ascii="Times New Roman" w:hAnsi="Times New Roman"/>
          <w:lang w:val="pt-BR"/>
        </w:rPr>
        <w:t xml:space="preserve"> apresentando</w:t>
      </w:r>
      <w:r w:rsidR="007422DD" w:rsidRPr="007422DD">
        <w:rPr>
          <w:rFonts w:ascii="Times New Roman" w:hAnsi="Times New Roman"/>
          <w:lang w:val="pt-BR"/>
        </w:rPr>
        <w:t xml:space="preserve"> uma diminuição da intensidade à medida que a temperatura de calcinação aument</w:t>
      </w:r>
      <w:r w:rsidR="00B9672B">
        <w:rPr>
          <w:rFonts w:ascii="Times New Roman" w:hAnsi="Times New Roman"/>
          <w:lang w:val="pt-BR"/>
        </w:rPr>
        <w:t>a</w:t>
      </w:r>
      <w:r w:rsidR="007422DD" w:rsidRPr="007422DD">
        <w:rPr>
          <w:rFonts w:ascii="Times New Roman" w:hAnsi="Times New Roman"/>
          <w:lang w:val="pt-BR"/>
        </w:rPr>
        <w:t xml:space="preserve">, no material HY-600 as bandas </w:t>
      </w:r>
      <w:r w:rsidR="00B9672B">
        <w:rPr>
          <w:rFonts w:ascii="Times New Roman" w:hAnsi="Times New Roman"/>
          <w:lang w:val="pt-BR"/>
        </w:rPr>
        <w:t xml:space="preserve">nesta região </w:t>
      </w:r>
      <w:r w:rsidR="007422DD" w:rsidRPr="007422DD">
        <w:rPr>
          <w:rFonts w:ascii="Times New Roman" w:hAnsi="Times New Roman"/>
          <w:lang w:val="pt-BR"/>
        </w:rPr>
        <w:t>desapareceram</w:t>
      </w:r>
      <w:r w:rsidR="00B9672B">
        <w:rPr>
          <w:rFonts w:ascii="Times New Roman" w:hAnsi="Times New Roman"/>
          <w:lang w:val="pt-BR"/>
        </w:rPr>
        <w:t xml:space="preserve"> não estão presentes </w:t>
      </w:r>
      <w:r w:rsidR="007422DD" w:rsidRPr="007422DD">
        <w:rPr>
          <w:rFonts w:ascii="Times New Roman" w:hAnsi="Times New Roman"/>
          <w:lang w:val="pt-BR"/>
        </w:rPr>
        <w:t>devido ao tratamento térmico.</w:t>
      </w:r>
      <w:r w:rsidR="007422DD" w:rsidRPr="007422DD">
        <w:rPr>
          <w:lang w:val="pt-BR"/>
        </w:rPr>
        <w:t xml:space="preserve"> </w:t>
      </w:r>
    </w:p>
    <w:p w14:paraId="4B9F34CC" w14:textId="4C425EE5" w:rsidR="000B2247" w:rsidRPr="00047A16" w:rsidRDefault="00047A16" w:rsidP="00047A16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707391" behindDoc="0" locked="0" layoutInCell="1" allowOverlap="1" wp14:anchorId="5D8C78E5" wp14:editId="4D930750">
            <wp:simplePos x="0" y="0"/>
            <wp:positionH relativeFrom="margin">
              <wp:posOffset>3578860</wp:posOffset>
            </wp:positionH>
            <wp:positionV relativeFrom="paragraph">
              <wp:posOffset>3465830</wp:posOffset>
            </wp:positionV>
            <wp:extent cx="2895600" cy="2165350"/>
            <wp:effectExtent l="0" t="0" r="0" b="6350"/>
            <wp:wrapTopAndBottom/>
            <wp:docPr id="2210297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BD5">
        <w:rPr>
          <w:rFonts w:ascii="Times New Roman" w:hAnsi="Times New Roman"/>
          <w:b/>
          <w:bCs/>
          <w:sz w:val="18"/>
          <w:szCs w:val="18"/>
          <w:lang w:val="pt-BR"/>
        </w:rPr>
        <w:t>Figura 2.</w:t>
      </w:r>
      <w:r w:rsidRPr="00E86BD5">
        <w:rPr>
          <w:rFonts w:ascii="Times New Roman" w:hAnsi="Times New Roman"/>
          <w:sz w:val="18"/>
          <w:szCs w:val="18"/>
          <w:lang w:val="pt-BR"/>
        </w:rPr>
        <w:t xml:space="preserve"> Imagens de </w:t>
      </w:r>
      <w:proofErr w:type="spellStart"/>
      <w:r w:rsidRPr="00E86BD5">
        <w:rPr>
          <w:rFonts w:ascii="Times New Roman" w:hAnsi="Times New Roman"/>
          <w:sz w:val="18"/>
          <w:szCs w:val="18"/>
          <w:lang w:val="pt-BR"/>
        </w:rPr>
        <w:t>Miscroscopia</w:t>
      </w:r>
      <w:proofErr w:type="spellEnd"/>
      <w:r w:rsidRPr="00E86BD5">
        <w:rPr>
          <w:rFonts w:ascii="Times New Roman" w:hAnsi="Times New Roman"/>
          <w:sz w:val="18"/>
          <w:szCs w:val="18"/>
          <w:lang w:val="pt-BR"/>
        </w:rPr>
        <w:t xml:space="preserve"> Eletrônica de Transmissão de HY (a), (b) e (c); HY400 (d), (e) e (f); e HY600 (g), (h) e (i).</w:t>
      </w:r>
    </w:p>
    <w:p w14:paraId="5583404F" w14:textId="0BE4FE4D" w:rsidR="007422DD" w:rsidRPr="00E86BD5" w:rsidRDefault="007422DD" w:rsidP="00E86BD5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 w:rsidRPr="00E86BD5">
        <w:rPr>
          <w:b/>
          <w:bCs/>
          <w:sz w:val="18"/>
          <w:szCs w:val="18"/>
          <w:lang w:val="pt-BR"/>
        </w:rPr>
        <w:t>Figura 3.</w:t>
      </w:r>
      <w:r w:rsidRPr="00E86BD5">
        <w:rPr>
          <w:sz w:val="18"/>
          <w:szCs w:val="18"/>
          <w:lang w:val="pt-BR"/>
        </w:rPr>
        <w:t xml:space="preserve"> Espectro de Infravermelho dos catalisadores de nióbio.</w:t>
      </w:r>
    </w:p>
    <w:p w14:paraId="1D4F89A9" w14:textId="76AC6CFA" w:rsidR="00E86BD5" w:rsidRDefault="006A0529" w:rsidP="00E86BD5">
      <w:pPr>
        <w:pStyle w:val="TAMainText"/>
        <w:ind w:firstLine="187"/>
        <w:rPr>
          <w:rFonts w:ascii="Times New Roman" w:hAnsi="Times New Roman"/>
          <w:lang w:val="pt-BR"/>
        </w:rPr>
      </w:pPr>
      <w:r w:rsidRPr="006A0529">
        <w:rPr>
          <w:rFonts w:ascii="Times New Roman" w:hAnsi="Times New Roman"/>
          <w:lang w:val="pt-BR"/>
        </w:rPr>
        <w:t>A análise de reflectância difusa UV-vis (Figura 4) apresentou um perfil de absorbância similar ao</w:t>
      </w:r>
      <w:r w:rsidR="00551143">
        <w:rPr>
          <w:rFonts w:ascii="Times New Roman" w:hAnsi="Times New Roman"/>
          <w:lang w:val="pt-BR"/>
        </w:rPr>
        <w:t>s</w:t>
      </w:r>
      <w:r w:rsidRPr="006A0529">
        <w:rPr>
          <w:rFonts w:ascii="Times New Roman" w:hAnsi="Times New Roman"/>
          <w:lang w:val="pt-BR"/>
        </w:rPr>
        <w:t xml:space="preserve"> diferentes óxidos de nióbio. Os materiais apresentam uma</w:t>
      </w:r>
      <w:r w:rsidR="00551143">
        <w:rPr>
          <w:rFonts w:ascii="Times New Roman" w:hAnsi="Times New Roman"/>
          <w:lang w:val="pt-BR"/>
        </w:rPr>
        <w:t xml:space="preserve"> intensa</w:t>
      </w:r>
      <w:r w:rsidRPr="006A0529">
        <w:rPr>
          <w:rFonts w:ascii="Times New Roman" w:hAnsi="Times New Roman"/>
          <w:lang w:val="pt-BR"/>
        </w:rPr>
        <w:t xml:space="preserve"> absorbância na região do UV sendo o máximo de absorção na região de comprimento de onda compreendida no UVC e UVB (próxima de 320 </w:t>
      </w:r>
      <w:proofErr w:type="spellStart"/>
      <w:r w:rsidRPr="006A0529">
        <w:rPr>
          <w:rFonts w:ascii="Times New Roman" w:hAnsi="Times New Roman"/>
          <w:lang w:val="pt-BR"/>
        </w:rPr>
        <w:t>nm</w:t>
      </w:r>
      <w:proofErr w:type="spellEnd"/>
      <w:r w:rsidRPr="006A0529">
        <w:rPr>
          <w:rFonts w:ascii="Times New Roman" w:hAnsi="Times New Roman"/>
          <w:lang w:val="pt-BR"/>
        </w:rPr>
        <w:t xml:space="preserve">). </w:t>
      </w:r>
    </w:p>
    <w:p w14:paraId="0C37E6BE" w14:textId="745F7EED" w:rsidR="00047A16" w:rsidRDefault="006A0529" w:rsidP="00047A16">
      <w:pPr>
        <w:pStyle w:val="TAMainText"/>
        <w:ind w:firstLine="187"/>
        <w:rPr>
          <w:rFonts w:ascii="Times New Roman" w:hAnsi="Times New Roman"/>
          <w:lang w:val="pt-BR"/>
        </w:rPr>
      </w:pPr>
      <w:r w:rsidRPr="006A0529">
        <w:rPr>
          <w:rFonts w:ascii="Times New Roman" w:hAnsi="Times New Roman"/>
          <w:lang w:val="pt-BR"/>
        </w:rPr>
        <w:t xml:space="preserve">A energia do band-gap calculada a partir do </w:t>
      </w:r>
      <w:proofErr w:type="spellStart"/>
      <w:r w:rsidRPr="006A0529">
        <w:rPr>
          <w:rFonts w:ascii="Times New Roman" w:hAnsi="Times New Roman"/>
          <w:lang w:val="pt-BR"/>
        </w:rPr>
        <w:t>Talc</w:t>
      </w:r>
      <w:proofErr w:type="spellEnd"/>
      <w:r w:rsidRPr="006A0529">
        <w:rPr>
          <w:rFonts w:ascii="Times New Roman" w:hAnsi="Times New Roman"/>
          <w:lang w:val="pt-BR"/>
        </w:rPr>
        <w:t xml:space="preserve"> </w:t>
      </w:r>
      <w:proofErr w:type="spellStart"/>
      <w:r w:rsidRPr="006A0529">
        <w:rPr>
          <w:rFonts w:ascii="Times New Roman" w:hAnsi="Times New Roman"/>
          <w:lang w:val="pt-BR"/>
        </w:rPr>
        <w:t>plot</w:t>
      </w:r>
      <w:proofErr w:type="spellEnd"/>
      <w:r w:rsidRPr="006A0529">
        <w:rPr>
          <w:rFonts w:ascii="Times New Roman" w:hAnsi="Times New Roman"/>
          <w:lang w:val="pt-BR"/>
        </w:rPr>
        <w:t xml:space="preserve"> (Figura 5) indicou diminuição dos valores com o aumento do tratamento térmico, resultando em 3</w:t>
      </w:r>
      <w:r w:rsidR="00551143">
        <w:rPr>
          <w:rFonts w:ascii="Times New Roman" w:hAnsi="Times New Roman"/>
          <w:lang w:val="pt-BR"/>
        </w:rPr>
        <w:t>,</w:t>
      </w:r>
      <w:r w:rsidRPr="006A0529">
        <w:rPr>
          <w:rFonts w:ascii="Times New Roman" w:hAnsi="Times New Roman"/>
          <w:lang w:val="pt-BR"/>
        </w:rPr>
        <w:t>44, 3</w:t>
      </w:r>
      <w:r w:rsidR="00551143">
        <w:rPr>
          <w:rFonts w:ascii="Times New Roman" w:hAnsi="Times New Roman"/>
          <w:lang w:val="pt-BR"/>
        </w:rPr>
        <w:t>,</w:t>
      </w:r>
      <w:r w:rsidRPr="006A0529">
        <w:rPr>
          <w:rFonts w:ascii="Times New Roman" w:hAnsi="Times New Roman"/>
          <w:lang w:val="pt-BR"/>
        </w:rPr>
        <w:t>35, 3</w:t>
      </w:r>
      <w:r w:rsidR="00551143">
        <w:rPr>
          <w:rFonts w:ascii="Times New Roman" w:hAnsi="Times New Roman"/>
          <w:lang w:val="pt-BR"/>
        </w:rPr>
        <w:t>,</w:t>
      </w:r>
      <w:r w:rsidRPr="006A0529">
        <w:rPr>
          <w:rFonts w:ascii="Times New Roman" w:hAnsi="Times New Roman"/>
          <w:lang w:val="pt-BR"/>
        </w:rPr>
        <w:t>23 e 3</w:t>
      </w:r>
      <w:r w:rsidR="00551143">
        <w:rPr>
          <w:rFonts w:ascii="Times New Roman" w:hAnsi="Times New Roman"/>
          <w:lang w:val="pt-BR"/>
        </w:rPr>
        <w:t>,</w:t>
      </w:r>
      <w:r w:rsidRPr="006A0529">
        <w:rPr>
          <w:rFonts w:ascii="Times New Roman" w:hAnsi="Times New Roman"/>
          <w:lang w:val="pt-BR"/>
        </w:rPr>
        <w:t xml:space="preserve">11 </w:t>
      </w:r>
      <w:proofErr w:type="spellStart"/>
      <w:r w:rsidRPr="006A0529">
        <w:rPr>
          <w:rFonts w:ascii="Times New Roman" w:hAnsi="Times New Roman"/>
          <w:lang w:val="pt-BR"/>
        </w:rPr>
        <w:t>eV</w:t>
      </w:r>
      <w:proofErr w:type="spellEnd"/>
      <w:r w:rsidRPr="006A0529">
        <w:rPr>
          <w:rFonts w:ascii="Times New Roman" w:hAnsi="Times New Roman"/>
          <w:lang w:val="pt-BR"/>
        </w:rPr>
        <w:t xml:space="preserve"> para os catalisadores HY, HY-200, HY-400 e HY-600, </w:t>
      </w:r>
      <w:r w:rsidR="0057584F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717631" behindDoc="0" locked="0" layoutInCell="1" allowOverlap="1" wp14:anchorId="3AF9856C" wp14:editId="5F22A752">
            <wp:simplePos x="0" y="0"/>
            <wp:positionH relativeFrom="column">
              <wp:posOffset>3769360</wp:posOffset>
            </wp:positionH>
            <wp:positionV relativeFrom="paragraph">
              <wp:posOffset>127000</wp:posOffset>
            </wp:positionV>
            <wp:extent cx="2372995" cy="1155700"/>
            <wp:effectExtent l="0" t="0" r="8255" b="6350"/>
            <wp:wrapTopAndBottom/>
            <wp:docPr id="16519955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529">
        <w:rPr>
          <w:rFonts w:ascii="Times New Roman" w:hAnsi="Times New Roman"/>
          <w:lang w:val="pt-BR"/>
        </w:rPr>
        <w:t xml:space="preserve">respectivamente. Além disso, para o material cristalino HY-600 é possível observar um ligeiro deslocamento de </w:t>
      </w:r>
      <w:r w:rsidR="00047A16">
        <w:rPr>
          <w:rFonts w:ascii="Times New Roman" w:hAnsi="Times New Roman"/>
          <w:noProof/>
        </w:rPr>
        <w:drawing>
          <wp:anchor distT="0" distB="0" distL="114300" distR="114300" simplePos="0" relativeHeight="251709439" behindDoc="0" locked="0" layoutInCell="1" allowOverlap="1" wp14:anchorId="05E45073" wp14:editId="3E4B70D0">
            <wp:simplePos x="0" y="0"/>
            <wp:positionH relativeFrom="column">
              <wp:posOffset>241300</wp:posOffset>
            </wp:positionH>
            <wp:positionV relativeFrom="paragraph">
              <wp:posOffset>495300</wp:posOffset>
            </wp:positionV>
            <wp:extent cx="2647950" cy="2051050"/>
            <wp:effectExtent l="0" t="0" r="0" b="6350"/>
            <wp:wrapTopAndBottom/>
            <wp:docPr id="39971727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0529">
        <w:rPr>
          <w:rFonts w:ascii="Times New Roman" w:hAnsi="Times New Roman"/>
          <w:lang w:val="pt-BR"/>
        </w:rPr>
        <w:t>absorbância para o espectro visível.</w:t>
      </w:r>
    </w:p>
    <w:p w14:paraId="014DEC78" w14:textId="0045850B" w:rsidR="00047A16" w:rsidRDefault="00047A16" w:rsidP="00047A16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715583" behindDoc="0" locked="0" layoutInCell="1" allowOverlap="1" wp14:anchorId="26BD3C2E" wp14:editId="54ED6F47">
            <wp:simplePos x="0" y="0"/>
            <wp:positionH relativeFrom="margin">
              <wp:posOffset>146050</wp:posOffset>
            </wp:positionH>
            <wp:positionV relativeFrom="paragraph">
              <wp:posOffset>2419350</wp:posOffset>
            </wp:positionV>
            <wp:extent cx="2838450" cy="2222500"/>
            <wp:effectExtent l="0" t="0" r="0" b="6350"/>
            <wp:wrapTopAndBottom/>
            <wp:docPr id="211760577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BD5">
        <w:rPr>
          <w:rFonts w:ascii="Times New Roman" w:hAnsi="Times New Roman"/>
          <w:b/>
          <w:bCs/>
          <w:sz w:val="18"/>
          <w:szCs w:val="18"/>
          <w:lang w:val="pt-BR"/>
        </w:rPr>
        <w:t>Figura 4.</w:t>
      </w:r>
      <w:r w:rsidRPr="00E86BD5">
        <w:rPr>
          <w:rFonts w:ascii="Times New Roman" w:hAnsi="Times New Roman"/>
          <w:sz w:val="18"/>
          <w:szCs w:val="18"/>
          <w:lang w:val="pt-BR"/>
        </w:rPr>
        <w:t xml:space="preserve"> Espectro UV-Vis dos óxidos de nióbio tratados em diferentes temperaturas e suas respectivas energias de band-gap.</w:t>
      </w:r>
    </w:p>
    <w:p w14:paraId="6152EE2D" w14:textId="2368B2F5" w:rsidR="00047A16" w:rsidRPr="00047A16" w:rsidRDefault="00047A16" w:rsidP="00047A16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b/>
          <w:bCs/>
          <w:sz w:val="18"/>
          <w:szCs w:val="18"/>
          <w:lang w:val="pt-BR"/>
        </w:rPr>
        <w:t>F</w:t>
      </w:r>
      <w:r w:rsidRPr="00E86BD5">
        <w:rPr>
          <w:rFonts w:ascii="Times New Roman" w:hAnsi="Times New Roman"/>
          <w:b/>
          <w:bCs/>
          <w:sz w:val="18"/>
          <w:szCs w:val="18"/>
          <w:lang w:val="pt-BR"/>
        </w:rPr>
        <w:t>igura 5.</w:t>
      </w:r>
      <w:r w:rsidRPr="00E86BD5">
        <w:rPr>
          <w:rFonts w:ascii="Times New Roman" w:hAnsi="Times New Roman"/>
          <w:sz w:val="18"/>
          <w:szCs w:val="18"/>
          <w:lang w:val="pt-BR"/>
        </w:rPr>
        <w:t xml:space="preserve"> Espectro de fotoluminescência dos óxidos de nióbio excitados a 270nm.</w:t>
      </w:r>
      <w:r>
        <w:rPr>
          <w:rFonts w:ascii="Times New Roman" w:hAnsi="Times New Roman"/>
          <w:sz w:val="18"/>
          <w:szCs w:val="18"/>
          <w:lang w:val="pt-BR"/>
        </w:rPr>
        <w:t xml:space="preserve"> </w:t>
      </w:r>
    </w:p>
    <w:p w14:paraId="6C4CFA3F" w14:textId="0E953E77" w:rsidR="00047A16" w:rsidRDefault="006A0529" w:rsidP="0057584F">
      <w:pPr>
        <w:pStyle w:val="TAMainText"/>
        <w:ind w:firstLine="187"/>
        <w:rPr>
          <w:rFonts w:ascii="Times New Roman" w:hAnsi="Times New Roman"/>
          <w:lang w:val="pt-BR"/>
        </w:rPr>
      </w:pPr>
      <w:r w:rsidRPr="006A0529">
        <w:rPr>
          <w:rFonts w:ascii="Times New Roman" w:hAnsi="Times New Roman"/>
          <w:lang w:val="pt-BR"/>
        </w:rPr>
        <w:t xml:space="preserve">O espectro de fotoluminescência (EF) dos catalisadores de nióbio foi medido usando o comprimento de 270 </w:t>
      </w:r>
      <w:proofErr w:type="spellStart"/>
      <w:r w:rsidRPr="006A0529">
        <w:rPr>
          <w:rFonts w:ascii="Times New Roman" w:hAnsi="Times New Roman"/>
          <w:lang w:val="pt-BR"/>
        </w:rPr>
        <w:t>nm</w:t>
      </w:r>
      <w:proofErr w:type="spellEnd"/>
      <w:r w:rsidRPr="006A0529">
        <w:rPr>
          <w:rFonts w:ascii="Times New Roman" w:hAnsi="Times New Roman"/>
          <w:lang w:val="pt-BR"/>
        </w:rPr>
        <w:t xml:space="preserve"> (Figura 5). No EF é possível observar emissões na faixa de 360-490 </w:t>
      </w:r>
      <w:proofErr w:type="spellStart"/>
      <w:r w:rsidRPr="006A0529">
        <w:rPr>
          <w:rFonts w:ascii="Times New Roman" w:hAnsi="Times New Roman"/>
          <w:lang w:val="pt-BR"/>
        </w:rPr>
        <w:t>nm</w:t>
      </w:r>
      <w:proofErr w:type="spellEnd"/>
      <w:r w:rsidRPr="006A0529">
        <w:rPr>
          <w:rFonts w:ascii="Times New Roman" w:hAnsi="Times New Roman"/>
          <w:lang w:val="pt-BR"/>
        </w:rPr>
        <w:t xml:space="preserve">, e a intensidade das emissões é relativa à taxa de combinações das cargas foto-geradas devido ao processo gerar fótons como produtos. Os picos próximos da região de 360 </w:t>
      </w:r>
      <w:proofErr w:type="spellStart"/>
      <w:r w:rsidRPr="006A0529">
        <w:rPr>
          <w:rFonts w:ascii="Times New Roman" w:hAnsi="Times New Roman"/>
          <w:lang w:val="pt-BR"/>
        </w:rPr>
        <w:t>nm</w:t>
      </w:r>
      <w:proofErr w:type="spellEnd"/>
      <w:r w:rsidRPr="006A0529">
        <w:rPr>
          <w:rFonts w:ascii="Times New Roman" w:hAnsi="Times New Roman"/>
          <w:lang w:val="pt-BR"/>
        </w:rPr>
        <w:t xml:space="preserve"> podem ser atribuídos ao band-gap de emissão </w:t>
      </w:r>
      <w:r>
        <w:rPr>
          <w:rFonts w:ascii="Times New Roman" w:hAnsi="Times New Roman"/>
          <w:lang w:val="pt-BR"/>
        </w:rPr>
        <w:t>(</w:t>
      </w:r>
      <w:r w:rsidRPr="006A0529">
        <w:rPr>
          <w:rFonts w:ascii="Times New Roman" w:hAnsi="Times New Roman"/>
          <w:lang w:val="pt-BR"/>
        </w:rPr>
        <w:t>25, 26</w:t>
      </w:r>
      <w:r>
        <w:rPr>
          <w:rFonts w:ascii="Times New Roman" w:hAnsi="Times New Roman"/>
          <w:lang w:val="pt-BR"/>
        </w:rPr>
        <w:t>)</w:t>
      </w:r>
      <w:r w:rsidRPr="006A0529">
        <w:rPr>
          <w:rFonts w:ascii="Times New Roman" w:hAnsi="Times New Roman"/>
          <w:lang w:val="pt-BR"/>
        </w:rPr>
        <w:t>, enquanto as vacâncias do oxigênio e defeitos presentes na estrutura do Nb</w:t>
      </w:r>
      <w:r w:rsidRPr="006A0529">
        <w:rPr>
          <w:rFonts w:ascii="Times New Roman" w:hAnsi="Times New Roman"/>
          <w:vertAlign w:val="subscript"/>
          <w:lang w:val="pt-BR"/>
        </w:rPr>
        <w:t>2</w:t>
      </w:r>
      <w:r w:rsidRPr="006A0529">
        <w:rPr>
          <w:rFonts w:ascii="Times New Roman" w:hAnsi="Times New Roman"/>
          <w:lang w:val="pt-BR"/>
        </w:rPr>
        <w:t>O</w:t>
      </w:r>
      <w:r w:rsidRPr="006A0529">
        <w:rPr>
          <w:rFonts w:ascii="Times New Roman" w:hAnsi="Times New Roman"/>
          <w:vertAlign w:val="subscript"/>
          <w:lang w:val="pt-BR"/>
        </w:rPr>
        <w:t>5</w:t>
      </w:r>
      <w:r w:rsidRPr="006A0529">
        <w:rPr>
          <w:rFonts w:ascii="Times New Roman" w:hAnsi="Times New Roman"/>
          <w:lang w:val="pt-BR"/>
        </w:rPr>
        <w:t xml:space="preserve"> são responsáveis por outras transições eletrônicas </w:t>
      </w:r>
      <w:r>
        <w:rPr>
          <w:rFonts w:ascii="Times New Roman" w:hAnsi="Times New Roman"/>
          <w:lang w:val="pt-BR"/>
        </w:rPr>
        <w:t>(</w:t>
      </w:r>
      <w:r w:rsidRPr="006A0529">
        <w:rPr>
          <w:rFonts w:ascii="Times New Roman" w:hAnsi="Times New Roman"/>
          <w:lang w:val="pt-BR"/>
        </w:rPr>
        <w:t>26, 27</w:t>
      </w:r>
      <w:r>
        <w:rPr>
          <w:rFonts w:ascii="Times New Roman" w:hAnsi="Times New Roman"/>
          <w:lang w:val="pt-BR"/>
        </w:rPr>
        <w:t>)</w:t>
      </w:r>
      <w:r w:rsidRPr="006A0529">
        <w:rPr>
          <w:rFonts w:ascii="Times New Roman" w:hAnsi="Times New Roman"/>
          <w:lang w:val="pt-BR"/>
        </w:rPr>
        <w:t xml:space="preserve">. Portanto, a remoção das vacâncias do oxigênio e a obtenção de estrutura cristalina como foi observada no </w:t>
      </w:r>
      <w:r>
        <w:rPr>
          <w:rFonts w:ascii="Times New Roman" w:hAnsi="Times New Roman"/>
          <w:lang w:val="pt-BR"/>
        </w:rPr>
        <w:t>DRX</w:t>
      </w:r>
      <w:r w:rsidRPr="006A0529">
        <w:rPr>
          <w:rFonts w:ascii="Times New Roman" w:hAnsi="Times New Roman"/>
          <w:lang w:val="pt-BR"/>
        </w:rPr>
        <w:t xml:space="preserve"> através da calcinação é responsável por dificultar a recombinação do par elétron-</w:t>
      </w:r>
      <w:r w:rsidR="00DB1E8B">
        <w:rPr>
          <w:rFonts w:ascii="Times New Roman" w:hAnsi="Times New Roman"/>
          <w:lang w:val="pt-BR"/>
        </w:rPr>
        <w:t>vacância</w:t>
      </w:r>
      <w:r w:rsidRPr="006A0529">
        <w:rPr>
          <w:rFonts w:ascii="Times New Roman" w:hAnsi="Times New Roman"/>
          <w:lang w:val="pt-BR"/>
        </w:rPr>
        <w:t>. Logo, como resultado, o catalisador HY tem a mais rápida recombinação do par elétron-</w:t>
      </w:r>
      <w:r w:rsidR="004610DD">
        <w:rPr>
          <w:rFonts w:ascii="Times New Roman" w:hAnsi="Times New Roman"/>
          <w:lang w:val="pt-BR"/>
        </w:rPr>
        <w:t>vacância</w:t>
      </w:r>
      <w:r w:rsidRPr="006A0529">
        <w:rPr>
          <w:rFonts w:ascii="Times New Roman" w:hAnsi="Times New Roman"/>
          <w:lang w:val="pt-BR"/>
        </w:rPr>
        <w:t xml:space="preserve"> do que comparado ao HY-600 que apresenta a mais lenta recombinação do par. Essa diferença na superfície do catalisador pode influenciar diretamente em sua atividade fotocatalítica.</w:t>
      </w:r>
    </w:p>
    <w:p w14:paraId="58321193" w14:textId="5D4AAA28" w:rsidR="002E7E72" w:rsidRPr="000B2247" w:rsidRDefault="002E7E72" w:rsidP="002E7E72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 w:rsidRPr="001F4BF3">
        <w:rPr>
          <w:rFonts w:ascii="Times New Roman" w:hAnsi="Times New Roman"/>
          <w:b/>
          <w:bCs/>
          <w:sz w:val="18"/>
          <w:szCs w:val="18"/>
          <w:lang w:val="pt-BR"/>
        </w:rPr>
        <w:t>Esquema 1.</w:t>
      </w:r>
      <w:r w:rsidRPr="001F4BF3">
        <w:rPr>
          <w:rFonts w:ascii="Times New Roman" w:hAnsi="Times New Roman"/>
          <w:sz w:val="18"/>
          <w:szCs w:val="18"/>
          <w:lang w:val="pt-BR"/>
        </w:rPr>
        <w:t xml:space="preserve"> Produtos obtidos da reação </w:t>
      </w:r>
      <w:proofErr w:type="spellStart"/>
      <w:r w:rsidRPr="001F4BF3">
        <w:rPr>
          <w:rFonts w:ascii="Times New Roman" w:hAnsi="Times New Roman"/>
          <w:sz w:val="18"/>
          <w:szCs w:val="18"/>
          <w:lang w:val="pt-BR"/>
        </w:rPr>
        <w:t>fotocatalisada</w:t>
      </w:r>
      <w:proofErr w:type="spellEnd"/>
      <w:r w:rsidRPr="001F4BF3">
        <w:rPr>
          <w:rFonts w:ascii="Times New Roman" w:hAnsi="Times New Roman"/>
          <w:sz w:val="18"/>
          <w:szCs w:val="18"/>
          <w:lang w:val="pt-BR"/>
        </w:rPr>
        <w:t xml:space="preserve"> pelo óxido de nióbio.</w:t>
      </w:r>
    </w:p>
    <w:p w14:paraId="0BFF69C5" w14:textId="2C644403" w:rsidR="00E86BD5" w:rsidRDefault="006A0529" w:rsidP="002E7E72">
      <w:pPr>
        <w:pStyle w:val="TAMainText"/>
        <w:ind w:firstLine="187"/>
        <w:rPr>
          <w:lang w:val="pt-BR"/>
        </w:rPr>
      </w:pPr>
      <w:r w:rsidRPr="006A0529">
        <w:rPr>
          <w:rFonts w:ascii="Times New Roman" w:hAnsi="Times New Roman"/>
          <w:lang w:val="pt-BR"/>
        </w:rPr>
        <w:t xml:space="preserve">Os experimentos fotocatalíticos do acoplamento </w:t>
      </w:r>
      <w:proofErr w:type="spellStart"/>
      <w:r w:rsidRPr="006A0529">
        <w:rPr>
          <w:rFonts w:ascii="Times New Roman" w:hAnsi="Times New Roman"/>
          <w:lang w:val="pt-BR"/>
        </w:rPr>
        <w:t>pinacol</w:t>
      </w:r>
      <w:proofErr w:type="spellEnd"/>
      <w:r w:rsidRPr="006A0529">
        <w:rPr>
          <w:rFonts w:ascii="Times New Roman" w:hAnsi="Times New Roman"/>
          <w:lang w:val="pt-BR"/>
        </w:rPr>
        <w:t xml:space="preserve"> iniciaram com </w:t>
      </w:r>
      <w:proofErr w:type="spellStart"/>
      <w:r w:rsidRPr="006A0529">
        <w:rPr>
          <w:rFonts w:ascii="Times New Roman" w:hAnsi="Times New Roman"/>
          <w:lang w:val="pt-BR"/>
        </w:rPr>
        <w:t>acetofenona</w:t>
      </w:r>
      <w:proofErr w:type="spellEnd"/>
      <w:r w:rsidRPr="006A0529">
        <w:rPr>
          <w:rFonts w:ascii="Times New Roman" w:hAnsi="Times New Roman"/>
          <w:lang w:val="pt-BR"/>
        </w:rPr>
        <w:t xml:space="preserve"> </w:t>
      </w:r>
      <w:r w:rsidR="005B3BF2" w:rsidRPr="009264BE">
        <w:rPr>
          <w:rFonts w:ascii="Times New Roman" w:hAnsi="Times New Roman"/>
          <w:lang w:val="pt-BR"/>
        </w:rPr>
        <w:t>(</w:t>
      </w:r>
      <w:r w:rsidR="009264BE" w:rsidRPr="009264BE">
        <w:rPr>
          <w:rFonts w:ascii="Times New Roman" w:hAnsi="Times New Roman"/>
          <w:b/>
          <w:bCs/>
          <w:lang w:val="pt-BR"/>
        </w:rPr>
        <w:t>1</w:t>
      </w:r>
      <w:r w:rsidR="005B3BF2" w:rsidRPr="009264BE">
        <w:rPr>
          <w:rFonts w:ascii="Times New Roman" w:hAnsi="Times New Roman"/>
          <w:lang w:val="pt-BR"/>
        </w:rPr>
        <w:t>)</w:t>
      </w:r>
      <w:r w:rsidRPr="006A0529">
        <w:rPr>
          <w:rFonts w:ascii="Times New Roman" w:hAnsi="Times New Roman"/>
          <w:lang w:val="pt-BR"/>
        </w:rPr>
        <w:t xml:space="preserve"> na presença de diferentes massas de HY sob radiação UVC usando etanol como solvente. Apesar da </w:t>
      </w:r>
      <w:proofErr w:type="spellStart"/>
      <w:r w:rsidRPr="006A0529">
        <w:rPr>
          <w:rFonts w:ascii="Times New Roman" w:hAnsi="Times New Roman"/>
          <w:lang w:val="pt-BR"/>
        </w:rPr>
        <w:t>acetofenona</w:t>
      </w:r>
      <w:proofErr w:type="spellEnd"/>
      <w:r w:rsidRPr="006A0529">
        <w:rPr>
          <w:rFonts w:ascii="Times New Roman" w:hAnsi="Times New Roman"/>
          <w:lang w:val="pt-BR"/>
        </w:rPr>
        <w:t xml:space="preserve"> </w:t>
      </w:r>
      <w:r w:rsidR="005B3BF2">
        <w:rPr>
          <w:rFonts w:ascii="Times New Roman" w:hAnsi="Times New Roman"/>
          <w:lang w:val="pt-BR"/>
        </w:rPr>
        <w:t>apresentar</w:t>
      </w:r>
      <w:r w:rsidRPr="006A0529">
        <w:rPr>
          <w:rFonts w:ascii="Times New Roman" w:hAnsi="Times New Roman"/>
          <w:lang w:val="pt-BR"/>
        </w:rPr>
        <w:t xml:space="preserve"> uma conversão de 45% na presença de 5 mg de catalisador, não foi observado a formação do produto acoplamento </w:t>
      </w:r>
      <w:proofErr w:type="spellStart"/>
      <w:r w:rsidRPr="006A0529">
        <w:rPr>
          <w:rFonts w:ascii="Times New Roman" w:hAnsi="Times New Roman"/>
          <w:lang w:val="pt-BR"/>
        </w:rPr>
        <w:t>pinacol</w:t>
      </w:r>
      <w:proofErr w:type="spellEnd"/>
      <w:r w:rsidRPr="006A0529">
        <w:rPr>
          <w:rFonts w:ascii="Times New Roman" w:hAnsi="Times New Roman"/>
          <w:lang w:val="pt-BR"/>
        </w:rPr>
        <w:t xml:space="preserve">, 2,3-difenilbutan-2,3-diol (1a) (esquema 1), apenas foi observado o produto de redução 1-feniletan-1-ol (1c) e o produto de acoplamento com solvente, 2-fenilbutan-2,3-diol (1b). </w:t>
      </w:r>
      <w:r w:rsidR="00AB0065">
        <w:rPr>
          <w:rFonts w:ascii="Times New Roman" w:hAnsi="Times New Roman"/>
          <w:lang w:val="pt-BR"/>
        </w:rPr>
        <w:t>Aumentando a quantidade de c</w:t>
      </w:r>
      <w:r w:rsidR="009264BE">
        <w:rPr>
          <w:rFonts w:ascii="Times New Roman" w:hAnsi="Times New Roman"/>
          <w:lang w:val="pt-BR"/>
        </w:rPr>
        <w:t>a</w:t>
      </w:r>
      <w:r w:rsidR="00AB0065">
        <w:rPr>
          <w:rFonts w:ascii="Times New Roman" w:hAnsi="Times New Roman"/>
          <w:lang w:val="pt-BR"/>
        </w:rPr>
        <w:t xml:space="preserve">talisador para </w:t>
      </w:r>
      <w:r w:rsidRPr="006A0529">
        <w:rPr>
          <w:rFonts w:ascii="Times New Roman" w:hAnsi="Times New Roman"/>
          <w:lang w:val="pt-BR"/>
        </w:rPr>
        <w:t xml:space="preserve">10-20 mg de catalisador, o produto do acoplamento </w:t>
      </w:r>
      <w:proofErr w:type="spellStart"/>
      <w:r w:rsidRPr="006A0529">
        <w:rPr>
          <w:rFonts w:ascii="Times New Roman" w:hAnsi="Times New Roman"/>
          <w:lang w:val="pt-BR"/>
        </w:rPr>
        <w:t>pinacol</w:t>
      </w:r>
      <w:proofErr w:type="spellEnd"/>
      <w:r w:rsidRPr="006A0529">
        <w:rPr>
          <w:rFonts w:ascii="Times New Roman" w:hAnsi="Times New Roman"/>
          <w:lang w:val="pt-BR"/>
        </w:rPr>
        <w:t xml:space="preserve"> foi obtido, </w:t>
      </w:r>
      <w:r w:rsidR="00AB0065">
        <w:rPr>
          <w:rFonts w:ascii="Times New Roman" w:hAnsi="Times New Roman"/>
          <w:lang w:val="pt-BR"/>
        </w:rPr>
        <w:t xml:space="preserve">alcançando o rendimento do valor de </w:t>
      </w:r>
      <w:r w:rsidRPr="006A0529">
        <w:rPr>
          <w:rFonts w:ascii="Times New Roman" w:hAnsi="Times New Roman"/>
          <w:lang w:val="pt-BR"/>
        </w:rPr>
        <w:t xml:space="preserve">52% de conversão e 36% de rendimento para </w:t>
      </w:r>
      <w:r w:rsidRPr="009264BE">
        <w:rPr>
          <w:rFonts w:ascii="Times New Roman" w:hAnsi="Times New Roman"/>
          <w:b/>
          <w:bCs/>
          <w:lang w:val="pt-BR"/>
        </w:rPr>
        <w:t>1</w:t>
      </w:r>
      <w:r w:rsidR="009264BE" w:rsidRPr="009264BE">
        <w:rPr>
          <w:rFonts w:ascii="Times New Roman" w:hAnsi="Times New Roman"/>
          <w:b/>
          <w:bCs/>
          <w:lang w:val="pt-BR"/>
        </w:rPr>
        <w:t>a</w:t>
      </w:r>
      <w:r w:rsidRPr="006A0529">
        <w:rPr>
          <w:rFonts w:ascii="Times New Roman" w:hAnsi="Times New Roman"/>
          <w:lang w:val="pt-BR"/>
        </w:rPr>
        <w:t xml:space="preserve"> u</w:t>
      </w:r>
      <w:r w:rsidR="00AB0065">
        <w:rPr>
          <w:rFonts w:ascii="Times New Roman" w:hAnsi="Times New Roman"/>
          <w:lang w:val="pt-BR"/>
        </w:rPr>
        <w:t xml:space="preserve">tilizando </w:t>
      </w:r>
      <w:r w:rsidRPr="006A0529">
        <w:rPr>
          <w:rFonts w:ascii="Times New Roman" w:hAnsi="Times New Roman"/>
          <w:lang w:val="pt-BR"/>
        </w:rPr>
        <w:t xml:space="preserve">15 mg de HY. A conversão de </w:t>
      </w:r>
      <w:proofErr w:type="spellStart"/>
      <w:r w:rsidRPr="006A0529">
        <w:rPr>
          <w:rFonts w:ascii="Times New Roman" w:hAnsi="Times New Roman"/>
          <w:lang w:val="pt-BR"/>
        </w:rPr>
        <w:t>acetofenona</w:t>
      </w:r>
      <w:proofErr w:type="spellEnd"/>
      <w:r w:rsidRPr="006A0529">
        <w:rPr>
          <w:rFonts w:ascii="Times New Roman" w:hAnsi="Times New Roman"/>
          <w:lang w:val="pt-BR"/>
        </w:rPr>
        <w:t xml:space="preserve"> diminuiu com </w:t>
      </w:r>
      <w:r w:rsidR="00AB0065">
        <w:rPr>
          <w:rFonts w:ascii="Times New Roman" w:hAnsi="Times New Roman"/>
          <w:lang w:val="pt-BR"/>
        </w:rPr>
        <w:t>o aumento d</w:t>
      </w:r>
      <w:r w:rsidRPr="006A0529">
        <w:rPr>
          <w:rFonts w:ascii="Times New Roman" w:hAnsi="Times New Roman"/>
          <w:lang w:val="pt-BR"/>
        </w:rPr>
        <w:t xml:space="preserve">a massa de 20 mg de catalisador, o que sugere que a absorção de luz é dificultada com grandes massas de catalisador </w:t>
      </w:r>
      <w:r>
        <w:rPr>
          <w:rFonts w:ascii="Times New Roman" w:hAnsi="Times New Roman"/>
          <w:lang w:val="pt-BR"/>
        </w:rPr>
        <w:t>(</w:t>
      </w:r>
      <w:r w:rsidRPr="006A0529">
        <w:rPr>
          <w:rFonts w:ascii="Times New Roman" w:hAnsi="Times New Roman"/>
          <w:lang w:val="pt-BR"/>
        </w:rPr>
        <w:t>28</w:t>
      </w:r>
      <w:r>
        <w:rPr>
          <w:rFonts w:ascii="Times New Roman" w:hAnsi="Times New Roman"/>
          <w:lang w:val="pt-BR"/>
        </w:rPr>
        <w:t>)</w:t>
      </w:r>
      <w:r w:rsidRPr="006A0529">
        <w:rPr>
          <w:rFonts w:ascii="Times New Roman" w:hAnsi="Times New Roman"/>
          <w:lang w:val="pt-BR"/>
        </w:rPr>
        <w:t>.</w:t>
      </w:r>
      <w:r w:rsidR="00C95B16" w:rsidRPr="00C95B16">
        <w:rPr>
          <w:lang w:val="pt-BR"/>
        </w:rPr>
        <w:t xml:space="preserve"> </w:t>
      </w:r>
    </w:p>
    <w:p w14:paraId="5D351753" w14:textId="77777777" w:rsidR="0057584F" w:rsidRPr="002E7E72" w:rsidRDefault="0057584F" w:rsidP="0057584F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 w:rsidRPr="002E7E72">
        <w:rPr>
          <w:rFonts w:ascii="Times New Roman" w:hAnsi="Times New Roman"/>
          <w:b/>
          <w:bCs/>
          <w:sz w:val="18"/>
          <w:szCs w:val="18"/>
          <w:lang w:val="pt-BR"/>
        </w:rPr>
        <w:t>Tabela 1.</w:t>
      </w:r>
      <w:r w:rsidRPr="002E7E72">
        <w:rPr>
          <w:rFonts w:ascii="Times New Roman" w:hAnsi="Times New Roman"/>
          <w:sz w:val="18"/>
          <w:szCs w:val="18"/>
          <w:lang w:val="pt-BR"/>
        </w:rPr>
        <w:t xml:space="preserve"> Efeito da temperatura de calcinação na reação </w:t>
      </w:r>
      <w:proofErr w:type="spellStart"/>
      <w:r w:rsidRPr="002E7E72">
        <w:rPr>
          <w:rFonts w:ascii="Times New Roman" w:hAnsi="Times New Roman"/>
          <w:sz w:val="18"/>
          <w:szCs w:val="18"/>
          <w:lang w:val="pt-BR"/>
        </w:rPr>
        <w:t>fotocatalisada</w:t>
      </w:r>
      <w:proofErr w:type="spellEnd"/>
      <w:r w:rsidRPr="002E7E72">
        <w:rPr>
          <w:rFonts w:ascii="Times New Roman" w:hAnsi="Times New Roman"/>
          <w:sz w:val="18"/>
          <w:szCs w:val="18"/>
          <w:lang w:val="pt-BR"/>
        </w:rPr>
        <w:t xml:space="preserve"> com óxido de </w:t>
      </w:r>
      <w:proofErr w:type="spellStart"/>
      <w:r w:rsidRPr="002E7E72">
        <w:rPr>
          <w:rFonts w:ascii="Times New Roman" w:hAnsi="Times New Roman"/>
          <w:sz w:val="18"/>
          <w:szCs w:val="18"/>
          <w:lang w:val="pt-BR"/>
        </w:rPr>
        <w:t>nióbia</w:t>
      </w:r>
      <w:proofErr w:type="spellEnd"/>
      <w:r>
        <w:rPr>
          <w:rFonts w:ascii="Times New Roman" w:hAnsi="Times New Roman"/>
          <w:sz w:val="18"/>
          <w:szCs w:val="18"/>
          <w:lang w:val="pt-BR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71"/>
        <w:gridCol w:w="1127"/>
        <w:gridCol w:w="720"/>
        <w:gridCol w:w="580"/>
        <w:gridCol w:w="580"/>
        <w:gridCol w:w="580"/>
      </w:tblGrid>
      <w:tr w:rsidR="0057584F" w:rsidRPr="0074556E" w14:paraId="7A92C373" w14:textId="77777777" w:rsidTr="004E2BD0">
        <w:tc>
          <w:tcPr>
            <w:tcW w:w="784" w:type="dxa"/>
          </w:tcPr>
          <w:p w14:paraId="58CCC343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en-GB"/>
              </w:rPr>
            </w:pPr>
            <w:proofErr w:type="spellStart"/>
            <w:r w:rsidRPr="0074556E">
              <w:rPr>
                <w:rFonts w:ascii="Times New Roman" w:hAnsi="Times New Roman"/>
                <w:lang w:val="en-GB"/>
              </w:rPr>
              <w:t>E</w:t>
            </w:r>
            <w:r>
              <w:rPr>
                <w:rFonts w:ascii="Times New Roman" w:hAnsi="Times New Roman"/>
                <w:lang w:val="en-GB"/>
              </w:rPr>
              <w:t>xperiencia</w:t>
            </w:r>
            <w:proofErr w:type="spellEnd"/>
          </w:p>
        </w:tc>
        <w:tc>
          <w:tcPr>
            <w:tcW w:w="872" w:type="dxa"/>
          </w:tcPr>
          <w:p w14:paraId="426BC1B3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en-GB"/>
              </w:rPr>
            </w:pPr>
            <w:proofErr w:type="spellStart"/>
            <w:r w:rsidRPr="0074556E">
              <w:rPr>
                <w:rFonts w:ascii="Times New Roman" w:hAnsi="Times New Roman"/>
                <w:lang w:val="en-GB"/>
              </w:rPr>
              <w:t>Catal</w:t>
            </w:r>
            <w:r>
              <w:rPr>
                <w:rFonts w:ascii="Times New Roman" w:hAnsi="Times New Roman"/>
                <w:lang w:val="en-GB"/>
              </w:rPr>
              <w:t>isador</w:t>
            </w:r>
            <w:proofErr w:type="spellEnd"/>
          </w:p>
        </w:tc>
        <w:tc>
          <w:tcPr>
            <w:tcW w:w="786" w:type="dxa"/>
          </w:tcPr>
          <w:p w14:paraId="3AF2BA22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en-GB"/>
              </w:rPr>
            </w:pPr>
            <w:r w:rsidRPr="0074556E">
              <w:rPr>
                <w:rFonts w:ascii="Times New Roman" w:hAnsi="Times New Roman"/>
                <w:lang w:val="en-GB"/>
              </w:rPr>
              <w:t xml:space="preserve">Conv. (%) </w:t>
            </w:r>
            <w:r w:rsidRPr="0074556E">
              <w:rPr>
                <w:rFonts w:ascii="Times New Roman" w:hAnsi="Times New Roman"/>
                <w:vertAlign w:val="superscript"/>
                <w:lang w:val="en-GB"/>
              </w:rPr>
              <w:t>b</w:t>
            </w:r>
          </w:p>
        </w:tc>
        <w:tc>
          <w:tcPr>
            <w:tcW w:w="772" w:type="dxa"/>
          </w:tcPr>
          <w:p w14:paraId="0CDB767B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en-GB"/>
              </w:rPr>
            </w:pPr>
            <w:r w:rsidRPr="0074556E">
              <w:rPr>
                <w:rFonts w:ascii="Times New Roman" w:hAnsi="Times New Roman"/>
                <w:lang w:val="en-GB"/>
              </w:rPr>
              <w:t xml:space="preserve">Sel. 1a (%) </w:t>
            </w:r>
            <w:r w:rsidRPr="0074556E">
              <w:rPr>
                <w:rFonts w:ascii="Times New Roman" w:hAnsi="Times New Roman"/>
                <w:vertAlign w:val="superscript"/>
                <w:lang w:val="en-GB"/>
              </w:rPr>
              <w:t>b</w:t>
            </w:r>
          </w:p>
        </w:tc>
        <w:tc>
          <w:tcPr>
            <w:tcW w:w="772" w:type="dxa"/>
          </w:tcPr>
          <w:p w14:paraId="5A5D1523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en-GB"/>
              </w:rPr>
            </w:pPr>
            <w:r w:rsidRPr="0074556E">
              <w:rPr>
                <w:rFonts w:ascii="Times New Roman" w:hAnsi="Times New Roman"/>
                <w:lang w:val="en-GB"/>
              </w:rPr>
              <w:t>Sel. 1b (%)</w:t>
            </w:r>
            <w:r w:rsidRPr="0074556E">
              <w:rPr>
                <w:rFonts w:ascii="Times New Roman" w:hAnsi="Times New Roman"/>
                <w:vertAlign w:val="superscript"/>
                <w:lang w:val="en-GB"/>
              </w:rPr>
              <w:t xml:space="preserve"> b</w:t>
            </w:r>
          </w:p>
        </w:tc>
        <w:tc>
          <w:tcPr>
            <w:tcW w:w="772" w:type="dxa"/>
          </w:tcPr>
          <w:p w14:paraId="4000D25B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en-GB"/>
              </w:rPr>
            </w:pPr>
            <w:r w:rsidRPr="0074556E">
              <w:rPr>
                <w:rFonts w:ascii="Times New Roman" w:hAnsi="Times New Roman"/>
                <w:lang w:val="en-GB"/>
              </w:rPr>
              <w:t xml:space="preserve">Sel. 1c (%) </w:t>
            </w:r>
            <w:r w:rsidRPr="0074556E">
              <w:rPr>
                <w:rFonts w:ascii="Times New Roman" w:hAnsi="Times New Roman"/>
                <w:vertAlign w:val="superscript"/>
                <w:lang w:val="en-GB"/>
              </w:rPr>
              <w:t>b</w:t>
            </w:r>
          </w:p>
        </w:tc>
      </w:tr>
      <w:tr w:rsidR="0057584F" w:rsidRPr="0074556E" w14:paraId="36D8182B" w14:textId="77777777" w:rsidTr="004E2BD0">
        <w:tc>
          <w:tcPr>
            <w:tcW w:w="784" w:type="dxa"/>
          </w:tcPr>
          <w:p w14:paraId="6B60FD2C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1</w:t>
            </w:r>
          </w:p>
        </w:tc>
        <w:tc>
          <w:tcPr>
            <w:tcW w:w="872" w:type="dxa"/>
          </w:tcPr>
          <w:p w14:paraId="02DD7E7E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HY</w:t>
            </w:r>
          </w:p>
        </w:tc>
        <w:tc>
          <w:tcPr>
            <w:tcW w:w="786" w:type="dxa"/>
          </w:tcPr>
          <w:p w14:paraId="064A64D8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90</w:t>
            </w:r>
          </w:p>
        </w:tc>
        <w:tc>
          <w:tcPr>
            <w:tcW w:w="772" w:type="dxa"/>
          </w:tcPr>
          <w:p w14:paraId="6F0B675E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35</w:t>
            </w:r>
          </w:p>
        </w:tc>
        <w:tc>
          <w:tcPr>
            <w:tcW w:w="772" w:type="dxa"/>
          </w:tcPr>
          <w:p w14:paraId="23897B20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58</w:t>
            </w:r>
          </w:p>
        </w:tc>
        <w:tc>
          <w:tcPr>
            <w:tcW w:w="772" w:type="dxa"/>
          </w:tcPr>
          <w:p w14:paraId="6C453A3D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7</w:t>
            </w:r>
          </w:p>
        </w:tc>
      </w:tr>
      <w:tr w:rsidR="0057584F" w:rsidRPr="0074556E" w14:paraId="7C461E06" w14:textId="77777777" w:rsidTr="004E2BD0">
        <w:tc>
          <w:tcPr>
            <w:tcW w:w="784" w:type="dxa"/>
          </w:tcPr>
          <w:p w14:paraId="1B23F394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2</w:t>
            </w:r>
          </w:p>
        </w:tc>
        <w:tc>
          <w:tcPr>
            <w:tcW w:w="872" w:type="dxa"/>
          </w:tcPr>
          <w:p w14:paraId="4D4432F5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HY</w:t>
            </w:r>
            <w:r>
              <w:rPr>
                <w:rFonts w:ascii="Times New Roman" w:hAnsi="Times New Roman"/>
                <w:lang w:val="pt-BR"/>
              </w:rPr>
              <w:t>-</w:t>
            </w:r>
            <w:r w:rsidRPr="0074556E">
              <w:rPr>
                <w:rFonts w:ascii="Times New Roman" w:hAnsi="Times New Roman"/>
                <w:lang w:val="pt-BR"/>
              </w:rPr>
              <w:t>200</w:t>
            </w:r>
          </w:p>
        </w:tc>
        <w:tc>
          <w:tcPr>
            <w:tcW w:w="786" w:type="dxa"/>
          </w:tcPr>
          <w:p w14:paraId="4C63B1B4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92</w:t>
            </w:r>
          </w:p>
        </w:tc>
        <w:tc>
          <w:tcPr>
            <w:tcW w:w="772" w:type="dxa"/>
          </w:tcPr>
          <w:p w14:paraId="27A511EC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40</w:t>
            </w:r>
          </w:p>
        </w:tc>
        <w:tc>
          <w:tcPr>
            <w:tcW w:w="772" w:type="dxa"/>
          </w:tcPr>
          <w:p w14:paraId="02AD41D0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54</w:t>
            </w:r>
          </w:p>
        </w:tc>
        <w:tc>
          <w:tcPr>
            <w:tcW w:w="772" w:type="dxa"/>
          </w:tcPr>
          <w:p w14:paraId="4BC26915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6</w:t>
            </w:r>
          </w:p>
        </w:tc>
      </w:tr>
      <w:tr w:rsidR="0057584F" w:rsidRPr="0074556E" w14:paraId="4FF6E531" w14:textId="77777777" w:rsidTr="004E2BD0">
        <w:tc>
          <w:tcPr>
            <w:tcW w:w="784" w:type="dxa"/>
          </w:tcPr>
          <w:p w14:paraId="28FAC364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3</w:t>
            </w:r>
          </w:p>
        </w:tc>
        <w:tc>
          <w:tcPr>
            <w:tcW w:w="872" w:type="dxa"/>
          </w:tcPr>
          <w:p w14:paraId="3726ACDE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HY</w:t>
            </w:r>
            <w:r>
              <w:rPr>
                <w:rFonts w:ascii="Times New Roman" w:hAnsi="Times New Roman"/>
                <w:lang w:val="pt-BR"/>
              </w:rPr>
              <w:t>-</w:t>
            </w:r>
            <w:r w:rsidRPr="0074556E">
              <w:rPr>
                <w:rFonts w:ascii="Times New Roman" w:hAnsi="Times New Roman"/>
                <w:lang w:val="pt-BR"/>
              </w:rPr>
              <w:t>400</w:t>
            </w:r>
          </w:p>
        </w:tc>
        <w:tc>
          <w:tcPr>
            <w:tcW w:w="786" w:type="dxa"/>
          </w:tcPr>
          <w:p w14:paraId="61C29CCF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92</w:t>
            </w:r>
          </w:p>
        </w:tc>
        <w:tc>
          <w:tcPr>
            <w:tcW w:w="772" w:type="dxa"/>
          </w:tcPr>
          <w:p w14:paraId="02069B14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42</w:t>
            </w:r>
          </w:p>
        </w:tc>
        <w:tc>
          <w:tcPr>
            <w:tcW w:w="772" w:type="dxa"/>
          </w:tcPr>
          <w:p w14:paraId="5277F4A1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51</w:t>
            </w:r>
          </w:p>
        </w:tc>
        <w:tc>
          <w:tcPr>
            <w:tcW w:w="772" w:type="dxa"/>
          </w:tcPr>
          <w:p w14:paraId="5EF09E54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7</w:t>
            </w:r>
          </w:p>
        </w:tc>
      </w:tr>
      <w:tr w:rsidR="0057584F" w:rsidRPr="0074556E" w14:paraId="63F596B8" w14:textId="77777777" w:rsidTr="004E2BD0">
        <w:tc>
          <w:tcPr>
            <w:tcW w:w="784" w:type="dxa"/>
          </w:tcPr>
          <w:p w14:paraId="4DC35920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4</w:t>
            </w:r>
          </w:p>
        </w:tc>
        <w:tc>
          <w:tcPr>
            <w:tcW w:w="872" w:type="dxa"/>
          </w:tcPr>
          <w:p w14:paraId="5A3EEFAC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HY</w:t>
            </w:r>
            <w:r>
              <w:rPr>
                <w:rFonts w:ascii="Times New Roman" w:hAnsi="Times New Roman"/>
                <w:lang w:val="pt-BR"/>
              </w:rPr>
              <w:t>-</w:t>
            </w:r>
            <w:r w:rsidRPr="0074556E">
              <w:rPr>
                <w:rFonts w:ascii="Times New Roman" w:hAnsi="Times New Roman"/>
                <w:lang w:val="pt-BR"/>
              </w:rPr>
              <w:t>600</w:t>
            </w:r>
          </w:p>
        </w:tc>
        <w:tc>
          <w:tcPr>
            <w:tcW w:w="786" w:type="dxa"/>
          </w:tcPr>
          <w:p w14:paraId="3B7D8B87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95</w:t>
            </w:r>
          </w:p>
        </w:tc>
        <w:tc>
          <w:tcPr>
            <w:tcW w:w="772" w:type="dxa"/>
          </w:tcPr>
          <w:p w14:paraId="5A5E7F0D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0</w:t>
            </w:r>
          </w:p>
        </w:tc>
        <w:tc>
          <w:tcPr>
            <w:tcW w:w="772" w:type="dxa"/>
          </w:tcPr>
          <w:p w14:paraId="763CFAB9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91</w:t>
            </w:r>
          </w:p>
        </w:tc>
        <w:tc>
          <w:tcPr>
            <w:tcW w:w="772" w:type="dxa"/>
          </w:tcPr>
          <w:p w14:paraId="1C6B85B8" w14:textId="77777777" w:rsidR="0057584F" w:rsidRPr="0074556E" w:rsidRDefault="0057584F" w:rsidP="004E2BD0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74556E">
              <w:rPr>
                <w:rFonts w:ascii="Times New Roman" w:hAnsi="Times New Roman"/>
                <w:lang w:val="pt-BR"/>
              </w:rPr>
              <w:t>9</w:t>
            </w:r>
          </w:p>
        </w:tc>
      </w:tr>
    </w:tbl>
    <w:p w14:paraId="429EB290" w14:textId="494A7DBF" w:rsidR="0057584F" w:rsidRPr="0057584F" w:rsidRDefault="0057584F" w:rsidP="0057584F">
      <w:pPr>
        <w:pStyle w:val="TAMainText"/>
        <w:ind w:firstLine="187"/>
        <w:rPr>
          <w:rFonts w:ascii="Times New Roman" w:hAnsi="Times New Roman"/>
          <w:sz w:val="18"/>
          <w:szCs w:val="18"/>
          <w:lang w:val="pt-BR"/>
        </w:rPr>
      </w:pPr>
      <w:r w:rsidRPr="0057584F">
        <w:rPr>
          <w:vertAlign w:val="superscript"/>
          <w:lang w:val="pt-BR"/>
        </w:rPr>
        <w:t>a</w:t>
      </w:r>
      <w:r w:rsidRPr="0057584F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1F4BF3">
        <w:rPr>
          <w:rFonts w:ascii="Times New Roman" w:hAnsi="Times New Roman"/>
          <w:sz w:val="18"/>
          <w:szCs w:val="18"/>
          <w:lang w:val="pt-BR"/>
        </w:rPr>
        <w:t>Catal</w:t>
      </w:r>
      <w:r>
        <w:rPr>
          <w:rFonts w:ascii="Times New Roman" w:hAnsi="Times New Roman"/>
          <w:sz w:val="18"/>
          <w:szCs w:val="18"/>
          <w:lang w:val="pt-BR"/>
        </w:rPr>
        <w:t>isador</w:t>
      </w:r>
      <w:r w:rsidRPr="001F4BF3">
        <w:rPr>
          <w:rFonts w:ascii="Times New Roman" w:hAnsi="Times New Roman"/>
          <w:sz w:val="18"/>
          <w:szCs w:val="18"/>
          <w:lang w:val="pt-BR"/>
        </w:rPr>
        <w:t xml:space="preserve"> (15 mg), etanol (2 </w:t>
      </w:r>
      <w:proofErr w:type="spellStart"/>
      <w:r w:rsidRPr="001F4BF3"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 w:rsidRPr="001F4BF3">
        <w:rPr>
          <w:rFonts w:ascii="Times New Roman" w:hAnsi="Times New Roman"/>
          <w:sz w:val="18"/>
          <w:szCs w:val="18"/>
          <w:lang w:val="pt-BR"/>
        </w:rPr>
        <w:t>), irradiação UV, N</w:t>
      </w:r>
      <w:r w:rsidRPr="001F4BF3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1F4BF3">
        <w:rPr>
          <w:rFonts w:ascii="Times New Roman" w:hAnsi="Times New Roman"/>
          <w:sz w:val="18"/>
          <w:szCs w:val="18"/>
          <w:lang w:val="pt-BR"/>
        </w:rPr>
        <w:t xml:space="preserve">, 4 h. </w:t>
      </w:r>
      <w:r w:rsidRPr="001F4BF3">
        <w:rPr>
          <w:rFonts w:ascii="Times New Roman" w:hAnsi="Times New Roman"/>
          <w:sz w:val="18"/>
          <w:szCs w:val="18"/>
          <w:vertAlign w:val="superscript"/>
          <w:lang w:val="pt-BR"/>
        </w:rPr>
        <w:t>b</w:t>
      </w:r>
      <w:r w:rsidRPr="001F4BF3">
        <w:rPr>
          <w:rFonts w:ascii="Times New Roman" w:hAnsi="Times New Roman"/>
          <w:sz w:val="18"/>
          <w:szCs w:val="18"/>
          <w:lang w:val="pt-BR"/>
        </w:rPr>
        <w:t>. Calculado p</w:t>
      </w:r>
      <w:r>
        <w:rPr>
          <w:rFonts w:ascii="Times New Roman" w:hAnsi="Times New Roman"/>
          <w:sz w:val="18"/>
          <w:szCs w:val="18"/>
          <w:lang w:val="pt-BR"/>
        </w:rPr>
        <w:t>or</w:t>
      </w:r>
      <w:r w:rsidRPr="001F4BF3">
        <w:rPr>
          <w:rFonts w:ascii="Times New Roman" w:hAnsi="Times New Roman"/>
          <w:sz w:val="18"/>
          <w:szCs w:val="18"/>
          <w:lang w:val="pt-BR"/>
        </w:rPr>
        <w:t xml:space="preserve"> CG usando 1-metóxioctano como padrão interno. </w:t>
      </w:r>
    </w:p>
    <w:p w14:paraId="7DB87878" w14:textId="3816696C" w:rsidR="00C95B16" w:rsidRPr="0057584F" w:rsidRDefault="00C95B16" w:rsidP="0057584F">
      <w:pPr>
        <w:pStyle w:val="TAMainText"/>
        <w:ind w:firstLine="187"/>
        <w:rPr>
          <w:rFonts w:ascii="Times New Roman" w:hAnsi="Times New Roman"/>
          <w:lang w:val="pt-BR"/>
        </w:rPr>
      </w:pPr>
      <w:r w:rsidRPr="00C95B16">
        <w:rPr>
          <w:rFonts w:ascii="Times New Roman" w:hAnsi="Times New Roman"/>
          <w:lang w:val="pt-BR"/>
        </w:rPr>
        <w:t xml:space="preserve">Para avaliar a influência do tratamento térmico nos catalisadores na reação </w:t>
      </w:r>
      <w:proofErr w:type="spellStart"/>
      <w:r w:rsidRPr="00C95B16">
        <w:rPr>
          <w:rFonts w:ascii="Times New Roman" w:hAnsi="Times New Roman"/>
          <w:lang w:val="pt-BR"/>
        </w:rPr>
        <w:t>fotocatalisada</w:t>
      </w:r>
      <w:proofErr w:type="spellEnd"/>
      <w:r w:rsidRPr="00C95B16">
        <w:rPr>
          <w:rFonts w:ascii="Times New Roman" w:hAnsi="Times New Roman"/>
          <w:lang w:val="pt-BR"/>
        </w:rPr>
        <w:t>, os experimentos foram executados com os catalisadores calcinados em diferentes temperaturas (</w:t>
      </w:r>
      <w:r w:rsidR="00FF6C1A">
        <w:rPr>
          <w:rFonts w:ascii="Times New Roman" w:hAnsi="Times New Roman"/>
          <w:lang w:val="pt-BR"/>
        </w:rPr>
        <w:t>T</w:t>
      </w:r>
      <w:r w:rsidRPr="00C95B16">
        <w:rPr>
          <w:rFonts w:ascii="Times New Roman" w:hAnsi="Times New Roman"/>
          <w:lang w:val="pt-BR"/>
        </w:rPr>
        <w:t xml:space="preserve">abela 1). A seletividade do produto </w:t>
      </w:r>
      <w:r w:rsidRPr="009264BE">
        <w:rPr>
          <w:rFonts w:ascii="Times New Roman" w:hAnsi="Times New Roman"/>
          <w:b/>
          <w:bCs/>
          <w:lang w:val="pt-BR"/>
        </w:rPr>
        <w:t>1</w:t>
      </w:r>
      <w:r w:rsidR="00B20E46" w:rsidRPr="009264BE">
        <w:rPr>
          <w:rFonts w:ascii="Times New Roman" w:hAnsi="Times New Roman"/>
          <w:b/>
          <w:bCs/>
          <w:lang w:val="pt-BR"/>
        </w:rPr>
        <w:t>a</w:t>
      </w:r>
      <w:r w:rsidRPr="00C95B16">
        <w:rPr>
          <w:rFonts w:ascii="Times New Roman" w:hAnsi="Times New Roman"/>
          <w:lang w:val="pt-BR"/>
        </w:rPr>
        <w:t xml:space="preserve"> é proporcional ao aumento do tratamento térmico do catalisador até </w:t>
      </w:r>
      <w:r w:rsidR="00FF6C1A">
        <w:rPr>
          <w:rFonts w:ascii="Times New Roman" w:hAnsi="Times New Roman"/>
          <w:lang w:val="pt-BR"/>
        </w:rPr>
        <w:t>a temperatura de 400</w:t>
      </w:r>
      <w:r w:rsidR="009264BE">
        <w:rPr>
          <w:rFonts w:ascii="Times New Roman" w:hAnsi="Times New Roman"/>
          <w:lang w:val="pt-BR"/>
        </w:rPr>
        <w:t xml:space="preserve"> °</w:t>
      </w:r>
      <w:r w:rsidR="00FF6C1A">
        <w:rPr>
          <w:rFonts w:ascii="Times New Roman" w:hAnsi="Times New Roman"/>
          <w:lang w:val="pt-BR"/>
        </w:rPr>
        <w:t>C</w:t>
      </w:r>
      <w:r w:rsidRPr="00C95B16">
        <w:rPr>
          <w:rFonts w:ascii="Times New Roman" w:hAnsi="Times New Roman"/>
          <w:lang w:val="pt-BR"/>
        </w:rPr>
        <w:t xml:space="preserve"> </w:t>
      </w:r>
      <w:r w:rsidR="00FF6C1A">
        <w:rPr>
          <w:rFonts w:ascii="Times New Roman" w:hAnsi="Times New Roman"/>
          <w:lang w:val="pt-BR"/>
        </w:rPr>
        <w:t>(</w:t>
      </w:r>
      <w:r w:rsidRPr="00C95B16">
        <w:rPr>
          <w:rFonts w:ascii="Times New Roman" w:hAnsi="Times New Roman"/>
          <w:lang w:val="pt-BR"/>
        </w:rPr>
        <w:t>HY-400</w:t>
      </w:r>
      <w:r w:rsidR="00FF6C1A">
        <w:rPr>
          <w:rFonts w:ascii="Times New Roman" w:hAnsi="Times New Roman"/>
          <w:lang w:val="pt-BR"/>
        </w:rPr>
        <w:t>)</w:t>
      </w:r>
      <w:r w:rsidRPr="00C95B16">
        <w:rPr>
          <w:rFonts w:ascii="Times New Roman" w:hAnsi="Times New Roman"/>
          <w:lang w:val="pt-BR"/>
        </w:rPr>
        <w:t xml:space="preserve">, </w:t>
      </w:r>
      <w:r w:rsidR="00FF6C1A">
        <w:rPr>
          <w:rFonts w:ascii="Times New Roman" w:hAnsi="Times New Roman"/>
          <w:lang w:val="pt-BR"/>
        </w:rPr>
        <w:t>com</w:t>
      </w:r>
      <w:r w:rsidRPr="00C95B16">
        <w:rPr>
          <w:rFonts w:ascii="Times New Roman" w:hAnsi="Times New Roman"/>
          <w:lang w:val="pt-BR"/>
        </w:rPr>
        <w:t xml:space="preserve"> 42% de seletividade. Para o catalisador HY-600 obteve-se a maior conversão d</w:t>
      </w:r>
      <w:r w:rsidR="00FF6C1A">
        <w:rPr>
          <w:rFonts w:ascii="Times New Roman" w:hAnsi="Times New Roman"/>
          <w:lang w:val="pt-BR"/>
        </w:rPr>
        <w:t>o substrato</w:t>
      </w:r>
      <w:r w:rsidRPr="00C95B16">
        <w:rPr>
          <w:rFonts w:ascii="Times New Roman" w:hAnsi="Times New Roman"/>
          <w:lang w:val="pt-BR"/>
        </w:rPr>
        <w:t xml:space="preserve"> </w:t>
      </w:r>
      <w:proofErr w:type="spellStart"/>
      <w:r w:rsidRPr="00C95B16">
        <w:rPr>
          <w:rFonts w:ascii="Times New Roman" w:hAnsi="Times New Roman"/>
          <w:lang w:val="pt-BR"/>
        </w:rPr>
        <w:t>acetofenona</w:t>
      </w:r>
      <w:proofErr w:type="spellEnd"/>
      <w:r w:rsidR="00FF6C1A">
        <w:rPr>
          <w:rFonts w:ascii="Times New Roman" w:hAnsi="Times New Roman"/>
          <w:lang w:val="pt-BR"/>
        </w:rPr>
        <w:t xml:space="preserve"> (</w:t>
      </w:r>
      <w:r w:rsidR="00FF6C1A">
        <w:rPr>
          <w:rFonts w:ascii="Times New Roman" w:hAnsi="Times New Roman"/>
          <w:b/>
          <w:bCs/>
          <w:lang w:val="pt-BR"/>
        </w:rPr>
        <w:t>1</w:t>
      </w:r>
      <w:r w:rsidR="00FF6C1A">
        <w:rPr>
          <w:rFonts w:ascii="Times New Roman" w:hAnsi="Times New Roman"/>
          <w:lang w:val="pt-BR"/>
        </w:rPr>
        <w:t>)</w:t>
      </w:r>
      <w:r w:rsidRPr="00C95B16">
        <w:rPr>
          <w:rFonts w:ascii="Times New Roman" w:hAnsi="Times New Roman"/>
          <w:lang w:val="pt-BR"/>
        </w:rPr>
        <w:t xml:space="preserve">, entretanto o produto </w:t>
      </w:r>
      <w:r w:rsidRPr="00A2585E">
        <w:rPr>
          <w:rFonts w:ascii="Times New Roman" w:hAnsi="Times New Roman"/>
          <w:b/>
          <w:bCs/>
          <w:lang w:val="pt-BR"/>
        </w:rPr>
        <w:t>1a</w:t>
      </w:r>
      <w:r w:rsidRPr="00C95B16">
        <w:rPr>
          <w:rFonts w:ascii="Times New Roman" w:hAnsi="Times New Roman"/>
          <w:lang w:val="pt-BR"/>
        </w:rPr>
        <w:t xml:space="preserve"> não foi obtido. </w:t>
      </w:r>
      <w:r w:rsidR="00FF6C1A">
        <w:rPr>
          <w:rFonts w:ascii="Times New Roman" w:hAnsi="Times New Roman"/>
          <w:lang w:val="pt-BR"/>
        </w:rPr>
        <w:t xml:space="preserve">Este resultado provavelmente se deve aos defeitos presentes no óxido de nióbio amorfo tratado </w:t>
      </w:r>
      <w:r w:rsidR="0057584F">
        <w:rPr>
          <w:rFonts w:ascii="Times New Roman" w:hAnsi="Times New Roman"/>
          <w:lang w:val="pt-BR"/>
        </w:rPr>
        <w:t>até</w:t>
      </w:r>
      <w:r w:rsidR="00FF6C1A">
        <w:rPr>
          <w:rFonts w:ascii="Times New Roman" w:hAnsi="Times New Roman"/>
          <w:lang w:val="pt-BR"/>
        </w:rPr>
        <w:t xml:space="preserve"> 400oC, como observado nas análises de </w:t>
      </w:r>
      <w:r>
        <w:rPr>
          <w:rFonts w:ascii="Times New Roman" w:hAnsi="Times New Roman"/>
          <w:lang w:val="pt-BR"/>
        </w:rPr>
        <w:t>DRX</w:t>
      </w:r>
      <w:r w:rsidRPr="00C95B16">
        <w:rPr>
          <w:rFonts w:ascii="Times New Roman" w:hAnsi="Times New Roman"/>
          <w:lang w:val="pt-BR"/>
        </w:rPr>
        <w:t xml:space="preserve"> </w:t>
      </w:r>
      <w:r w:rsidR="00FF6C1A">
        <w:rPr>
          <w:rFonts w:ascii="Times New Roman" w:hAnsi="Times New Roman"/>
          <w:lang w:val="pt-BR"/>
        </w:rPr>
        <w:t xml:space="preserve">o que </w:t>
      </w:r>
      <w:r w:rsidRPr="00C95B16">
        <w:rPr>
          <w:rFonts w:ascii="Times New Roman" w:hAnsi="Times New Roman"/>
          <w:lang w:val="pt-BR"/>
        </w:rPr>
        <w:t>favorec</w:t>
      </w:r>
      <w:r w:rsidR="00FF6C1A">
        <w:rPr>
          <w:rFonts w:ascii="Times New Roman" w:hAnsi="Times New Roman"/>
          <w:lang w:val="pt-BR"/>
        </w:rPr>
        <w:t>eu</w:t>
      </w:r>
      <w:r w:rsidRPr="00C95B16">
        <w:rPr>
          <w:rFonts w:ascii="Times New Roman" w:hAnsi="Times New Roman"/>
          <w:lang w:val="pt-BR"/>
        </w:rPr>
        <w:t xml:space="preserve"> a formação do produto de acoplamento </w:t>
      </w:r>
      <w:proofErr w:type="spellStart"/>
      <w:r w:rsidRPr="00C95B16">
        <w:rPr>
          <w:rFonts w:ascii="Times New Roman" w:hAnsi="Times New Roman"/>
          <w:lang w:val="pt-BR"/>
        </w:rPr>
        <w:t>pinacol</w:t>
      </w:r>
      <w:proofErr w:type="spellEnd"/>
      <w:r w:rsidRPr="00C95B16">
        <w:rPr>
          <w:rFonts w:ascii="Times New Roman" w:hAnsi="Times New Roman"/>
          <w:lang w:val="pt-BR"/>
        </w:rPr>
        <w:t>, portanto,</w:t>
      </w:r>
      <w:r w:rsidR="00A2585E">
        <w:rPr>
          <w:rFonts w:ascii="Times New Roman" w:hAnsi="Times New Roman"/>
          <w:lang w:val="pt-BR"/>
        </w:rPr>
        <w:t xml:space="preserve"> </w:t>
      </w:r>
      <w:r w:rsidR="0057584F" w:rsidRPr="00C95B16">
        <w:rPr>
          <w:rFonts w:ascii="Times New Roman" w:hAnsi="Times New Roman"/>
          <w:lang w:val="pt-BR"/>
        </w:rPr>
        <w:t>a</w:t>
      </w:r>
      <w:r w:rsidR="0057584F">
        <w:rPr>
          <w:rFonts w:ascii="Times New Roman" w:hAnsi="Times New Roman"/>
          <w:lang w:val="pt-BR"/>
        </w:rPr>
        <w:t xml:space="preserve"> </w:t>
      </w:r>
      <w:r w:rsidR="0057584F" w:rsidRPr="00C95B16">
        <w:rPr>
          <w:rFonts w:ascii="Times New Roman" w:hAnsi="Times New Roman"/>
          <w:lang w:val="pt-BR"/>
        </w:rPr>
        <w:t xml:space="preserve">remoção parcial dos </w:t>
      </w:r>
      <w:r w:rsidR="0057584F" w:rsidRPr="00C95B16">
        <w:rPr>
          <w:rFonts w:ascii="Times New Roman" w:hAnsi="Times New Roman"/>
          <w:lang w:val="pt-BR"/>
        </w:rPr>
        <w:lastRenderedPageBreak/>
        <w:t>oxigênios superficiais do óxido de nióbio favorece</w:t>
      </w:r>
      <w:r w:rsidRPr="00C95B16">
        <w:rPr>
          <w:rFonts w:ascii="Times New Roman" w:hAnsi="Times New Roman"/>
          <w:lang w:val="pt-BR"/>
        </w:rPr>
        <w:t xml:space="preserve"> a formação do produto </w:t>
      </w:r>
      <w:r w:rsidRPr="00A2585E">
        <w:rPr>
          <w:rFonts w:ascii="Times New Roman" w:hAnsi="Times New Roman"/>
          <w:b/>
          <w:bCs/>
          <w:lang w:val="pt-BR"/>
        </w:rPr>
        <w:t>1</w:t>
      </w:r>
      <w:r w:rsidR="00A2585E" w:rsidRPr="00A2585E">
        <w:rPr>
          <w:rFonts w:ascii="Times New Roman" w:hAnsi="Times New Roman"/>
          <w:b/>
          <w:bCs/>
          <w:lang w:val="pt-BR"/>
        </w:rPr>
        <w:t>a</w:t>
      </w:r>
      <w:r w:rsidR="00A2585E" w:rsidRPr="00A2585E">
        <w:rPr>
          <w:rFonts w:ascii="Times New Roman" w:hAnsi="Times New Roman"/>
          <w:lang w:val="pt-BR"/>
        </w:rPr>
        <w:t>.</w:t>
      </w:r>
      <w:r w:rsidR="000266B5">
        <w:rPr>
          <w:rFonts w:ascii="Times New Roman" w:hAnsi="Times New Roman"/>
          <w:noProof/>
        </w:rPr>
        <w:drawing>
          <wp:anchor distT="0" distB="0" distL="114300" distR="114300" simplePos="0" relativeHeight="251695103" behindDoc="0" locked="0" layoutInCell="1" allowOverlap="1" wp14:anchorId="3E92094A" wp14:editId="4710EFCB">
            <wp:simplePos x="0" y="0"/>
            <wp:positionH relativeFrom="column">
              <wp:posOffset>59055</wp:posOffset>
            </wp:positionH>
            <wp:positionV relativeFrom="paragraph">
              <wp:posOffset>354965</wp:posOffset>
            </wp:positionV>
            <wp:extent cx="3022600" cy="2692400"/>
            <wp:effectExtent l="0" t="0" r="6350" b="0"/>
            <wp:wrapTopAndBottom/>
            <wp:docPr id="164089198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930746" w14:textId="2F115E16" w:rsidR="000266B5" w:rsidRPr="000266B5" w:rsidRDefault="000266B5" w:rsidP="000266B5">
      <w:pPr>
        <w:pStyle w:val="TAMainText"/>
        <w:ind w:firstLine="187"/>
        <w:jc w:val="center"/>
        <w:rPr>
          <w:rFonts w:ascii="Times New Roman" w:hAnsi="Times New Roman"/>
          <w:sz w:val="18"/>
          <w:szCs w:val="18"/>
          <w:lang w:val="pt-BR"/>
        </w:rPr>
      </w:pPr>
      <w:r w:rsidRPr="000266B5">
        <w:rPr>
          <w:rFonts w:ascii="Times New Roman" w:hAnsi="Times New Roman"/>
          <w:b/>
          <w:bCs/>
          <w:sz w:val="18"/>
          <w:szCs w:val="18"/>
          <w:lang w:val="pt-BR"/>
        </w:rPr>
        <w:t>Figura 6.</w:t>
      </w:r>
      <w:r w:rsidRPr="000266B5">
        <w:rPr>
          <w:rFonts w:ascii="Times New Roman" w:hAnsi="Times New Roman"/>
          <w:sz w:val="18"/>
          <w:szCs w:val="18"/>
          <w:lang w:val="pt-BR"/>
        </w:rPr>
        <w:t xml:space="preserve"> Influência dos solventes na reação de acoplamento </w:t>
      </w:r>
      <w:proofErr w:type="spellStart"/>
      <w:r w:rsidRPr="000266B5">
        <w:rPr>
          <w:rFonts w:ascii="Times New Roman" w:hAnsi="Times New Roman"/>
          <w:sz w:val="18"/>
          <w:szCs w:val="18"/>
          <w:lang w:val="pt-BR"/>
        </w:rPr>
        <w:t>Pinacol</w:t>
      </w:r>
      <w:proofErr w:type="spellEnd"/>
      <w:r w:rsidRPr="000266B5">
        <w:rPr>
          <w:rFonts w:ascii="Times New Roman" w:hAnsi="Times New Roman"/>
          <w:sz w:val="18"/>
          <w:szCs w:val="18"/>
          <w:lang w:val="pt-BR"/>
        </w:rPr>
        <w:t xml:space="preserve"> </w:t>
      </w:r>
      <w:proofErr w:type="spellStart"/>
      <w:r w:rsidRPr="000266B5">
        <w:rPr>
          <w:rFonts w:ascii="Times New Roman" w:hAnsi="Times New Roman"/>
          <w:sz w:val="18"/>
          <w:szCs w:val="18"/>
          <w:lang w:val="pt-BR"/>
        </w:rPr>
        <w:t>fotocatalisada</w:t>
      </w:r>
      <w:proofErr w:type="spellEnd"/>
      <w:r w:rsidRPr="000266B5">
        <w:rPr>
          <w:rFonts w:ascii="Times New Roman" w:hAnsi="Times New Roman"/>
          <w:sz w:val="18"/>
          <w:szCs w:val="18"/>
          <w:lang w:val="pt-BR"/>
        </w:rPr>
        <w:t xml:space="preserve"> por óxido de nióbio.</w:t>
      </w:r>
    </w:p>
    <w:p w14:paraId="0CA51888" w14:textId="48533A99" w:rsidR="000266B5" w:rsidRPr="00CA54B0" w:rsidRDefault="00CA54B0" w:rsidP="000266B5">
      <w:pPr>
        <w:pStyle w:val="TAMainText"/>
        <w:ind w:firstLine="187"/>
        <w:rPr>
          <w:rFonts w:ascii="Times New Roman" w:hAnsi="Times New Roman"/>
          <w:lang w:val="pt-BR"/>
        </w:rPr>
      </w:pPr>
      <w:r w:rsidRPr="00CA54B0">
        <w:rPr>
          <w:rFonts w:ascii="Times New Roman" w:hAnsi="Times New Roman"/>
          <w:lang w:val="pt-BR"/>
        </w:rPr>
        <w:t xml:space="preserve">A próxima etapa foi observar a os efeitos dos solventes nas reações de acoplamento </w:t>
      </w:r>
      <w:proofErr w:type="spellStart"/>
      <w:r w:rsidRPr="00CA54B0">
        <w:rPr>
          <w:rFonts w:ascii="Times New Roman" w:hAnsi="Times New Roman"/>
          <w:lang w:val="pt-BR"/>
        </w:rPr>
        <w:t>pinacol</w:t>
      </w:r>
      <w:proofErr w:type="spellEnd"/>
      <w:r w:rsidRPr="00CA54B0">
        <w:rPr>
          <w:rFonts w:ascii="Times New Roman" w:hAnsi="Times New Roman"/>
          <w:lang w:val="pt-BR"/>
        </w:rPr>
        <w:t xml:space="preserve"> (Fig</w:t>
      </w:r>
      <w:r>
        <w:rPr>
          <w:rFonts w:ascii="Times New Roman" w:hAnsi="Times New Roman"/>
          <w:lang w:val="pt-BR"/>
        </w:rPr>
        <w:t>ura</w:t>
      </w:r>
      <w:r w:rsidRPr="00CA54B0">
        <w:rPr>
          <w:rFonts w:ascii="Times New Roman" w:hAnsi="Times New Roman"/>
          <w:lang w:val="pt-BR"/>
        </w:rPr>
        <w:t xml:space="preserve"> 6), já que o solvente exerce um papel importante nas transformações </w:t>
      </w:r>
      <w:proofErr w:type="spellStart"/>
      <w:r w:rsidRPr="00CA54B0">
        <w:rPr>
          <w:rFonts w:ascii="Times New Roman" w:hAnsi="Times New Roman"/>
          <w:lang w:val="pt-BR"/>
        </w:rPr>
        <w:t>fotocatalisadas</w:t>
      </w:r>
      <w:proofErr w:type="spellEnd"/>
      <w:r w:rsidRPr="00CA54B0">
        <w:rPr>
          <w:rFonts w:ascii="Times New Roman" w:hAnsi="Times New Roman"/>
          <w:lang w:val="pt-BR"/>
        </w:rPr>
        <w:t xml:space="preserve">.  O aumento da cadeia carbônica do solvente </w:t>
      </w:r>
      <w:r w:rsidR="004648B6">
        <w:rPr>
          <w:rFonts w:ascii="Times New Roman" w:hAnsi="Times New Roman"/>
          <w:lang w:val="pt-BR"/>
        </w:rPr>
        <w:t xml:space="preserve">contribui com o </w:t>
      </w:r>
      <w:r w:rsidRPr="00CA54B0">
        <w:rPr>
          <w:rFonts w:ascii="Times New Roman" w:hAnsi="Times New Roman"/>
          <w:lang w:val="pt-BR"/>
        </w:rPr>
        <w:t>aument</w:t>
      </w:r>
      <w:r w:rsidR="004648B6">
        <w:rPr>
          <w:rFonts w:ascii="Times New Roman" w:hAnsi="Times New Roman"/>
          <w:lang w:val="pt-BR"/>
        </w:rPr>
        <w:t>o</w:t>
      </w:r>
      <w:r w:rsidRPr="00CA54B0">
        <w:rPr>
          <w:rFonts w:ascii="Times New Roman" w:hAnsi="Times New Roman"/>
          <w:lang w:val="pt-BR"/>
        </w:rPr>
        <w:t xml:space="preserve"> </w:t>
      </w:r>
      <w:r w:rsidR="004648B6">
        <w:rPr>
          <w:rFonts w:ascii="Times New Roman" w:hAnsi="Times New Roman"/>
          <w:lang w:val="pt-BR"/>
        </w:rPr>
        <w:t>d</w:t>
      </w:r>
      <w:r w:rsidRPr="00CA54B0">
        <w:rPr>
          <w:rFonts w:ascii="Times New Roman" w:hAnsi="Times New Roman"/>
          <w:lang w:val="pt-BR"/>
        </w:rPr>
        <w:t>a conversão d</w:t>
      </w:r>
      <w:r w:rsidR="004648B6">
        <w:rPr>
          <w:rFonts w:ascii="Times New Roman" w:hAnsi="Times New Roman"/>
          <w:lang w:val="pt-BR"/>
        </w:rPr>
        <w:t>o</w:t>
      </w:r>
      <w:r w:rsidRPr="00CA54B0">
        <w:rPr>
          <w:rFonts w:ascii="Times New Roman" w:hAnsi="Times New Roman"/>
          <w:lang w:val="pt-BR"/>
        </w:rPr>
        <w:t xml:space="preserve"> substrato, </w:t>
      </w:r>
      <w:r w:rsidR="004648B6">
        <w:rPr>
          <w:rFonts w:ascii="Times New Roman" w:hAnsi="Times New Roman"/>
          <w:lang w:val="pt-BR"/>
        </w:rPr>
        <w:t xml:space="preserve">com a </w:t>
      </w:r>
      <w:r w:rsidRPr="00CA54B0">
        <w:rPr>
          <w:rFonts w:ascii="Times New Roman" w:hAnsi="Times New Roman"/>
          <w:lang w:val="pt-BR"/>
        </w:rPr>
        <w:t xml:space="preserve">  diminuição da seletividade do acoplamento entre substrato-solvente </w:t>
      </w:r>
      <w:r w:rsidRPr="00A2585E">
        <w:rPr>
          <w:rFonts w:ascii="Times New Roman" w:hAnsi="Times New Roman"/>
          <w:b/>
          <w:bCs/>
          <w:lang w:val="pt-BR"/>
        </w:rPr>
        <w:t>1b</w:t>
      </w:r>
      <w:r w:rsidRPr="00CA54B0">
        <w:rPr>
          <w:rFonts w:ascii="Times New Roman" w:hAnsi="Times New Roman"/>
          <w:lang w:val="pt-BR"/>
        </w:rPr>
        <w:t xml:space="preserve">. </w:t>
      </w:r>
      <w:r w:rsidR="00B20E46">
        <w:rPr>
          <w:rFonts w:ascii="Times New Roman" w:hAnsi="Times New Roman"/>
          <w:lang w:val="pt-BR"/>
        </w:rPr>
        <w:t xml:space="preserve">Observou-se uma </w:t>
      </w:r>
      <w:r w:rsidRPr="00CA54B0">
        <w:rPr>
          <w:rFonts w:ascii="Times New Roman" w:hAnsi="Times New Roman"/>
          <w:lang w:val="pt-BR"/>
        </w:rPr>
        <w:t xml:space="preserve">tendência oposta para a seletividade do acoplamento </w:t>
      </w:r>
      <w:proofErr w:type="spellStart"/>
      <w:r w:rsidRPr="00CA54B0">
        <w:rPr>
          <w:rFonts w:ascii="Times New Roman" w:hAnsi="Times New Roman"/>
          <w:lang w:val="pt-BR"/>
        </w:rPr>
        <w:t>pinacol</w:t>
      </w:r>
      <w:proofErr w:type="spellEnd"/>
      <w:r w:rsidRPr="00CA54B0">
        <w:rPr>
          <w:rFonts w:ascii="Times New Roman" w:hAnsi="Times New Roman"/>
          <w:lang w:val="pt-BR"/>
        </w:rPr>
        <w:t xml:space="preserve"> </w:t>
      </w:r>
      <w:r w:rsidRPr="00A2585E">
        <w:rPr>
          <w:rFonts w:ascii="Times New Roman" w:hAnsi="Times New Roman"/>
          <w:b/>
          <w:bCs/>
          <w:lang w:val="pt-BR"/>
        </w:rPr>
        <w:t>1a</w:t>
      </w:r>
      <w:r w:rsidRPr="00CA54B0">
        <w:rPr>
          <w:rFonts w:ascii="Times New Roman" w:hAnsi="Times New Roman"/>
          <w:lang w:val="pt-BR"/>
        </w:rPr>
        <w:t>.</w:t>
      </w:r>
    </w:p>
    <w:p w14:paraId="1C9D7073" w14:textId="1F8FAA15" w:rsidR="00CA54B0" w:rsidRPr="00C95B16" w:rsidRDefault="00CA54B0" w:rsidP="000266B5">
      <w:pPr>
        <w:pStyle w:val="TAMainText"/>
        <w:ind w:firstLine="187"/>
        <w:rPr>
          <w:rFonts w:ascii="Times New Roman" w:hAnsi="Times New Roman"/>
          <w:lang w:val="pt-BR"/>
        </w:rPr>
      </w:pPr>
      <w:r w:rsidRPr="00CA54B0">
        <w:rPr>
          <w:rFonts w:ascii="Times New Roman" w:hAnsi="Times New Roman"/>
          <w:lang w:val="pt-BR"/>
        </w:rPr>
        <w:t xml:space="preserve">Para o produto </w:t>
      </w:r>
      <w:r w:rsidRPr="00A2585E">
        <w:rPr>
          <w:rFonts w:ascii="Times New Roman" w:hAnsi="Times New Roman"/>
          <w:b/>
          <w:bCs/>
          <w:lang w:val="pt-BR"/>
        </w:rPr>
        <w:t>1a</w:t>
      </w:r>
      <w:r w:rsidRPr="00CA54B0">
        <w:rPr>
          <w:rFonts w:ascii="Times New Roman" w:hAnsi="Times New Roman"/>
          <w:lang w:val="pt-BR"/>
        </w:rPr>
        <w:t xml:space="preserve"> </w:t>
      </w:r>
      <w:r w:rsidR="00B20E46">
        <w:rPr>
          <w:rFonts w:ascii="Times New Roman" w:hAnsi="Times New Roman"/>
          <w:lang w:val="pt-BR"/>
        </w:rPr>
        <w:t xml:space="preserve">obteve-se </w:t>
      </w:r>
      <w:r w:rsidRPr="00CA54B0">
        <w:rPr>
          <w:rFonts w:ascii="Times New Roman" w:hAnsi="Times New Roman"/>
          <w:lang w:val="pt-BR"/>
        </w:rPr>
        <w:t xml:space="preserve">45%, 37% e 33% de rendimento </w:t>
      </w:r>
      <w:r w:rsidR="00B20E46">
        <w:rPr>
          <w:rFonts w:ascii="Times New Roman" w:hAnsi="Times New Roman"/>
          <w:lang w:val="pt-BR"/>
        </w:rPr>
        <w:t>ao utilizar os solventes</w:t>
      </w:r>
      <w:r w:rsidR="00B20E46" w:rsidRPr="00CA54B0">
        <w:rPr>
          <w:rFonts w:ascii="Times New Roman" w:hAnsi="Times New Roman"/>
          <w:lang w:val="pt-BR"/>
        </w:rPr>
        <w:t xml:space="preserve"> </w:t>
      </w:r>
      <w:r w:rsidRPr="00CA54B0">
        <w:rPr>
          <w:rFonts w:ascii="Times New Roman" w:hAnsi="Times New Roman"/>
          <w:lang w:val="pt-BR"/>
        </w:rPr>
        <w:t>metanol, etanol e isopropanol, respectivamente. Solventes não-</w:t>
      </w:r>
      <w:proofErr w:type="spellStart"/>
      <w:r w:rsidRPr="00CA54B0">
        <w:rPr>
          <w:rFonts w:ascii="Times New Roman" w:hAnsi="Times New Roman"/>
          <w:lang w:val="pt-BR"/>
        </w:rPr>
        <w:t>próticos</w:t>
      </w:r>
      <w:proofErr w:type="spellEnd"/>
      <w:r w:rsidRPr="00CA54B0">
        <w:rPr>
          <w:rFonts w:ascii="Times New Roman" w:hAnsi="Times New Roman"/>
          <w:lang w:val="pt-BR"/>
        </w:rPr>
        <w:t xml:space="preserve"> também foram testados, como, THF, Me-THF e </w:t>
      </w:r>
      <w:r>
        <w:rPr>
          <w:rFonts w:ascii="Times New Roman" w:hAnsi="Times New Roman"/>
          <w:lang w:val="pt-BR"/>
        </w:rPr>
        <w:t>γ</w:t>
      </w:r>
      <w:r w:rsidRPr="00CA54B0">
        <w:rPr>
          <w:rFonts w:ascii="Times New Roman" w:hAnsi="Times New Roman"/>
          <w:lang w:val="pt-BR"/>
        </w:rPr>
        <w:t>-</w:t>
      </w:r>
      <w:proofErr w:type="spellStart"/>
      <w:r w:rsidRPr="00CA54B0">
        <w:rPr>
          <w:rFonts w:ascii="Times New Roman" w:hAnsi="Times New Roman"/>
          <w:lang w:val="pt-BR"/>
        </w:rPr>
        <w:t>valerolactona</w:t>
      </w:r>
      <w:proofErr w:type="spellEnd"/>
      <w:r w:rsidRPr="00CA54B0">
        <w:rPr>
          <w:rFonts w:ascii="Times New Roman" w:hAnsi="Times New Roman"/>
          <w:lang w:val="pt-BR"/>
        </w:rPr>
        <w:t xml:space="preserve">. O THF </w:t>
      </w:r>
      <w:r w:rsidR="00B20E46">
        <w:rPr>
          <w:rFonts w:ascii="Times New Roman" w:hAnsi="Times New Roman"/>
          <w:lang w:val="pt-BR"/>
        </w:rPr>
        <w:t>apresentou</w:t>
      </w:r>
      <w:r w:rsidR="00B20E46" w:rsidRPr="00CA54B0">
        <w:rPr>
          <w:rFonts w:ascii="Times New Roman" w:hAnsi="Times New Roman"/>
          <w:lang w:val="pt-BR"/>
        </w:rPr>
        <w:t xml:space="preserve"> </w:t>
      </w:r>
      <w:r w:rsidRPr="00CA54B0">
        <w:rPr>
          <w:rFonts w:ascii="Times New Roman" w:hAnsi="Times New Roman"/>
          <w:lang w:val="pt-BR"/>
        </w:rPr>
        <w:t xml:space="preserve">um rendimento de 57% para o produto </w:t>
      </w:r>
      <w:r w:rsidRPr="00A2585E">
        <w:rPr>
          <w:rFonts w:ascii="Times New Roman" w:hAnsi="Times New Roman"/>
          <w:b/>
          <w:bCs/>
          <w:lang w:val="pt-BR"/>
        </w:rPr>
        <w:t>1a</w:t>
      </w:r>
      <w:r w:rsidRPr="00CA54B0">
        <w:rPr>
          <w:rFonts w:ascii="Times New Roman" w:hAnsi="Times New Roman"/>
          <w:lang w:val="pt-BR"/>
        </w:rPr>
        <w:t xml:space="preserve">, esse resultado foi resultado de uma menor formação do </w:t>
      </w:r>
      <w:proofErr w:type="spellStart"/>
      <w:r w:rsidRPr="00CA54B0">
        <w:rPr>
          <w:rFonts w:ascii="Times New Roman" w:hAnsi="Times New Roman"/>
          <w:lang w:val="pt-BR"/>
        </w:rPr>
        <w:t>sub-produto</w:t>
      </w:r>
      <w:proofErr w:type="spellEnd"/>
      <w:r w:rsidRPr="00CA54B0">
        <w:rPr>
          <w:rFonts w:ascii="Times New Roman" w:hAnsi="Times New Roman"/>
          <w:lang w:val="pt-BR"/>
        </w:rPr>
        <w:t xml:space="preserve"> 1b. Para o Me-THF e </w:t>
      </w:r>
      <w:r>
        <w:rPr>
          <w:rFonts w:ascii="Times New Roman" w:hAnsi="Times New Roman"/>
          <w:lang w:val="pt-BR"/>
        </w:rPr>
        <w:t>γ</w:t>
      </w:r>
      <w:r w:rsidRPr="00CA54B0">
        <w:rPr>
          <w:rFonts w:ascii="Times New Roman" w:hAnsi="Times New Roman"/>
          <w:lang w:val="pt-BR"/>
        </w:rPr>
        <w:t>-</w:t>
      </w:r>
      <w:proofErr w:type="spellStart"/>
      <w:r w:rsidRPr="00CA54B0">
        <w:rPr>
          <w:rFonts w:ascii="Times New Roman" w:hAnsi="Times New Roman"/>
          <w:lang w:val="pt-BR"/>
        </w:rPr>
        <w:t>valerolactona</w:t>
      </w:r>
      <w:proofErr w:type="spellEnd"/>
      <w:r w:rsidRPr="00CA54B0">
        <w:rPr>
          <w:rFonts w:ascii="Times New Roman" w:hAnsi="Times New Roman"/>
          <w:lang w:val="pt-BR"/>
        </w:rPr>
        <w:t xml:space="preserve"> os rendimentos foram de 34% e 0%, respectivamente. Para uma mistura de THF e água foi obtido o </w:t>
      </w:r>
      <w:proofErr w:type="spellStart"/>
      <w:r w:rsidRPr="00CA54B0">
        <w:rPr>
          <w:rFonts w:ascii="Times New Roman" w:hAnsi="Times New Roman"/>
          <w:lang w:val="pt-BR"/>
        </w:rPr>
        <w:t>sub-produto</w:t>
      </w:r>
      <w:proofErr w:type="spellEnd"/>
      <w:r w:rsidRPr="00CA54B0">
        <w:rPr>
          <w:rFonts w:ascii="Times New Roman" w:hAnsi="Times New Roman"/>
          <w:lang w:val="pt-BR"/>
        </w:rPr>
        <w:t xml:space="preserve"> 1b com o rendimento de 82%.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3AF3BE1E" w:rsidR="00EA4E1B" w:rsidRPr="001F25B2" w:rsidRDefault="00CA54B0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partir de um óxido metálico </w:t>
      </w:r>
      <w:r w:rsidR="00B20E46">
        <w:rPr>
          <w:rFonts w:ascii="Times New Roman" w:hAnsi="Times New Roman"/>
          <w:lang w:val="pt-BR"/>
        </w:rPr>
        <w:t xml:space="preserve">de </w:t>
      </w:r>
      <w:r>
        <w:rPr>
          <w:rFonts w:ascii="Times New Roman" w:hAnsi="Times New Roman"/>
          <w:lang w:val="pt-BR"/>
        </w:rPr>
        <w:t xml:space="preserve">simples </w:t>
      </w:r>
      <w:r w:rsidR="00B20E46">
        <w:rPr>
          <w:rFonts w:ascii="Times New Roman" w:hAnsi="Times New Roman"/>
          <w:lang w:val="pt-BR"/>
        </w:rPr>
        <w:t>preparação</w:t>
      </w:r>
      <w:r>
        <w:rPr>
          <w:rFonts w:ascii="Times New Roman" w:hAnsi="Times New Roman"/>
          <w:lang w:val="pt-BR"/>
        </w:rPr>
        <w:t xml:space="preserve"> e com baixa toxicidade, calcinado </w:t>
      </w:r>
      <w:r w:rsidR="00B20E4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diferentes temperaturas foi </w:t>
      </w:r>
      <w:r w:rsidR="008A0758">
        <w:rPr>
          <w:rFonts w:ascii="Times New Roman" w:hAnsi="Times New Roman"/>
          <w:lang w:val="pt-BR"/>
        </w:rPr>
        <w:t xml:space="preserve">avaliado em relação à sua atividade catalítica </w:t>
      </w:r>
      <w:r>
        <w:rPr>
          <w:rFonts w:ascii="Times New Roman" w:hAnsi="Times New Roman"/>
          <w:lang w:val="pt-BR"/>
        </w:rPr>
        <w:t xml:space="preserve">em reações orgânicas </w:t>
      </w:r>
      <w:r w:rsidR="008A0758">
        <w:rPr>
          <w:rFonts w:ascii="Times New Roman" w:hAnsi="Times New Roman"/>
          <w:lang w:val="pt-BR"/>
        </w:rPr>
        <w:t>de acoplamento gerando</w:t>
      </w:r>
      <w:r w:rsidR="00C14107">
        <w:rPr>
          <w:rFonts w:ascii="Times New Roman" w:hAnsi="Times New Roman"/>
          <w:lang w:val="pt-BR"/>
        </w:rPr>
        <w:t xml:space="preserve"> ligações C-C, focando no acoplamento </w:t>
      </w:r>
      <w:proofErr w:type="spellStart"/>
      <w:r w:rsidR="00C14107">
        <w:rPr>
          <w:rFonts w:ascii="Times New Roman" w:hAnsi="Times New Roman"/>
          <w:lang w:val="pt-BR"/>
        </w:rPr>
        <w:t>pinacol</w:t>
      </w:r>
      <w:proofErr w:type="spellEnd"/>
      <w:r w:rsidR="00C14107">
        <w:rPr>
          <w:rFonts w:ascii="Times New Roman" w:hAnsi="Times New Roman"/>
          <w:lang w:val="pt-BR"/>
        </w:rPr>
        <w:t xml:space="preserve"> e obtenção de novas funcionalizações das moléculas resultantes (DV). Foi observado a influência da calcinação do catalisador na seletividade do produto e o efeito do solvente na seletividade dos produtos. Logo, o catalisador apresentou boa atividade catalítica para esse tipo de reação. Outros estudos podem ser direcionados para possibilitar a absorção do óxido de nióbio em regiões </w:t>
      </w:r>
      <w:r w:rsidR="00A2585E">
        <w:rPr>
          <w:rFonts w:ascii="Times New Roman" w:hAnsi="Times New Roman"/>
          <w:lang w:val="pt-BR"/>
        </w:rPr>
        <w:t xml:space="preserve">de </w:t>
      </w:r>
      <w:r w:rsidR="00A2585E">
        <w:rPr>
          <w:rFonts w:ascii="Times New Roman" w:hAnsi="Times New Roman"/>
          <w:lang w:val="pt-BR"/>
        </w:rPr>
        <w:t xml:space="preserve">comprimento de onda </w:t>
      </w:r>
      <w:r w:rsidR="00C14107">
        <w:rPr>
          <w:rFonts w:ascii="Times New Roman" w:hAnsi="Times New Roman"/>
          <w:lang w:val="pt-BR"/>
        </w:rPr>
        <w:t>menos energéticos, por exemplo UVA ou visível.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1496C491" w:rsidR="00EA4E1B" w:rsidRPr="001F25B2" w:rsidRDefault="009F7C97" w:rsidP="00EA4E1B">
      <w:pPr>
        <w:pStyle w:val="TAMainText"/>
        <w:rPr>
          <w:rFonts w:ascii="Times New Roman" w:hAnsi="Times New Roman"/>
          <w:lang w:val="pt-BR"/>
        </w:rPr>
      </w:pPr>
      <w:r w:rsidRPr="009F7C97">
        <w:rPr>
          <w:rFonts w:ascii="Times New Roman" w:hAnsi="Times New Roman"/>
          <w:lang w:val="pt-BR"/>
        </w:rPr>
        <w:t>À CNPq, CAPES e FAPEMIG pelo apoio finance</w:t>
      </w:r>
      <w:r w:rsidR="00372CB8">
        <w:rPr>
          <w:rFonts w:ascii="Times New Roman" w:hAnsi="Times New Roman"/>
          <w:lang w:val="pt-BR"/>
        </w:rPr>
        <w:t>iro</w:t>
      </w:r>
      <w:r w:rsidRPr="009F7C97">
        <w:rPr>
          <w:rFonts w:ascii="Times New Roman" w:hAnsi="Times New Roman"/>
          <w:lang w:val="pt-BR"/>
        </w:rPr>
        <w:t>, à BCMM (Companhia Brasileira de Metalurgia e Mineração) pela doação do precursor de nióbio. Ao laboratório de ressonância magnética nuclear LAREMAR pelas análises de RMN</w:t>
      </w:r>
      <w:r w:rsidR="000266B5">
        <w:rPr>
          <w:rFonts w:ascii="Times New Roman" w:hAnsi="Times New Roman"/>
          <w:lang w:val="pt-BR"/>
        </w:rPr>
        <w:t>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5A1DC18" w14:textId="66BC66E5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A2585E">
        <w:rPr>
          <w:rFonts w:ascii="Times New Roman" w:hAnsi="Times New Roman"/>
          <w:lang w:val="pt-BR"/>
        </w:rPr>
        <w:t>1.</w:t>
      </w:r>
      <w:r w:rsidRPr="00A2585E">
        <w:rPr>
          <w:rFonts w:ascii="Times New Roman" w:hAnsi="Times New Roman"/>
          <w:lang w:val="pt-BR"/>
        </w:rPr>
        <w:tab/>
        <w:t xml:space="preserve">C. Michelin, N. Hoffmann, ACS Catal. </w:t>
      </w:r>
      <w:r w:rsidRPr="00C14107">
        <w:rPr>
          <w:rFonts w:ascii="Times New Roman" w:hAnsi="Times New Roman"/>
          <w:lang w:val="pt-BR"/>
        </w:rPr>
        <w:t>2018, 8, 12046–12055.</w:t>
      </w:r>
    </w:p>
    <w:p w14:paraId="2D8539FF" w14:textId="04ADF9B2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S. </w:t>
      </w:r>
      <w:proofErr w:type="spellStart"/>
      <w:r w:rsidRPr="00C14107">
        <w:rPr>
          <w:rFonts w:ascii="Times New Roman" w:hAnsi="Times New Roman"/>
          <w:lang w:val="pt-BR"/>
        </w:rPr>
        <w:t>Reischauer</w:t>
      </w:r>
      <w:proofErr w:type="spellEnd"/>
      <w:r w:rsidRPr="00C14107">
        <w:rPr>
          <w:rFonts w:ascii="Times New Roman" w:hAnsi="Times New Roman"/>
          <w:lang w:val="pt-BR"/>
        </w:rPr>
        <w:t xml:space="preserve">, B. </w:t>
      </w:r>
      <w:proofErr w:type="spellStart"/>
      <w:r w:rsidRPr="00C14107">
        <w:rPr>
          <w:rFonts w:ascii="Times New Roman" w:hAnsi="Times New Roman"/>
          <w:lang w:val="pt-BR"/>
        </w:rPr>
        <w:t>Pieber</w:t>
      </w:r>
      <w:proofErr w:type="spellEnd"/>
      <w:r w:rsidRPr="00C14107">
        <w:rPr>
          <w:rFonts w:ascii="Times New Roman" w:hAnsi="Times New Roman"/>
          <w:lang w:val="pt-BR"/>
        </w:rPr>
        <w:t xml:space="preserve">, </w:t>
      </w:r>
      <w:proofErr w:type="spellStart"/>
      <w:r w:rsidRPr="00C14107">
        <w:rPr>
          <w:rFonts w:ascii="Times New Roman" w:hAnsi="Times New Roman"/>
          <w:lang w:val="pt-BR"/>
        </w:rPr>
        <w:t>iScience</w:t>
      </w:r>
      <w:proofErr w:type="spellEnd"/>
      <w:r w:rsidRPr="00C14107">
        <w:rPr>
          <w:rFonts w:ascii="Times New Roman" w:hAnsi="Times New Roman"/>
          <w:lang w:val="pt-BR"/>
        </w:rPr>
        <w:t xml:space="preserve"> 2021, 24, 102209.</w:t>
      </w:r>
    </w:p>
    <w:p w14:paraId="6B0EA4BB" w14:textId="324797B2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L. Marzo, S. K. </w:t>
      </w:r>
      <w:proofErr w:type="spellStart"/>
      <w:r w:rsidRPr="00C14107">
        <w:rPr>
          <w:rFonts w:ascii="Times New Roman" w:hAnsi="Times New Roman"/>
          <w:lang w:val="pt-BR"/>
        </w:rPr>
        <w:t>Pagire</w:t>
      </w:r>
      <w:proofErr w:type="spellEnd"/>
      <w:r w:rsidRPr="00C14107">
        <w:rPr>
          <w:rFonts w:ascii="Times New Roman" w:hAnsi="Times New Roman"/>
          <w:lang w:val="pt-BR"/>
        </w:rPr>
        <w:t xml:space="preserve">, O. Reiser, B. </w:t>
      </w:r>
      <w:proofErr w:type="spellStart"/>
      <w:r w:rsidRPr="00C14107">
        <w:rPr>
          <w:rFonts w:ascii="Times New Roman" w:hAnsi="Times New Roman"/>
          <w:lang w:val="pt-BR"/>
        </w:rPr>
        <w:t>König</w:t>
      </w:r>
      <w:proofErr w:type="spellEnd"/>
      <w:r w:rsidRPr="00C14107">
        <w:rPr>
          <w:rFonts w:ascii="Times New Roman" w:hAnsi="Times New Roman"/>
          <w:lang w:val="pt-BR"/>
        </w:rPr>
        <w:t xml:space="preserve">, </w:t>
      </w:r>
      <w:proofErr w:type="spellStart"/>
      <w:r w:rsidRPr="00C14107">
        <w:rPr>
          <w:rFonts w:ascii="Times New Roman" w:hAnsi="Times New Roman"/>
          <w:lang w:val="pt-BR"/>
        </w:rPr>
        <w:t>Angew</w:t>
      </w:r>
      <w:proofErr w:type="spellEnd"/>
      <w:r w:rsidRPr="00C14107">
        <w:rPr>
          <w:rFonts w:ascii="Times New Roman" w:hAnsi="Times New Roman"/>
          <w:lang w:val="pt-BR"/>
        </w:rPr>
        <w:t xml:space="preserve">. </w:t>
      </w:r>
      <w:proofErr w:type="spellStart"/>
      <w:r w:rsidRPr="00C14107">
        <w:rPr>
          <w:rFonts w:ascii="Times New Roman" w:hAnsi="Times New Roman"/>
          <w:lang w:val="en-GB"/>
        </w:rPr>
        <w:t>Chemie</w:t>
      </w:r>
      <w:proofErr w:type="spellEnd"/>
      <w:r w:rsidRPr="00C14107">
        <w:rPr>
          <w:rFonts w:ascii="Times New Roman" w:hAnsi="Times New Roman"/>
          <w:lang w:val="en-GB"/>
        </w:rPr>
        <w:t xml:space="preserve"> Int. Ed. 2018, 57, 10034–10072.</w:t>
      </w:r>
    </w:p>
    <w:p w14:paraId="2BD28382" w14:textId="51502338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en-GB"/>
        </w:rPr>
        <w:t>4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B. König, European J. Org. </w:t>
      </w:r>
      <w:proofErr w:type="spellStart"/>
      <w:r w:rsidRPr="00C14107">
        <w:rPr>
          <w:rFonts w:ascii="Times New Roman" w:hAnsi="Times New Roman"/>
          <w:lang w:val="pt-BR"/>
        </w:rPr>
        <w:t>Chem</w:t>
      </w:r>
      <w:proofErr w:type="spellEnd"/>
      <w:r w:rsidRPr="00C14107">
        <w:rPr>
          <w:rFonts w:ascii="Times New Roman" w:hAnsi="Times New Roman"/>
          <w:lang w:val="pt-BR"/>
        </w:rPr>
        <w:t>. 2017, 2017, 1979–1981.</w:t>
      </w:r>
    </w:p>
    <w:p w14:paraId="460BE985" w14:textId="39880950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pt-BR"/>
        </w:rPr>
        <w:t>5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D. Franchi, Z. Amara, ACS </w:t>
      </w:r>
      <w:proofErr w:type="spellStart"/>
      <w:r w:rsidRPr="00C14107">
        <w:rPr>
          <w:rFonts w:ascii="Times New Roman" w:hAnsi="Times New Roman"/>
          <w:lang w:val="pt-BR"/>
        </w:rPr>
        <w:t>Sustain</w:t>
      </w:r>
      <w:proofErr w:type="spellEnd"/>
      <w:r w:rsidRPr="00C14107">
        <w:rPr>
          <w:rFonts w:ascii="Times New Roman" w:hAnsi="Times New Roman"/>
          <w:lang w:val="pt-BR"/>
        </w:rPr>
        <w:t xml:space="preserve">. </w:t>
      </w:r>
      <w:r w:rsidRPr="00C14107">
        <w:rPr>
          <w:rFonts w:ascii="Times New Roman" w:hAnsi="Times New Roman"/>
          <w:lang w:val="en-GB"/>
        </w:rPr>
        <w:t>Chem. Eng. 2020, 8, 15405–15429.</w:t>
      </w:r>
    </w:p>
    <w:p w14:paraId="520A5E3E" w14:textId="74843D8D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A. </w:t>
      </w:r>
      <w:proofErr w:type="spellStart"/>
      <w:r w:rsidRPr="00C14107">
        <w:rPr>
          <w:rFonts w:ascii="Times New Roman" w:hAnsi="Times New Roman"/>
          <w:lang w:val="en-GB"/>
        </w:rPr>
        <w:t>Savateev</w:t>
      </w:r>
      <w:proofErr w:type="spellEnd"/>
      <w:r w:rsidRPr="00C14107">
        <w:rPr>
          <w:rFonts w:ascii="Times New Roman" w:hAnsi="Times New Roman"/>
          <w:lang w:val="en-GB"/>
        </w:rPr>
        <w:t xml:space="preserve">, M. </w:t>
      </w:r>
      <w:proofErr w:type="spellStart"/>
      <w:r w:rsidRPr="00C14107">
        <w:rPr>
          <w:rFonts w:ascii="Times New Roman" w:hAnsi="Times New Roman"/>
          <w:lang w:val="en-GB"/>
        </w:rPr>
        <w:t>Antonietti</w:t>
      </w:r>
      <w:proofErr w:type="spellEnd"/>
      <w:r w:rsidRPr="00C14107">
        <w:rPr>
          <w:rFonts w:ascii="Times New Roman" w:hAnsi="Times New Roman"/>
          <w:lang w:val="en-GB"/>
        </w:rPr>
        <w:t xml:space="preserve">, ACS </w:t>
      </w:r>
      <w:proofErr w:type="spellStart"/>
      <w:r w:rsidRPr="00C14107">
        <w:rPr>
          <w:rFonts w:ascii="Times New Roman" w:hAnsi="Times New Roman"/>
          <w:lang w:val="en-GB"/>
        </w:rPr>
        <w:t>Catal</w:t>
      </w:r>
      <w:proofErr w:type="spellEnd"/>
      <w:r w:rsidRPr="00C14107">
        <w:rPr>
          <w:rFonts w:ascii="Times New Roman" w:hAnsi="Times New Roman"/>
          <w:lang w:val="en-GB"/>
        </w:rPr>
        <w:t>. 2018, 8, 9790–9808.</w:t>
      </w:r>
    </w:p>
    <w:p w14:paraId="72CE62F0" w14:textId="2803C0D0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>G. Han, Y. Sun, Mater. Today Phys. 2021, 16, 100297.</w:t>
      </w:r>
    </w:p>
    <w:p w14:paraId="72B67909" w14:textId="6D3FEF00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8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D. Friedmann, A. </w:t>
      </w:r>
      <w:proofErr w:type="spellStart"/>
      <w:r w:rsidRPr="00C14107">
        <w:rPr>
          <w:rFonts w:ascii="Times New Roman" w:hAnsi="Times New Roman"/>
          <w:lang w:val="en-GB"/>
        </w:rPr>
        <w:t>Hakki</w:t>
      </w:r>
      <w:proofErr w:type="spellEnd"/>
      <w:r w:rsidRPr="00C14107">
        <w:rPr>
          <w:rFonts w:ascii="Times New Roman" w:hAnsi="Times New Roman"/>
          <w:lang w:val="en-GB"/>
        </w:rPr>
        <w:t xml:space="preserve">, H. Kim, W. Choi, D. </w:t>
      </w:r>
      <w:proofErr w:type="spellStart"/>
      <w:r w:rsidRPr="00C14107">
        <w:rPr>
          <w:rFonts w:ascii="Times New Roman" w:hAnsi="Times New Roman"/>
          <w:lang w:val="en-GB"/>
        </w:rPr>
        <w:t>Bahnemann</w:t>
      </w:r>
      <w:proofErr w:type="spellEnd"/>
      <w:r w:rsidRPr="00C14107">
        <w:rPr>
          <w:rFonts w:ascii="Times New Roman" w:hAnsi="Times New Roman"/>
          <w:lang w:val="en-GB"/>
        </w:rPr>
        <w:t>, Green Chem. 2016, 18, 5391–5411.</w:t>
      </w:r>
    </w:p>
    <w:p w14:paraId="5D4E452E" w14:textId="260EFF43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9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A. S. Belousov, E. V. </w:t>
      </w:r>
      <w:proofErr w:type="spellStart"/>
      <w:r w:rsidRPr="00C14107">
        <w:rPr>
          <w:rFonts w:ascii="Times New Roman" w:hAnsi="Times New Roman"/>
          <w:lang w:val="en-GB"/>
        </w:rPr>
        <w:t>Suleimanov</w:t>
      </w:r>
      <w:proofErr w:type="spellEnd"/>
      <w:r w:rsidRPr="00C14107">
        <w:rPr>
          <w:rFonts w:ascii="Times New Roman" w:hAnsi="Times New Roman"/>
          <w:lang w:val="en-GB"/>
        </w:rPr>
        <w:t>, Green Chem. 2021, 23, 6172–6204.</w:t>
      </w:r>
    </w:p>
    <w:p w14:paraId="1EC0D9BE" w14:textId="08DC1436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10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P. R. D. Murray, J. H. Cox, N. D. </w:t>
      </w:r>
      <w:proofErr w:type="spellStart"/>
      <w:r w:rsidRPr="00C14107">
        <w:rPr>
          <w:rFonts w:ascii="Times New Roman" w:hAnsi="Times New Roman"/>
          <w:lang w:val="en-GB"/>
        </w:rPr>
        <w:t>Chiappini</w:t>
      </w:r>
      <w:proofErr w:type="spellEnd"/>
      <w:r w:rsidRPr="00C14107">
        <w:rPr>
          <w:rFonts w:ascii="Times New Roman" w:hAnsi="Times New Roman"/>
          <w:lang w:val="en-GB"/>
        </w:rPr>
        <w:t xml:space="preserve">, C. B. </w:t>
      </w:r>
      <w:proofErr w:type="spellStart"/>
      <w:r w:rsidRPr="00C14107">
        <w:rPr>
          <w:rFonts w:ascii="Times New Roman" w:hAnsi="Times New Roman"/>
          <w:lang w:val="en-GB"/>
        </w:rPr>
        <w:t>Roos</w:t>
      </w:r>
      <w:proofErr w:type="spellEnd"/>
      <w:r w:rsidRPr="00C14107">
        <w:rPr>
          <w:rFonts w:ascii="Times New Roman" w:hAnsi="Times New Roman"/>
          <w:lang w:val="en-GB"/>
        </w:rPr>
        <w:t xml:space="preserve">, E. A. McLoughlin, B. G. </w:t>
      </w:r>
      <w:proofErr w:type="spellStart"/>
      <w:r w:rsidRPr="00C14107">
        <w:rPr>
          <w:rFonts w:ascii="Times New Roman" w:hAnsi="Times New Roman"/>
          <w:lang w:val="en-GB"/>
        </w:rPr>
        <w:t>Hejna</w:t>
      </w:r>
      <w:proofErr w:type="spellEnd"/>
      <w:r w:rsidRPr="00C14107">
        <w:rPr>
          <w:rFonts w:ascii="Times New Roman" w:hAnsi="Times New Roman"/>
          <w:lang w:val="en-GB"/>
        </w:rPr>
        <w:t xml:space="preserve">, S. T. Nguyen, H. H. </w:t>
      </w:r>
      <w:proofErr w:type="spellStart"/>
      <w:r w:rsidRPr="00C14107">
        <w:rPr>
          <w:rFonts w:ascii="Times New Roman" w:hAnsi="Times New Roman"/>
          <w:lang w:val="en-GB"/>
        </w:rPr>
        <w:t>Ripberger</w:t>
      </w:r>
      <w:proofErr w:type="spellEnd"/>
      <w:r w:rsidRPr="00C14107">
        <w:rPr>
          <w:rFonts w:ascii="Times New Roman" w:hAnsi="Times New Roman"/>
          <w:lang w:val="en-GB"/>
        </w:rPr>
        <w:t xml:space="preserve">, J. M. Ganley, E. Tsui, N. Y. Shin, B. </w:t>
      </w:r>
      <w:proofErr w:type="spellStart"/>
      <w:r w:rsidRPr="00C14107">
        <w:rPr>
          <w:rFonts w:ascii="Times New Roman" w:hAnsi="Times New Roman"/>
          <w:lang w:val="en-GB"/>
        </w:rPr>
        <w:t>Koronkiewicz</w:t>
      </w:r>
      <w:proofErr w:type="spellEnd"/>
      <w:r w:rsidRPr="00C14107">
        <w:rPr>
          <w:rFonts w:ascii="Times New Roman" w:hAnsi="Times New Roman"/>
          <w:lang w:val="en-GB"/>
        </w:rPr>
        <w:t xml:space="preserve">, G. </w:t>
      </w:r>
      <w:proofErr w:type="spellStart"/>
      <w:r w:rsidRPr="00C14107">
        <w:rPr>
          <w:rFonts w:ascii="Times New Roman" w:hAnsi="Times New Roman"/>
          <w:lang w:val="en-GB"/>
        </w:rPr>
        <w:t>Qiu</w:t>
      </w:r>
      <w:proofErr w:type="spellEnd"/>
      <w:r w:rsidRPr="00C14107">
        <w:rPr>
          <w:rFonts w:ascii="Times New Roman" w:hAnsi="Times New Roman"/>
          <w:lang w:val="en-GB"/>
        </w:rPr>
        <w:t>, R. R. Knowles, Chem. Rev. 2022, 122, 2017–2291.</w:t>
      </w:r>
    </w:p>
    <w:p w14:paraId="676E144E" w14:textId="647DAFCF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11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A. Caron, É. Morin, S. K. Collins, ACS </w:t>
      </w:r>
      <w:proofErr w:type="spellStart"/>
      <w:r w:rsidRPr="00C14107">
        <w:rPr>
          <w:rFonts w:ascii="Times New Roman" w:hAnsi="Times New Roman"/>
          <w:lang w:val="en-GB"/>
        </w:rPr>
        <w:t>Catal</w:t>
      </w:r>
      <w:proofErr w:type="spellEnd"/>
      <w:r w:rsidRPr="00C14107">
        <w:rPr>
          <w:rFonts w:ascii="Times New Roman" w:hAnsi="Times New Roman"/>
          <w:lang w:val="en-GB"/>
        </w:rPr>
        <w:t>. 2019, 9, 9458–9464.</w:t>
      </w:r>
    </w:p>
    <w:p w14:paraId="050DDCB7" w14:textId="43100C3B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12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>D. Yu, W. P. To, G. S. M. Tong, L. L. Wu, K. T. Chan, L. Du, D. L. Phillips, Y. Liu, C. M. Che, Chem. Sci. 2020, 11, 6370–6382.</w:t>
      </w:r>
    </w:p>
    <w:p w14:paraId="7FD90CED" w14:textId="1E0D4F9B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13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>M. J. Chalkley, P. Garrido-Barros, J. C. Peters, Science (80-</w:t>
      </w:r>
      <w:proofErr w:type="gramStart"/>
      <w:r w:rsidRPr="00C14107">
        <w:rPr>
          <w:rFonts w:ascii="Times New Roman" w:hAnsi="Times New Roman"/>
          <w:lang w:val="en-GB"/>
        </w:rPr>
        <w:t>. )</w:t>
      </w:r>
      <w:proofErr w:type="gramEnd"/>
      <w:r w:rsidRPr="00C14107">
        <w:rPr>
          <w:rFonts w:ascii="Times New Roman" w:hAnsi="Times New Roman"/>
          <w:lang w:val="en-GB"/>
        </w:rPr>
        <w:t>. 2020, 369, 850–854.</w:t>
      </w:r>
    </w:p>
    <w:p w14:paraId="44D1E5FF" w14:textId="2A6E0235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14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Z. </w:t>
      </w:r>
      <w:proofErr w:type="spellStart"/>
      <w:r w:rsidRPr="00C14107">
        <w:rPr>
          <w:rFonts w:ascii="Times New Roman" w:hAnsi="Times New Roman"/>
          <w:lang w:val="en-GB"/>
        </w:rPr>
        <w:t>Qiu</w:t>
      </w:r>
      <w:proofErr w:type="spellEnd"/>
      <w:r w:rsidRPr="00C14107">
        <w:rPr>
          <w:rFonts w:ascii="Times New Roman" w:hAnsi="Times New Roman"/>
          <w:lang w:val="en-GB"/>
        </w:rPr>
        <w:t>, H. D. M. Pham, J. Li, C. C. Li, D. J. Castillo-</w:t>
      </w:r>
      <w:proofErr w:type="spellStart"/>
      <w:r w:rsidRPr="00C14107">
        <w:rPr>
          <w:rFonts w:ascii="Times New Roman" w:hAnsi="Times New Roman"/>
          <w:lang w:val="en-GB"/>
        </w:rPr>
        <w:t>Pazos</w:t>
      </w:r>
      <w:proofErr w:type="spellEnd"/>
      <w:r w:rsidRPr="00C14107">
        <w:rPr>
          <w:rFonts w:ascii="Times New Roman" w:hAnsi="Times New Roman"/>
          <w:lang w:val="en-GB"/>
        </w:rPr>
        <w:t xml:space="preserve">, R. Z. </w:t>
      </w:r>
      <w:proofErr w:type="spellStart"/>
      <w:r w:rsidRPr="00C14107">
        <w:rPr>
          <w:rFonts w:ascii="Times New Roman" w:hAnsi="Times New Roman"/>
          <w:lang w:val="en-GB"/>
        </w:rPr>
        <w:t>Khaliullin</w:t>
      </w:r>
      <w:proofErr w:type="spellEnd"/>
      <w:r w:rsidRPr="00C14107">
        <w:rPr>
          <w:rFonts w:ascii="Times New Roman" w:hAnsi="Times New Roman"/>
          <w:lang w:val="en-GB"/>
        </w:rPr>
        <w:t>, C. J. Li, Chem. Sci. 2019, 10, 10937–10943.</w:t>
      </w:r>
    </w:p>
    <w:p w14:paraId="437131E4" w14:textId="0D603DFB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15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S. Okamoto, K. </w:t>
      </w:r>
      <w:proofErr w:type="spellStart"/>
      <w:r w:rsidRPr="00C14107">
        <w:rPr>
          <w:rFonts w:ascii="Times New Roman" w:hAnsi="Times New Roman"/>
          <w:lang w:val="en-GB"/>
        </w:rPr>
        <w:t>Kojiyama</w:t>
      </w:r>
      <w:proofErr w:type="spellEnd"/>
      <w:r w:rsidRPr="00C14107">
        <w:rPr>
          <w:rFonts w:ascii="Times New Roman" w:hAnsi="Times New Roman"/>
          <w:lang w:val="en-GB"/>
        </w:rPr>
        <w:t xml:space="preserve">, H. </w:t>
      </w:r>
      <w:proofErr w:type="spellStart"/>
      <w:r w:rsidRPr="00C14107">
        <w:rPr>
          <w:rFonts w:ascii="Times New Roman" w:hAnsi="Times New Roman"/>
          <w:lang w:val="en-GB"/>
        </w:rPr>
        <w:t>Tsujioka</w:t>
      </w:r>
      <w:proofErr w:type="spellEnd"/>
      <w:r w:rsidRPr="00C14107">
        <w:rPr>
          <w:rFonts w:ascii="Times New Roman" w:hAnsi="Times New Roman"/>
          <w:lang w:val="en-GB"/>
        </w:rPr>
        <w:t xml:space="preserve">, A. </w:t>
      </w:r>
      <w:proofErr w:type="spellStart"/>
      <w:r w:rsidRPr="00C14107">
        <w:rPr>
          <w:rFonts w:ascii="Times New Roman" w:hAnsi="Times New Roman"/>
          <w:lang w:val="en-GB"/>
        </w:rPr>
        <w:t>Sudo</w:t>
      </w:r>
      <w:proofErr w:type="spellEnd"/>
      <w:r w:rsidRPr="00C14107">
        <w:rPr>
          <w:rFonts w:ascii="Times New Roman" w:hAnsi="Times New Roman"/>
          <w:lang w:val="en-GB"/>
        </w:rPr>
        <w:t xml:space="preserve">, Chem. </w:t>
      </w:r>
      <w:proofErr w:type="spellStart"/>
      <w:r w:rsidRPr="00C14107">
        <w:rPr>
          <w:rFonts w:ascii="Times New Roman" w:hAnsi="Times New Roman"/>
          <w:lang w:val="en-GB"/>
        </w:rPr>
        <w:t>Commun</w:t>
      </w:r>
      <w:proofErr w:type="spellEnd"/>
      <w:r w:rsidRPr="00C14107">
        <w:rPr>
          <w:rFonts w:ascii="Times New Roman" w:hAnsi="Times New Roman"/>
          <w:lang w:val="en-GB"/>
        </w:rPr>
        <w:t>. 2016, 52, 11339–11342.</w:t>
      </w:r>
    </w:p>
    <w:p w14:paraId="6893D1E4" w14:textId="05AF5104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t>16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>H. Wang, J. P. Qu, Y. B. Kang, Org. Lett. 2021, 23, 2900–2903.</w:t>
      </w:r>
    </w:p>
    <w:p w14:paraId="09E7FE69" w14:textId="3F729218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en-GB"/>
        </w:rPr>
        <w:t>17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G. S. </w:t>
      </w:r>
      <w:proofErr w:type="spellStart"/>
      <w:r w:rsidRPr="00C14107">
        <w:rPr>
          <w:rFonts w:ascii="Times New Roman" w:hAnsi="Times New Roman"/>
          <w:lang w:val="en-GB"/>
        </w:rPr>
        <w:t>Yedase</w:t>
      </w:r>
      <w:proofErr w:type="spellEnd"/>
      <w:r w:rsidRPr="00C14107">
        <w:rPr>
          <w:rFonts w:ascii="Times New Roman" w:hAnsi="Times New Roman"/>
          <w:lang w:val="en-GB"/>
        </w:rPr>
        <w:t xml:space="preserve">, M. John, V. R. </w:t>
      </w:r>
      <w:proofErr w:type="spellStart"/>
      <w:r w:rsidRPr="00C14107">
        <w:rPr>
          <w:rFonts w:ascii="Times New Roman" w:hAnsi="Times New Roman"/>
          <w:lang w:val="en-GB"/>
        </w:rPr>
        <w:t>Yatham</w:t>
      </w:r>
      <w:proofErr w:type="spellEnd"/>
      <w:r w:rsidRPr="00C14107">
        <w:rPr>
          <w:rFonts w:ascii="Times New Roman" w:hAnsi="Times New Roman"/>
          <w:lang w:val="en-GB"/>
        </w:rPr>
        <w:t xml:space="preserve">, Asian J. Org. </w:t>
      </w:r>
      <w:proofErr w:type="spellStart"/>
      <w:r w:rsidRPr="00C14107">
        <w:rPr>
          <w:rFonts w:ascii="Times New Roman" w:hAnsi="Times New Roman"/>
          <w:lang w:val="pt-BR"/>
        </w:rPr>
        <w:t>Chem</w:t>
      </w:r>
      <w:proofErr w:type="spellEnd"/>
      <w:r w:rsidRPr="00C14107">
        <w:rPr>
          <w:rFonts w:ascii="Times New Roman" w:hAnsi="Times New Roman"/>
          <w:lang w:val="pt-BR"/>
        </w:rPr>
        <w:t>. 2021, 10, 2916–2920.</w:t>
      </w:r>
    </w:p>
    <w:p w14:paraId="2417A8CF" w14:textId="36F6FDEA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pt-BR"/>
        </w:rPr>
        <w:t>18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A. </w:t>
      </w:r>
      <w:proofErr w:type="spellStart"/>
      <w:r w:rsidRPr="00C14107">
        <w:rPr>
          <w:rFonts w:ascii="Times New Roman" w:hAnsi="Times New Roman"/>
          <w:lang w:val="pt-BR"/>
        </w:rPr>
        <w:t>Gualandi</w:t>
      </w:r>
      <w:proofErr w:type="spellEnd"/>
      <w:r w:rsidRPr="00C14107">
        <w:rPr>
          <w:rFonts w:ascii="Times New Roman" w:hAnsi="Times New Roman"/>
          <w:lang w:val="pt-BR"/>
        </w:rPr>
        <w:t xml:space="preserve">, G. </w:t>
      </w:r>
      <w:proofErr w:type="spellStart"/>
      <w:r w:rsidRPr="00C14107">
        <w:rPr>
          <w:rFonts w:ascii="Times New Roman" w:hAnsi="Times New Roman"/>
          <w:lang w:val="pt-BR"/>
        </w:rPr>
        <w:t>Rodeghiero</w:t>
      </w:r>
      <w:proofErr w:type="spellEnd"/>
      <w:r w:rsidRPr="00C14107">
        <w:rPr>
          <w:rFonts w:ascii="Times New Roman" w:hAnsi="Times New Roman"/>
          <w:lang w:val="pt-BR"/>
        </w:rPr>
        <w:t xml:space="preserve">, E. Della Rocca, F. Bertoni, M. Marchini, R. </w:t>
      </w:r>
      <w:proofErr w:type="spellStart"/>
      <w:r w:rsidRPr="00C14107">
        <w:rPr>
          <w:rFonts w:ascii="Times New Roman" w:hAnsi="Times New Roman"/>
          <w:lang w:val="pt-BR"/>
        </w:rPr>
        <w:t>Perciaccante</w:t>
      </w:r>
      <w:proofErr w:type="spellEnd"/>
      <w:r w:rsidRPr="00C14107">
        <w:rPr>
          <w:rFonts w:ascii="Times New Roman" w:hAnsi="Times New Roman"/>
          <w:lang w:val="pt-BR"/>
        </w:rPr>
        <w:t xml:space="preserve">, T. P. Jansen, P. </w:t>
      </w:r>
      <w:proofErr w:type="spellStart"/>
      <w:r w:rsidRPr="00C14107">
        <w:rPr>
          <w:rFonts w:ascii="Times New Roman" w:hAnsi="Times New Roman"/>
          <w:lang w:val="pt-BR"/>
        </w:rPr>
        <w:t>Ceroni</w:t>
      </w:r>
      <w:proofErr w:type="spellEnd"/>
      <w:r w:rsidRPr="00C14107">
        <w:rPr>
          <w:rFonts w:ascii="Times New Roman" w:hAnsi="Times New Roman"/>
          <w:lang w:val="pt-BR"/>
        </w:rPr>
        <w:t xml:space="preserve">, P. G. Cozzi, </w:t>
      </w:r>
      <w:proofErr w:type="spellStart"/>
      <w:r w:rsidRPr="00C14107">
        <w:rPr>
          <w:rFonts w:ascii="Times New Roman" w:hAnsi="Times New Roman"/>
          <w:lang w:val="pt-BR"/>
        </w:rPr>
        <w:t>Chem</w:t>
      </w:r>
      <w:proofErr w:type="spellEnd"/>
      <w:r w:rsidRPr="00C14107">
        <w:rPr>
          <w:rFonts w:ascii="Times New Roman" w:hAnsi="Times New Roman"/>
          <w:lang w:val="pt-BR"/>
        </w:rPr>
        <w:t xml:space="preserve">. </w:t>
      </w:r>
      <w:proofErr w:type="spellStart"/>
      <w:r w:rsidRPr="00C14107">
        <w:rPr>
          <w:rFonts w:ascii="Times New Roman" w:hAnsi="Times New Roman"/>
          <w:lang w:val="en-GB"/>
        </w:rPr>
        <w:t>Commun</w:t>
      </w:r>
      <w:proofErr w:type="spellEnd"/>
      <w:r w:rsidRPr="00C14107">
        <w:rPr>
          <w:rFonts w:ascii="Times New Roman" w:hAnsi="Times New Roman"/>
          <w:lang w:val="en-GB"/>
        </w:rPr>
        <w:t>. 2018, 54, 10044–10047.</w:t>
      </w:r>
    </w:p>
    <w:p w14:paraId="3AB3DC8D" w14:textId="59BC97E3" w:rsidR="00C14107" w:rsidRPr="00C14107" w:rsidRDefault="00C14107" w:rsidP="00C14107">
      <w:pPr>
        <w:pStyle w:val="TAMainText"/>
        <w:rPr>
          <w:rFonts w:ascii="Times New Roman" w:hAnsi="Times New Roman"/>
          <w:lang w:val="en-GB"/>
        </w:rPr>
      </w:pPr>
      <w:r w:rsidRPr="00C14107">
        <w:rPr>
          <w:rFonts w:ascii="Times New Roman" w:hAnsi="Times New Roman"/>
          <w:lang w:val="en-GB"/>
        </w:rPr>
        <w:lastRenderedPageBreak/>
        <w:t>19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G. Han, X. Liu, Z. Cao, Y. Sun, ACS </w:t>
      </w:r>
      <w:proofErr w:type="spellStart"/>
      <w:r w:rsidRPr="00C14107">
        <w:rPr>
          <w:rFonts w:ascii="Times New Roman" w:hAnsi="Times New Roman"/>
          <w:lang w:val="en-GB"/>
        </w:rPr>
        <w:t>Catal</w:t>
      </w:r>
      <w:proofErr w:type="spellEnd"/>
      <w:r w:rsidRPr="00C14107">
        <w:rPr>
          <w:rFonts w:ascii="Times New Roman" w:hAnsi="Times New Roman"/>
          <w:lang w:val="en-GB"/>
        </w:rPr>
        <w:t>. 2020, 10, 9346–9355.</w:t>
      </w:r>
    </w:p>
    <w:p w14:paraId="2120CE6A" w14:textId="4910FD79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en-GB"/>
        </w:rPr>
        <w:t>20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R. Hu, W. H. </w:t>
      </w:r>
      <w:proofErr w:type="spellStart"/>
      <w:r w:rsidRPr="00C14107">
        <w:rPr>
          <w:rFonts w:ascii="Times New Roman" w:hAnsi="Times New Roman"/>
          <w:lang w:val="en-GB"/>
        </w:rPr>
        <w:t>Xie</w:t>
      </w:r>
      <w:proofErr w:type="spellEnd"/>
      <w:r w:rsidRPr="00C14107">
        <w:rPr>
          <w:rFonts w:ascii="Times New Roman" w:hAnsi="Times New Roman"/>
          <w:lang w:val="en-GB"/>
        </w:rPr>
        <w:t xml:space="preserve">, H. Y. Wang, X. A. Guo, H. M. Sun, C. B. Li, X. P. Zhang, R. Cao, Appl. </w:t>
      </w:r>
      <w:r w:rsidRPr="00C14107">
        <w:rPr>
          <w:rFonts w:ascii="Times New Roman" w:hAnsi="Times New Roman"/>
          <w:lang w:val="pt-BR"/>
        </w:rPr>
        <w:t xml:space="preserve">Catal. B </w:t>
      </w:r>
      <w:proofErr w:type="spellStart"/>
      <w:r w:rsidRPr="00C14107">
        <w:rPr>
          <w:rFonts w:ascii="Times New Roman" w:hAnsi="Times New Roman"/>
          <w:lang w:val="pt-BR"/>
        </w:rPr>
        <w:t>Environ</w:t>
      </w:r>
      <w:proofErr w:type="spellEnd"/>
      <w:r w:rsidRPr="00C14107">
        <w:rPr>
          <w:rFonts w:ascii="Times New Roman" w:hAnsi="Times New Roman"/>
          <w:lang w:val="pt-BR"/>
        </w:rPr>
        <w:t>. 2022, 304, 120946.</w:t>
      </w:r>
    </w:p>
    <w:p w14:paraId="029B6D09" w14:textId="3CDF1FFC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21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K. </w:t>
      </w:r>
      <w:proofErr w:type="spellStart"/>
      <w:r w:rsidRPr="00C14107">
        <w:rPr>
          <w:rFonts w:ascii="Times New Roman" w:hAnsi="Times New Roman"/>
          <w:lang w:val="pt-BR"/>
        </w:rPr>
        <w:t>Su</w:t>
      </w:r>
      <w:proofErr w:type="spellEnd"/>
      <w:r w:rsidRPr="00C14107">
        <w:rPr>
          <w:rFonts w:ascii="Times New Roman" w:hAnsi="Times New Roman"/>
          <w:lang w:val="pt-BR"/>
        </w:rPr>
        <w:t xml:space="preserve">, H. Liu, Z. Gao, P. </w:t>
      </w:r>
      <w:proofErr w:type="spellStart"/>
      <w:r w:rsidRPr="00C14107">
        <w:rPr>
          <w:rFonts w:ascii="Times New Roman" w:hAnsi="Times New Roman"/>
          <w:lang w:val="pt-BR"/>
        </w:rPr>
        <w:t>Fornasiero</w:t>
      </w:r>
      <w:proofErr w:type="spellEnd"/>
      <w:r w:rsidRPr="00C14107">
        <w:rPr>
          <w:rFonts w:ascii="Times New Roman" w:hAnsi="Times New Roman"/>
          <w:lang w:val="pt-BR"/>
        </w:rPr>
        <w:t xml:space="preserve">, F. Wang, Adv. </w:t>
      </w:r>
      <w:proofErr w:type="spellStart"/>
      <w:r w:rsidRPr="00C14107">
        <w:rPr>
          <w:rFonts w:ascii="Times New Roman" w:hAnsi="Times New Roman"/>
          <w:lang w:val="pt-BR"/>
        </w:rPr>
        <w:t>Sci</w:t>
      </w:r>
      <w:proofErr w:type="spellEnd"/>
      <w:r w:rsidRPr="00C14107">
        <w:rPr>
          <w:rFonts w:ascii="Times New Roman" w:hAnsi="Times New Roman"/>
          <w:lang w:val="pt-BR"/>
        </w:rPr>
        <w:t>. 2021, 8, 2003156.</w:t>
      </w:r>
    </w:p>
    <w:p w14:paraId="1FB2B269" w14:textId="2726B8E5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22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G. H. de M. Gomes, R. R. de Andrade, N. D. S. </w:t>
      </w:r>
      <w:proofErr w:type="spellStart"/>
      <w:r w:rsidRPr="00C14107">
        <w:rPr>
          <w:rFonts w:ascii="Times New Roman" w:hAnsi="Times New Roman"/>
          <w:lang w:val="pt-BR"/>
        </w:rPr>
        <w:t>Mohallem</w:t>
      </w:r>
      <w:proofErr w:type="spellEnd"/>
      <w:r w:rsidRPr="00C14107">
        <w:rPr>
          <w:rFonts w:ascii="Times New Roman" w:hAnsi="Times New Roman"/>
          <w:lang w:val="pt-BR"/>
        </w:rPr>
        <w:t>, Micron 2021, 148, 103112.</w:t>
      </w:r>
    </w:p>
    <w:p w14:paraId="25732C35" w14:textId="1555ACA7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23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L. R. V. da Conceição, L. M. Carneiro, J. D. </w:t>
      </w:r>
      <w:proofErr w:type="spellStart"/>
      <w:r w:rsidRPr="00C14107">
        <w:rPr>
          <w:rFonts w:ascii="Times New Roman" w:hAnsi="Times New Roman"/>
          <w:lang w:val="pt-BR"/>
        </w:rPr>
        <w:t>Rivaldi</w:t>
      </w:r>
      <w:proofErr w:type="spellEnd"/>
      <w:r w:rsidRPr="00C14107">
        <w:rPr>
          <w:rFonts w:ascii="Times New Roman" w:hAnsi="Times New Roman"/>
          <w:lang w:val="pt-BR"/>
        </w:rPr>
        <w:t xml:space="preserve">, H. F. de Castro, Ind. </w:t>
      </w:r>
      <w:proofErr w:type="spellStart"/>
      <w:r w:rsidRPr="00C14107">
        <w:rPr>
          <w:rFonts w:ascii="Times New Roman" w:hAnsi="Times New Roman"/>
          <w:lang w:val="pt-BR"/>
        </w:rPr>
        <w:t>Crops</w:t>
      </w:r>
      <w:proofErr w:type="spellEnd"/>
      <w:r w:rsidRPr="00C14107">
        <w:rPr>
          <w:rFonts w:ascii="Times New Roman" w:hAnsi="Times New Roman"/>
          <w:lang w:val="pt-BR"/>
        </w:rPr>
        <w:t xml:space="preserve"> Prod. 2016, 89, 416–424.</w:t>
      </w:r>
    </w:p>
    <w:p w14:paraId="4E73B15D" w14:textId="669A2FFD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24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N. R. M. </w:t>
      </w:r>
      <w:proofErr w:type="spellStart"/>
      <w:r w:rsidRPr="00C14107">
        <w:rPr>
          <w:rFonts w:ascii="Times New Roman" w:hAnsi="Times New Roman"/>
          <w:lang w:val="pt-BR"/>
        </w:rPr>
        <w:t>Sturt</w:t>
      </w:r>
      <w:proofErr w:type="spellEnd"/>
      <w:r w:rsidRPr="00C14107">
        <w:rPr>
          <w:rFonts w:ascii="Times New Roman" w:hAnsi="Times New Roman"/>
          <w:lang w:val="pt-BR"/>
        </w:rPr>
        <w:t xml:space="preserve">, J. C. S. Terra, D. Lara </w:t>
      </w:r>
      <w:proofErr w:type="spellStart"/>
      <w:r w:rsidRPr="00C14107">
        <w:rPr>
          <w:rFonts w:ascii="Times New Roman" w:hAnsi="Times New Roman"/>
          <w:lang w:val="pt-BR"/>
        </w:rPr>
        <w:t>Sangiorge</w:t>
      </w:r>
      <w:proofErr w:type="spellEnd"/>
      <w:r w:rsidRPr="00C14107">
        <w:rPr>
          <w:rFonts w:ascii="Times New Roman" w:hAnsi="Times New Roman"/>
          <w:lang w:val="pt-BR"/>
        </w:rPr>
        <w:t xml:space="preserve">, L. C. A. Oliveira, F. C. C. Moura, </w:t>
      </w:r>
      <w:proofErr w:type="spellStart"/>
      <w:r w:rsidRPr="00C14107">
        <w:rPr>
          <w:rFonts w:ascii="Times New Roman" w:hAnsi="Times New Roman"/>
          <w:lang w:val="pt-BR"/>
        </w:rPr>
        <w:t>Fuel</w:t>
      </w:r>
      <w:proofErr w:type="spellEnd"/>
      <w:r w:rsidRPr="00C14107">
        <w:rPr>
          <w:rFonts w:ascii="Times New Roman" w:hAnsi="Times New Roman"/>
          <w:lang w:val="pt-BR"/>
        </w:rPr>
        <w:t xml:space="preserve"> 2020, 262, 116417.</w:t>
      </w:r>
    </w:p>
    <w:p w14:paraId="47681AE5" w14:textId="7E9E23C2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25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Y. Zhou, Z. Qiu, M. </w:t>
      </w:r>
      <w:proofErr w:type="spellStart"/>
      <w:r w:rsidRPr="00C14107">
        <w:rPr>
          <w:rFonts w:ascii="Times New Roman" w:hAnsi="Times New Roman"/>
          <w:lang w:val="pt-BR"/>
        </w:rPr>
        <w:t>Lü</w:t>
      </w:r>
      <w:proofErr w:type="spellEnd"/>
      <w:r w:rsidRPr="00C14107">
        <w:rPr>
          <w:rFonts w:ascii="Times New Roman" w:hAnsi="Times New Roman"/>
          <w:lang w:val="pt-BR"/>
        </w:rPr>
        <w:t xml:space="preserve">, A. Zhang, Q. </w:t>
      </w:r>
      <w:proofErr w:type="spellStart"/>
      <w:r w:rsidRPr="00C14107">
        <w:rPr>
          <w:rFonts w:ascii="Times New Roman" w:hAnsi="Times New Roman"/>
          <w:lang w:val="pt-BR"/>
        </w:rPr>
        <w:t>Ma</w:t>
      </w:r>
      <w:proofErr w:type="spellEnd"/>
      <w:r w:rsidRPr="00C14107">
        <w:rPr>
          <w:rFonts w:ascii="Times New Roman" w:hAnsi="Times New Roman"/>
          <w:lang w:val="pt-BR"/>
        </w:rPr>
        <w:t xml:space="preserve">, J. </w:t>
      </w:r>
      <w:proofErr w:type="spellStart"/>
      <w:r w:rsidRPr="00C14107">
        <w:rPr>
          <w:rFonts w:ascii="Times New Roman" w:hAnsi="Times New Roman"/>
          <w:lang w:val="pt-BR"/>
        </w:rPr>
        <w:t>Lumin</w:t>
      </w:r>
      <w:proofErr w:type="spellEnd"/>
      <w:r w:rsidRPr="00C14107">
        <w:rPr>
          <w:rFonts w:ascii="Times New Roman" w:hAnsi="Times New Roman"/>
          <w:lang w:val="pt-BR"/>
        </w:rPr>
        <w:t>. 2008, 128, 1369–1372.</w:t>
      </w:r>
    </w:p>
    <w:p w14:paraId="7FDCA26C" w14:textId="7D9ABB49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26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M. R. </w:t>
      </w:r>
      <w:proofErr w:type="spellStart"/>
      <w:r w:rsidRPr="00C14107">
        <w:rPr>
          <w:rFonts w:ascii="Times New Roman" w:hAnsi="Times New Roman"/>
          <w:lang w:val="pt-BR"/>
        </w:rPr>
        <w:t>Joya</w:t>
      </w:r>
      <w:proofErr w:type="spellEnd"/>
      <w:r w:rsidRPr="00C14107">
        <w:rPr>
          <w:rFonts w:ascii="Times New Roman" w:hAnsi="Times New Roman"/>
          <w:lang w:val="pt-BR"/>
        </w:rPr>
        <w:t xml:space="preserve">, J. J. Barba Ortega, A. M. </w:t>
      </w:r>
      <w:proofErr w:type="spellStart"/>
      <w:r w:rsidRPr="00C14107">
        <w:rPr>
          <w:rFonts w:ascii="Times New Roman" w:hAnsi="Times New Roman"/>
          <w:lang w:val="pt-BR"/>
        </w:rPr>
        <w:t>Raba</w:t>
      </w:r>
      <w:proofErr w:type="spellEnd"/>
      <w:r w:rsidRPr="00C14107">
        <w:rPr>
          <w:rFonts w:ascii="Times New Roman" w:hAnsi="Times New Roman"/>
          <w:lang w:val="pt-BR"/>
        </w:rPr>
        <w:t xml:space="preserve"> Paez, J. G. da Silva Filho, P. D. T. Cavalcante Freire, </w:t>
      </w:r>
      <w:proofErr w:type="spellStart"/>
      <w:r w:rsidRPr="00C14107">
        <w:rPr>
          <w:rFonts w:ascii="Times New Roman" w:hAnsi="Times New Roman"/>
          <w:lang w:val="pt-BR"/>
        </w:rPr>
        <w:t>Metals</w:t>
      </w:r>
      <w:proofErr w:type="spellEnd"/>
      <w:r w:rsidRPr="00C14107">
        <w:rPr>
          <w:rFonts w:ascii="Times New Roman" w:hAnsi="Times New Roman"/>
          <w:lang w:val="pt-BR"/>
        </w:rPr>
        <w:t xml:space="preserve"> (Basel). 2017, 7, 1–9.</w:t>
      </w:r>
    </w:p>
    <w:p w14:paraId="4E500444" w14:textId="5D858AB8" w:rsidR="00C14107" w:rsidRPr="00C14107" w:rsidRDefault="00C14107" w:rsidP="00C14107">
      <w:pPr>
        <w:pStyle w:val="TAMainText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pt-BR"/>
        </w:rPr>
        <w:t>27</w:t>
      </w:r>
      <w:r>
        <w:rPr>
          <w:rFonts w:ascii="Times New Roman" w:hAnsi="Times New Roman"/>
          <w:lang w:val="pt-BR"/>
        </w:rPr>
        <w:t>.</w:t>
      </w:r>
      <w:r w:rsidRPr="00C14107">
        <w:rPr>
          <w:rFonts w:ascii="Times New Roman" w:hAnsi="Times New Roman"/>
          <w:lang w:val="pt-BR"/>
        </w:rPr>
        <w:tab/>
        <w:t xml:space="preserve">X. Liu, W. Que, Y. Xing, Y. Yang, X. Yin, J. </w:t>
      </w:r>
      <w:proofErr w:type="spellStart"/>
      <w:r w:rsidRPr="00C14107">
        <w:rPr>
          <w:rFonts w:ascii="Times New Roman" w:hAnsi="Times New Roman"/>
          <w:lang w:val="pt-BR"/>
        </w:rPr>
        <w:t>Shao</w:t>
      </w:r>
      <w:proofErr w:type="spellEnd"/>
      <w:r w:rsidRPr="00C14107">
        <w:rPr>
          <w:rFonts w:ascii="Times New Roman" w:hAnsi="Times New Roman"/>
          <w:lang w:val="pt-BR"/>
        </w:rPr>
        <w:t>, RSC Adv. 2016, 6, 9581–9588.</w:t>
      </w:r>
    </w:p>
    <w:p w14:paraId="2BAE4A9E" w14:textId="7696DC85" w:rsidR="00EA4E1B" w:rsidRPr="00E038AF" w:rsidRDefault="00C14107" w:rsidP="00925606">
      <w:pPr>
        <w:pStyle w:val="TAMainText"/>
        <w:ind w:firstLine="0"/>
        <w:rPr>
          <w:rFonts w:ascii="Times New Roman" w:hAnsi="Times New Roman"/>
          <w:lang w:val="pt-BR"/>
        </w:rPr>
      </w:pPr>
      <w:r w:rsidRPr="00C14107">
        <w:rPr>
          <w:rFonts w:ascii="Times New Roman" w:hAnsi="Times New Roman"/>
          <w:lang w:val="en-GB"/>
        </w:rPr>
        <w:t>28</w:t>
      </w:r>
      <w:r>
        <w:rPr>
          <w:rFonts w:ascii="Times New Roman" w:hAnsi="Times New Roman"/>
          <w:lang w:val="en-GB"/>
        </w:rPr>
        <w:t>.</w:t>
      </w:r>
      <w:r w:rsidRPr="00C14107">
        <w:rPr>
          <w:rFonts w:ascii="Times New Roman" w:hAnsi="Times New Roman"/>
          <w:lang w:val="en-GB"/>
        </w:rPr>
        <w:tab/>
        <w:t xml:space="preserve">T. Luo, L. Li, Y. Chen, J. An, C. Liu, Z. Yan, J. H. Carter, X. Han, A. M. </w:t>
      </w:r>
      <w:proofErr w:type="spellStart"/>
      <w:r w:rsidRPr="00C14107">
        <w:rPr>
          <w:rFonts w:ascii="Times New Roman" w:hAnsi="Times New Roman"/>
          <w:lang w:val="en-GB"/>
        </w:rPr>
        <w:t>Sheveleva</w:t>
      </w:r>
      <w:proofErr w:type="spellEnd"/>
      <w:r w:rsidRPr="00C14107">
        <w:rPr>
          <w:rFonts w:ascii="Times New Roman" w:hAnsi="Times New Roman"/>
          <w:lang w:val="en-GB"/>
        </w:rPr>
        <w:t xml:space="preserve">, F. Tuna, E. J. L. McInnes, C. C. Tang, M. </w:t>
      </w:r>
      <w:proofErr w:type="spellStart"/>
      <w:r w:rsidRPr="00C14107">
        <w:rPr>
          <w:rFonts w:ascii="Times New Roman" w:hAnsi="Times New Roman"/>
          <w:lang w:val="en-GB"/>
        </w:rPr>
        <w:t>Schröder</w:t>
      </w:r>
      <w:proofErr w:type="spellEnd"/>
      <w:r w:rsidRPr="00C14107">
        <w:rPr>
          <w:rFonts w:ascii="Times New Roman" w:hAnsi="Times New Roman"/>
          <w:lang w:val="en-GB"/>
        </w:rPr>
        <w:t xml:space="preserve">, S. Yang, Nat. </w:t>
      </w:r>
      <w:proofErr w:type="spellStart"/>
      <w:r w:rsidRPr="00C14107">
        <w:rPr>
          <w:rFonts w:ascii="Times New Roman" w:hAnsi="Times New Roman"/>
          <w:lang w:val="pt-BR"/>
        </w:rPr>
        <w:t>Commun</w:t>
      </w:r>
      <w:proofErr w:type="spellEnd"/>
      <w:r w:rsidRPr="00C14107">
        <w:rPr>
          <w:rFonts w:ascii="Times New Roman" w:hAnsi="Times New Roman"/>
          <w:lang w:val="pt-BR"/>
        </w:rPr>
        <w:t>. 2021, 12,</w:t>
      </w:r>
      <w:r w:rsidR="000266B5">
        <w:rPr>
          <w:rFonts w:ascii="Times New Roman" w:hAnsi="Times New Roman"/>
          <w:lang w:val="pt-BR"/>
        </w:rPr>
        <w:t xml:space="preserve"> 1-10.</w:t>
      </w:r>
      <w:r w:rsidRPr="00C14107">
        <w:rPr>
          <w:rFonts w:ascii="Times New Roman" w:hAnsi="Times New Roman"/>
          <w:lang w:val="pt-BR"/>
        </w:rPr>
        <w:t xml:space="preserve"> </w:t>
      </w:r>
    </w:p>
    <w:p w14:paraId="2FB562D1" w14:textId="77777777" w:rsidR="00047A16" w:rsidRDefault="00047A16" w:rsidP="00EA4E1B"/>
    <w:p w14:paraId="669D7EA6" w14:textId="77777777" w:rsidR="00047A16" w:rsidRDefault="00047A16" w:rsidP="00EA4E1B"/>
    <w:p w14:paraId="6BFC9282" w14:textId="77777777" w:rsidR="00047A16" w:rsidRDefault="00047A16" w:rsidP="00EA4E1B"/>
    <w:p w14:paraId="728D5506" w14:textId="77777777" w:rsidR="00047A16" w:rsidRDefault="00047A16" w:rsidP="00EA4E1B"/>
    <w:p w14:paraId="58716424" w14:textId="670DDF5B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2FAD" w14:textId="77777777" w:rsidR="008E67C8" w:rsidRDefault="008E67C8" w:rsidP="00EA4E1B">
      <w:pPr>
        <w:spacing w:after="0" w:line="240" w:lineRule="auto"/>
      </w:pPr>
      <w:r>
        <w:separator/>
      </w:r>
    </w:p>
  </w:endnote>
  <w:endnote w:type="continuationSeparator" w:id="0">
    <w:p w14:paraId="6DD63FAE" w14:textId="77777777" w:rsidR="008E67C8" w:rsidRDefault="008E67C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4FEC" w14:textId="77777777" w:rsidR="008E67C8" w:rsidRDefault="008E67C8" w:rsidP="00EA4E1B">
      <w:pPr>
        <w:spacing w:after="0" w:line="240" w:lineRule="auto"/>
      </w:pPr>
      <w:r>
        <w:separator/>
      </w:r>
    </w:p>
  </w:footnote>
  <w:footnote w:type="continuationSeparator" w:id="0">
    <w:p w14:paraId="2616E981" w14:textId="77777777" w:rsidR="008E67C8" w:rsidRDefault="008E67C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2" name="Imagem 2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24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266B5"/>
    <w:rsid w:val="00047A16"/>
    <w:rsid w:val="00061A72"/>
    <w:rsid w:val="000B2247"/>
    <w:rsid w:val="000B69A3"/>
    <w:rsid w:val="000F1D24"/>
    <w:rsid w:val="001D4D78"/>
    <w:rsid w:val="001E58A9"/>
    <w:rsid w:val="001F25B2"/>
    <w:rsid w:val="001F4BF3"/>
    <w:rsid w:val="00222230"/>
    <w:rsid w:val="002B16D3"/>
    <w:rsid w:val="002E7E72"/>
    <w:rsid w:val="00340B1E"/>
    <w:rsid w:val="0035392C"/>
    <w:rsid w:val="00372CB8"/>
    <w:rsid w:val="00395574"/>
    <w:rsid w:val="003F26E6"/>
    <w:rsid w:val="00402F3E"/>
    <w:rsid w:val="00423C8A"/>
    <w:rsid w:val="004610DD"/>
    <w:rsid w:val="004648B6"/>
    <w:rsid w:val="004E77F1"/>
    <w:rsid w:val="004F3F42"/>
    <w:rsid w:val="0052112E"/>
    <w:rsid w:val="00534EBC"/>
    <w:rsid w:val="00546905"/>
    <w:rsid w:val="00551143"/>
    <w:rsid w:val="0057480D"/>
    <w:rsid w:val="0057584F"/>
    <w:rsid w:val="00592776"/>
    <w:rsid w:val="005A2866"/>
    <w:rsid w:val="005B3BF2"/>
    <w:rsid w:val="005C2775"/>
    <w:rsid w:val="005D65EB"/>
    <w:rsid w:val="00604718"/>
    <w:rsid w:val="00652815"/>
    <w:rsid w:val="006A0529"/>
    <w:rsid w:val="006F599B"/>
    <w:rsid w:val="007422DD"/>
    <w:rsid w:val="007670A0"/>
    <w:rsid w:val="007762C4"/>
    <w:rsid w:val="00781685"/>
    <w:rsid w:val="007A742B"/>
    <w:rsid w:val="007B4B2B"/>
    <w:rsid w:val="00804EA7"/>
    <w:rsid w:val="008366B3"/>
    <w:rsid w:val="00866822"/>
    <w:rsid w:val="00891804"/>
    <w:rsid w:val="00894E74"/>
    <w:rsid w:val="008A0758"/>
    <w:rsid w:val="008B0AFC"/>
    <w:rsid w:val="008B1683"/>
    <w:rsid w:val="008C1B30"/>
    <w:rsid w:val="008D7DB2"/>
    <w:rsid w:val="008E67C8"/>
    <w:rsid w:val="00925606"/>
    <w:rsid w:val="009264BE"/>
    <w:rsid w:val="00936BCD"/>
    <w:rsid w:val="009436AC"/>
    <w:rsid w:val="009656D9"/>
    <w:rsid w:val="009C65E0"/>
    <w:rsid w:val="009C7CB0"/>
    <w:rsid w:val="009E289B"/>
    <w:rsid w:val="009F7C97"/>
    <w:rsid w:val="00A17D85"/>
    <w:rsid w:val="00A2585E"/>
    <w:rsid w:val="00A87CE8"/>
    <w:rsid w:val="00AA182E"/>
    <w:rsid w:val="00AB0065"/>
    <w:rsid w:val="00AF0400"/>
    <w:rsid w:val="00B20E46"/>
    <w:rsid w:val="00B30AEB"/>
    <w:rsid w:val="00B9672B"/>
    <w:rsid w:val="00BA6A6E"/>
    <w:rsid w:val="00C14107"/>
    <w:rsid w:val="00C6049E"/>
    <w:rsid w:val="00C604CA"/>
    <w:rsid w:val="00C76E54"/>
    <w:rsid w:val="00C95B16"/>
    <w:rsid w:val="00CA54B0"/>
    <w:rsid w:val="00D1490E"/>
    <w:rsid w:val="00D56352"/>
    <w:rsid w:val="00D96135"/>
    <w:rsid w:val="00DB1E8B"/>
    <w:rsid w:val="00E02A21"/>
    <w:rsid w:val="00E038AF"/>
    <w:rsid w:val="00E37B3C"/>
    <w:rsid w:val="00E67707"/>
    <w:rsid w:val="00E86BD5"/>
    <w:rsid w:val="00EA23AA"/>
    <w:rsid w:val="00EA4E1B"/>
    <w:rsid w:val="00F161E3"/>
    <w:rsid w:val="00F17808"/>
    <w:rsid w:val="00F30661"/>
    <w:rsid w:val="00F917DA"/>
    <w:rsid w:val="00FF1E47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ade">
    <w:name w:val="Table Grid"/>
    <w:basedOn w:val="Tabelanormal"/>
    <w:uiPriority w:val="39"/>
    <w:rsid w:val="00C9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89180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91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8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8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2395</Words>
  <Characters>13605</Characters>
  <Application>Microsoft Office Word</Application>
  <DocSecurity>0</DocSecurity>
  <Lines>170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Leonardo Abreu</cp:lastModifiedBy>
  <cp:revision>33</cp:revision>
  <dcterms:created xsi:type="dcterms:W3CDTF">2023-04-26T22:27:00Z</dcterms:created>
  <dcterms:modified xsi:type="dcterms:W3CDTF">2023-05-18T00:19:00Z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