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8930428"/>
    <w:bookmarkStart w:id="1" w:name="_Hlk1324517"/>
    <w:bookmarkStart w:id="2" w:name="_Hlk1324670"/>
    <w:bookmarkEnd w:id="0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3D85BDDA" w:rsidR="00EA4E1B" w:rsidRDefault="00E40751" w:rsidP="006C628F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>Sobre os efeitos da presença d</w:t>
      </w:r>
      <w:r w:rsidR="00B82006">
        <w:rPr>
          <w:sz w:val="32"/>
          <w:lang w:val="pt-BR"/>
        </w:rPr>
        <w:t>e</w:t>
      </w:r>
      <w:r>
        <w:rPr>
          <w:sz w:val="32"/>
          <w:lang w:val="pt-BR"/>
        </w:rPr>
        <w:t xml:space="preserve"> Óxido de Ferro</w:t>
      </w:r>
      <w:r w:rsidR="00D67418">
        <w:rPr>
          <w:sz w:val="32"/>
          <w:lang w:val="pt-BR"/>
        </w:rPr>
        <w:t xml:space="preserve"> III</w:t>
      </w:r>
      <w:r w:rsidRPr="006C628F">
        <w:rPr>
          <w:sz w:val="32"/>
          <w:lang w:val="pt-BR"/>
        </w:rPr>
        <w:t xml:space="preserve"> </w:t>
      </w:r>
      <w:r>
        <w:rPr>
          <w:sz w:val="32"/>
          <w:lang w:val="pt-BR"/>
        </w:rPr>
        <w:t>n</w:t>
      </w:r>
      <w:r w:rsidR="006C628F" w:rsidRPr="006C628F">
        <w:rPr>
          <w:sz w:val="32"/>
          <w:lang w:val="pt-BR"/>
        </w:rPr>
        <w:t xml:space="preserve">a </w:t>
      </w:r>
      <w:r w:rsidR="006F59A9">
        <w:rPr>
          <w:sz w:val="32"/>
          <w:lang w:val="pt-BR"/>
        </w:rPr>
        <w:t>d</w:t>
      </w:r>
      <w:r w:rsidR="006C628F" w:rsidRPr="006C628F">
        <w:rPr>
          <w:sz w:val="32"/>
          <w:lang w:val="pt-BR"/>
        </w:rPr>
        <w:t>ecomposição</w:t>
      </w:r>
      <w:r>
        <w:rPr>
          <w:sz w:val="32"/>
          <w:lang w:val="pt-BR"/>
        </w:rPr>
        <w:t xml:space="preserve"> térmica</w:t>
      </w:r>
      <w:r w:rsidR="006C628F" w:rsidRPr="006C628F">
        <w:rPr>
          <w:sz w:val="32"/>
          <w:lang w:val="pt-BR"/>
        </w:rPr>
        <w:t xml:space="preserve"> do Sulfato de Magnésio</w:t>
      </w:r>
      <w:r w:rsidR="00CF76EA">
        <w:rPr>
          <w:sz w:val="32"/>
          <w:lang w:val="pt-BR"/>
        </w:rPr>
        <w:t xml:space="preserve"> Heptahidratado</w:t>
      </w:r>
      <w:r w:rsidR="006C628F">
        <w:rPr>
          <w:sz w:val="32"/>
          <w:lang w:val="pt-BR"/>
        </w:rPr>
        <w:t>.</w:t>
      </w:r>
    </w:p>
    <w:p w14:paraId="18735493" w14:textId="601A3B89" w:rsidR="00EA4E1B" w:rsidRPr="003B5CCD" w:rsidRDefault="003B5CCD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Ana Carolina Monteiro Ferreira</w:t>
      </w:r>
      <w:r w:rsidR="00EA4E1B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vertAlign w:val="superscript"/>
          <w:lang w:val="pt-BR"/>
        </w:rPr>
        <w:t xml:space="preserve"> </w:t>
      </w:r>
      <w:r>
        <w:rPr>
          <w:rFonts w:ascii="Times New Roman" w:hAnsi="Times New Roman"/>
          <w:sz w:val="20"/>
          <w:lang w:val="pt-BR"/>
        </w:rPr>
        <w:t xml:space="preserve">, </w:t>
      </w:r>
      <w:r w:rsidR="000D3E81">
        <w:rPr>
          <w:rFonts w:ascii="Times New Roman" w:hAnsi="Times New Roman"/>
          <w:sz w:val="20"/>
          <w:lang w:val="pt-BR"/>
        </w:rPr>
        <w:t>*</w:t>
      </w:r>
      <w:r>
        <w:rPr>
          <w:rFonts w:ascii="Times New Roman" w:hAnsi="Times New Roman"/>
          <w:sz w:val="20"/>
          <w:lang w:val="pt-BR"/>
        </w:rPr>
        <w:t>Nathalli Meorlluw Mello</w:t>
      </w:r>
      <w:r w:rsidRPr="003B5CCD">
        <w:rPr>
          <w:rFonts w:ascii="Times New Roman" w:hAnsi="Times New Roman"/>
          <w:sz w:val="20"/>
          <w:vertAlign w:val="superscript"/>
          <w:lang w:val="pt-BR"/>
        </w:rPr>
        <w:t>2</w:t>
      </w:r>
      <w:r>
        <w:rPr>
          <w:rFonts w:ascii="Times New Roman" w:hAnsi="Times New Roman"/>
          <w:sz w:val="20"/>
          <w:lang w:val="pt-BR"/>
        </w:rPr>
        <w:t>, Bruno Muniz e Souza</w:t>
      </w:r>
      <w:r w:rsidRPr="003B5CCD">
        <w:rPr>
          <w:rFonts w:ascii="Times New Roman" w:hAnsi="Times New Roman"/>
          <w:sz w:val="20"/>
          <w:vertAlign w:val="superscript"/>
          <w:lang w:val="pt-BR"/>
        </w:rPr>
        <w:t>3</w:t>
      </w:r>
      <w:r>
        <w:rPr>
          <w:rFonts w:ascii="Times New Roman" w:hAnsi="Times New Roman"/>
          <w:sz w:val="20"/>
          <w:lang w:val="pt-BR"/>
        </w:rPr>
        <w:t>, Brunno Ferreira dos Santos</w:t>
      </w:r>
      <w:r w:rsidRPr="003B5CCD">
        <w:rPr>
          <w:rFonts w:ascii="Times New Roman" w:hAnsi="Times New Roman"/>
          <w:sz w:val="20"/>
          <w:vertAlign w:val="superscript"/>
          <w:lang w:val="pt-BR"/>
        </w:rPr>
        <w:t>4</w:t>
      </w:r>
      <w:r>
        <w:rPr>
          <w:rFonts w:ascii="Times New Roman" w:hAnsi="Times New Roman"/>
          <w:sz w:val="20"/>
          <w:lang w:val="pt-BR"/>
        </w:rPr>
        <w:t xml:space="preserve"> , Eduardo de Albuquerque Brocchi</w:t>
      </w:r>
      <w:r w:rsidRPr="003B5CCD">
        <w:rPr>
          <w:rFonts w:ascii="Times New Roman" w:hAnsi="Times New Roman"/>
          <w:sz w:val="20"/>
          <w:vertAlign w:val="superscript"/>
          <w:lang w:val="pt-BR"/>
        </w:rPr>
        <w:t>5</w:t>
      </w:r>
      <w:r>
        <w:rPr>
          <w:rFonts w:ascii="Times New Roman" w:hAnsi="Times New Roman"/>
          <w:sz w:val="20"/>
          <w:lang w:val="pt-BR"/>
        </w:rPr>
        <w:t xml:space="preserve">, Rodrigo Fernandes Magalhães </w:t>
      </w:r>
      <w:r w:rsidR="00E40751">
        <w:rPr>
          <w:rFonts w:ascii="Times New Roman" w:hAnsi="Times New Roman"/>
          <w:sz w:val="20"/>
          <w:lang w:val="pt-BR"/>
        </w:rPr>
        <w:t xml:space="preserve">de </w:t>
      </w:r>
      <w:r>
        <w:rPr>
          <w:rFonts w:ascii="Times New Roman" w:hAnsi="Times New Roman"/>
          <w:sz w:val="20"/>
          <w:lang w:val="pt-BR"/>
        </w:rPr>
        <w:t>Souza</w:t>
      </w:r>
      <w:r w:rsidRPr="003B5CCD">
        <w:rPr>
          <w:rFonts w:ascii="Times New Roman" w:hAnsi="Times New Roman"/>
          <w:sz w:val="20"/>
          <w:vertAlign w:val="superscript"/>
          <w:lang w:val="pt-BR"/>
        </w:rPr>
        <w:t>6</w:t>
      </w:r>
    </w:p>
    <w:p w14:paraId="3D63FD02" w14:textId="2A2A8C4C" w:rsidR="000D3E81" w:rsidRPr="000D3E81" w:rsidRDefault="00EA4E1B" w:rsidP="000D3E81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 w:rsidR="003B5CCD">
        <w:rPr>
          <w:vertAlign w:val="superscript"/>
          <w:lang w:val="pt-BR"/>
        </w:rPr>
        <w:t xml:space="preserve">,2,3,4,5,6 </w:t>
      </w:r>
      <w:r w:rsidR="003B5CCD">
        <w:rPr>
          <w:lang w:val="pt-BR"/>
        </w:rPr>
        <w:t xml:space="preserve"> Departamento de Engenharia Química e de Materiais – Pontificia Universidade Católica do Rio de Janeiro</w:t>
      </w:r>
      <w:r>
        <w:rPr>
          <w:lang w:val="pt-BR"/>
        </w:rPr>
        <w:t>,</w:t>
      </w:r>
      <w:r w:rsidR="000D3E81">
        <w:rPr>
          <w:lang w:val="pt-BR"/>
        </w:rPr>
        <w:t xml:space="preserve"> Rio de Janeiro – RJ, email: nathalli_mello@esp.puc-rio.br</w:t>
      </w:r>
    </w:p>
    <w:bookmarkEnd w:id="1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1D6E43C5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</w:t>
                            </w:r>
                            <w:r w:rsidR="000D3E81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1D6E43C5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</w:t>
                      </w:r>
                      <w:r w:rsidR="000D3E81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2832B075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>RESUMO -</w:t>
      </w:r>
      <w:r w:rsidR="00CD059E">
        <w:rPr>
          <w:rFonts w:ascii="Times New Roman" w:hAnsi="Times New Roman"/>
          <w:b w:val="0"/>
          <w:sz w:val="20"/>
          <w:lang w:val="pt-BR"/>
        </w:rPr>
        <w:t xml:space="preserve"> </w:t>
      </w:r>
      <w:r w:rsidR="000D3E81" w:rsidRPr="000D3E81">
        <w:rPr>
          <w:rFonts w:ascii="Times New Roman" w:hAnsi="Times New Roman"/>
          <w:b w:val="0"/>
          <w:sz w:val="20"/>
          <w:lang w:val="pt-BR"/>
        </w:rPr>
        <w:t xml:space="preserve">Os ciclos termoquímicos de decomposição de água relacionados ao enxofre são uma importante classe de processos químicos considerados para a produção de hidrogênio. Recentemente, a decomposição térmica do sulfato de magnésio tem sido relatada como uma potencial operação unitária em um desses ciclos. Portanto, algum interesse tem sido observado no uso de catalisadores para </w:t>
      </w:r>
      <w:r w:rsidR="00CD059E">
        <w:rPr>
          <w:rFonts w:ascii="Times New Roman" w:hAnsi="Times New Roman"/>
          <w:b w:val="0"/>
          <w:sz w:val="20"/>
          <w:lang w:val="pt-BR"/>
        </w:rPr>
        <w:t>reduzir a temperatura de decomposição de s</w:t>
      </w:r>
      <w:r w:rsidR="000D3E81" w:rsidRPr="000D3E81">
        <w:rPr>
          <w:rFonts w:ascii="Times New Roman" w:hAnsi="Times New Roman"/>
          <w:b w:val="0"/>
          <w:sz w:val="20"/>
          <w:lang w:val="pt-BR"/>
        </w:rPr>
        <w:t>ulfatos</w:t>
      </w:r>
      <w:r w:rsidR="00CD059E">
        <w:rPr>
          <w:rFonts w:ascii="Times New Roman" w:hAnsi="Times New Roman"/>
          <w:b w:val="0"/>
          <w:sz w:val="20"/>
          <w:lang w:val="pt-BR"/>
        </w:rPr>
        <w:t xml:space="preserve"> estáveis</w:t>
      </w:r>
      <w:r w:rsidR="000D3E81" w:rsidRPr="000D3E81">
        <w:rPr>
          <w:rFonts w:ascii="Times New Roman" w:hAnsi="Times New Roman"/>
          <w:b w:val="0"/>
          <w:sz w:val="20"/>
          <w:lang w:val="pt-BR"/>
        </w:rPr>
        <w:t>, como o magnésio</w:t>
      </w:r>
      <w:r w:rsidR="000D3E81">
        <w:rPr>
          <w:rFonts w:ascii="Times New Roman" w:hAnsi="Times New Roman"/>
          <w:b w:val="0"/>
          <w:sz w:val="20"/>
          <w:lang w:val="pt-BR"/>
        </w:rPr>
        <w:t>.</w:t>
      </w:r>
      <w:r w:rsidR="00CD059E">
        <w:rPr>
          <w:rFonts w:ascii="Times New Roman" w:hAnsi="Times New Roman"/>
          <w:b w:val="0"/>
          <w:sz w:val="20"/>
          <w:lang w:val="pt-BR"/>
        </w:rPr>
        <w:t xml:space="preserve"> </w:t>
      </w:r>
      <w:r w:rsidR="000D3E81">
        <w:rPr>
          <w:rFonts w:ascii="Times New Roman" w:hAnsi="Times New Roman"/>
          <w:b w:val="0"/>
          <w:sz w:val="20"/>
          <w:lang w:val="pt-BR"/>
        </w:rPr>
        <w:t>Neste contexto o presente trabalho</w:t>
      </w:r>
      <w:r w:rsidR="00CD059E">
        <w:rPr>
          <w:rFonts w:ascii="Times New Roman" w:hAnsi="Times New Roman"/>
          <w:b w:val="0"/>
          <w:sz w:val="20"/>
          <w:lang w:val="pt-BR"/>
        </w:rPr>
        <w:t xml:space="preserve"> realizou o estudo da decomposição do MgSO</w:t>
      </w:r>
      <w:r w:rsidR="00CD059E" w:rsidRPr="00706CBB">
        <w:rPr>
          <w:rFonts w:ascii="Times New Roman" w:hAnsi="Times New Roman"/>
          <w:b w:val="0"/>
          <w:sz w:val="20"/>
          <w:vertAlign w:val="subscript"/>
          <w:lang w:val="pt-BR"/>
        </w:rPr>
        <w:t>4</w:t>
      </w:r>
      <w:r w:rsidR="00CD059E">
        <w:rPr>
          <w:rFonts w:ascii="Times New Roman" w:hAnsi="Times New Roman"/>
          <w:b w:val="0"/>
          <w:sz w:val="20"/>
          <w:lang w:val="pt-BR"/>
        </w:rPr>
        <w:t xml:space="preserve"> na presença de Fe</w:t>
      </w:r>
      <w:r w:rsidR="00CD059E" w:rsidRPr="00706CBB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CD059E">
        <w:rPr>
          <w:rFonts w:ascii="Times New Roman" w:hAnsi="Times New Roman"/>
          <w:b w:val="0"/>
          <w:sz w:val="20"/>
          <w:lang w:val="pt-BR"/>
        </w:rPr>
        <w:t>(SO</w:t>
      </w:r>
      <w:r w:rsidR="00CD059E" w:rsidRPr="00706CBB">
        <w:rPr>
          <w:rFonts w:ascii="Times New Roman" w:hAnsi="Times New Roman"/>
          <w:b w:val="0"/>
          <w:sz w:val="20"/>
          <w:vertAlign w:val="subscript"/>
          <w:lang w:val="pt-BR"/>
        </w:rPr>
        <w:t>4</w:t>
      </w:r>
      <w:r w:rsidR="00CD059E">
        <w:rPr>
          <w:rFonts w:ascii="Times New Roman" w:hAnsi="Times New Roman"/>
          <w:b w:val="0"/>
          <w:sz w:val="20"/>
          <w:lang w:val="pt-BR"/>
        </w:rPr>
        <w:t>)</w:t>
      </w:r>
      <w:r w:rsidR="00CD059E" w:rsidRPr="00706CBB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CD059E">
        <w:rPr>
          <w:rFonts w:ascii="Times New Roman" w:hAnsi="Times New Roman"/>
          <w:b w:val="0"/>
          <w:sz w:val="20"/>
          <w:lang w:val="pt-BR"/>
        </w:rPr>
        <w:t>, observando a redução de cerca de 100°C na temperatura de estabilização</w:t>
      </w:r>
      <w:r w:rsidR="00706CBB">
        <w:rPr>
          <w:rFonts w:ascii="Times New Roman" w:hAnsi="Times New Roman"/>
          <w:b w:val="0"/>
          <w:sz w:val="20"/>
          <w:lang w:val="pt-BR"/>
        </w:rPr>
        <w:t>, devido a presença do Fe</w:t>
      </w:r>
      <w:r w:rsidR="00706CBB" w:rsidRPr="00706CBB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706CBB">
        <w:rPr>
          <w:rFonts w:ascii="Times New Roman" w:hAnsi="Times New Roman"/>
          <w:b w:val="0"/>
          <w:sz w:val="20"/>
          <w:lang w:val="pt-BR"/>
        </w:rPr>
        <w:t>O</w:t>
      </w:r>
      <w:r w:rsidR="00706CBB" w:rsidRPr="00706CBB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706CBB">
        <w:rPr>
          <w:rFonts w:ascii="Times New Roman" w:hAnsi="Times New Roman"/>
          <w:b w:val="0"/>
          <w:sz w:val="20"/>
          <w:lang w:val="pt-BR"/>
        </w:rPr>
        <w:t xml:space="preserve">, </w:t>
      </w:r>
      <w:r w:rsidR="00CF76EA">
        <w:rPr>
          <w:rFonts w:ascii="Times New Roman" w:hAnsi="Times New Roman"/>
          <w:b w:val="0"/>
          <w:sz w:val="20"/>
          <w:lang w:val="pt-BR"/>
        </w:rPr>
        <w:t>formado in-situ</w:t>
      </w:r>
      <w:r w:rsidR="00706CBB">
        <w:rPr>
          <w:rFonts w:ascii="Times New Roman" w:hAnsi="Times New Roman"/>
          <w:b w:val="0"/>
          <w:sz w:val="20"/>
          <w:lang w:val="pt-BR"/>
        </w:rPr>
        <w:t xml:space="preserve"> durante a decomposição térmica</w:t>
      </w:r>
      <w:r w:rsidR="00CF76EA">
        <w:rPr>
          <w:rFonts w:ascii="Times New Roman" w:hAnsi="Times New Roman"/>
          <w:b w:val="0"/>
          <w:sz w:val="20"/>
          <w:lang w:val="pt-BR"/>
        </w:rPr>
        <w:t>.</w:t>
      </w:r>
    </w:p>
    <w:p w14:paraId="09B41B70" w14:textId="534DAD12" w:rsidR="00EA4E1B" w:rsidRPr="00706CB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>Palavras-chave:</w:t>
      </w:r>
      <w:r w:rsidR="00706CBB">
        <w:rPr>
          <w:rFonts w:ascii="Times New Roman" w:hAnsi="Times New Roman"/>
          <w:b w:val="0"/>
          <w:i/>
          <w:sz w:val="20"/>
          <w:lang w:val="pt-BR"/>
        </w:rPr>
        <w:t xml:space="preserve"> MgSO</w:t>
      </w:r>
      <w:r w:rsidR="00706CBB" w:rsidRPr="00706CBB">
        <w:rPr>
          <w:rFonts w:ascii="Times New Roman" w:hAnsi="Times New Roman"/>
          <w:b w:val="0"/>
          <w:i/>
          <w:sz w:val="20"/>
          <w:vertAlign w:val="subscript"/>
          <w:lang w:val="pt-BR"/>
        </w:rPr>
        <w:t>4</w:t>
      </w:r>
      <w:r w:rsidR="00706CBB">
        <w:rPr>
          <w:rFonts w:ascii="Times New Roman" w:hAnsi="Times New Roman"/>
          <w:b w:val="0"/>
          <w:i/>
          <w:sz w:val="20"/>
          <w:lang w:val="pt-BR"/>
        </w:rPr>
        <w:t>, Fe</w:t>
      </w:r>
      <w:r w:rsidR="00706CBB" w:rsidRPr="00706CBB">
        <w:rPr>
          <w:rFonts w:ascii="Times New Roman" w:hAnsi="Times New Roman"/>
          <w:b w:val="0"/>
          <w:i/>
          <w:sz w:val="20"/>
          <w:vertAlign w:val="subscript"/>
          <w:lang w:val="pt-BR"/>
        </w:rPr>
        <w:t>2</w:t>
      </w:r>
      <w:r w:rsidR="00706CBB">
        <w:rPr>
          <w:rFonts w:ascii="Times New Roman" w:hAnsi="Times New Roman"/>
          <w:b w:val="0"/>
          <w:i/>
          <w:sz w:val="20"/>
          <w:lang w:val="pt-BR"/>
        </w:rPr>
        <w:t>O</w:t>
      </w:r>
      <w:r w:rsidR="00706CBB" w:rsidRPr="00706CBB">
        <w:rPr>
          <w:rFonts w:ascii="Times New Roman" w:hAnsi="Times New Roman"/>
          <w:b w:val="0"/>
          <w:i/>
          <w:sz w:val="20"/>
          <w:vertAlign w:val="subscript"/>
          <w:lang w:val="pt-BR"/>
        </w:rPr>
        <w:t>3</w:t>
      </w:r>
      <w:r w:rsidR="00706CBB"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r w:rsidR="00706CBB" w:rsidRPr="00706CBB">
        <w:rPr>
          <w:rFonts w:ascii="Times New Roman" w:hAnsi="Times New Roman"/>
          <w:b w:val="0"/>
          <w:i/>
          <w:sz w:val="20"/>
          <w:lang w:val="pt-BR"/>
        </w:rPr>
        <w:t>ciclo de decomposição água-enxofre, decomposição térmica</w:t>
      </w:r>
      <w:r w:rsidR="00706CBB"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1112732B" w:rsidR="00EA4E1B" w:rsidRPr="006F59A9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6F59A9">
        <w:rPr>
          <w:rFonts w:ascii="Times New Roman" w:hAnsi="Times New Roman"/>
          <w:b w:val="0"/>
          <w:sz w:val="20"/>
        </w:rPr>
        <w:t xml:space="preserve">ABSTRACT - </w:t>
      </w:r>
      <w:r w:rsidR="006F59A9" w:rsidRPr="006F59A9">
        <w:rPr>
          <w:rFonts w:ascii="Times New Roman" w:hAnsi="Times New Roman"/>
          <w:b w:val="0"/>
          <w:sz w:val="20"/>
        </w:rPr>
        <w:t xml:space="preserve">The sulfur water-splitting cycle are an important class of chemical processes considered for </w:t>
      </w:r>
      <w:r w:rsidR="003804F2" w:rsidRPr="003804F2">
        <w:rPr>
          <w:rFonts w:ascii="Times New Roman" w:hAnsi="Times New Roman"/>
          <w:b w:val="0"/>
          <w:sz w:val="20"/>
        </w:rPr>
        <w:t>clean hydrogen production</w:t>
      </w:r>
      <w:r w:rsidR="006F59A9" w:rsidRPr="006F59A9">
        <w:rPr>
          <w:rFonts w:ascii="Times New Roman" w:hAnsi="Times New Roman"/>
          <w:b w:val="0"/>
          <w:sz w:val="20"/>
        </w:rPr>
        <w:t xml:space="preserve">. Recently, the thermal decomposition of magnesium sulfate has </w:t>
      </w:r>
      <w:proofErr w:type="gramStart"/>
      <w:r w:rsidR="006F59A9" w:rsidRPr="006F59A9">
        <w:rPr>
          <w:rFonts w:ascii="Times New Roman" w:hAnsi="Times New Roman"/>
          <w:b w:val="0"/>
          <w:sz w:val="20"/>
        </w:rPr>
        <w:t>been reported</w:t>
      </w:r>
      <w:proofErr w:type="gramEnd"/>
      <w:r w:rsidR="006F59A9" w:rsidRPr="006F59A9">
        <w:rPr>
          <w:rFonts w:ascii="Times New Roman" w:hAnsi="Times New Roman"/>
          <w:b w:val="0"/>
          <w:sz w:val="20"/>
        </w:rPr>
        <w:t xml:space="preserve"> as a potential unit operation in one of these cycles. Therefore, </w:t>
      </w:r>
      <w:proofErr w:type="gramStart"/>
      <w:r w:rsidR="006F59A9" w:rsidRPr="006F59A9">
        <w:rPr>
          <w:rFonts w:ascii="Times New Roman" w:hAnsi="Times New Roman"/>
          <w:b w:val="0"/>
          <w:sz w:val="20"/>
        </w:rPr>
        <w:t>some</w:t>
      </w:r>
      <w:proofErr w:type="gramEnd"/>
      <w:r w:rsidR="006F59A9" w:rsidRPr="006F59A9">
        <w:rPr>
          <w:rFonts w:ascii="Times New Roman" w:hAnsi="Times New Roman"/>
          <w:b w:val="0"/>
          <w:sz w:val="20"/>
        </w:rPr>
        <w:t xml:space="preserve"> interest has been observed in the use of catalysts to reduce the decomposition temperature of stable sulfates such as magnesium. In this context, the present work </w:t>
      </w:r>
      <w:proofErr w:type="gramStart"/>
      <w:r w:rsidR="006F59A9" w:rsidRPr="006F59A9">
        <w:rPr>
          <w:rFonts w:ascii="Times New Roman" w:hAnsi="Times New Roman"/>
          <w:b w:val="0"/>
          <w:sz w:val="20"/>
        </w:rPr>
        <w:t>carried out</w:t>
      </w:r>
      <w:proofErr w:type="gramEnd"/>
      <w:r w:rsidR="006F59A9" w:rsidRPr="006F59A9">
        <w:rPr>
          <w:rFonts w:ascii="Times New Roman" w:hAnsi="Times New Roman"/>
          <w:b w:val="0"/>
          <w:sz w:val="20"/>
        </w:rPr>
        <w:t xml:space="preserve"> the study of the decomposition of MgSO</w:t>
      </w:r>
      <w:r w:rsidR="006F59A9" w:rsidRPr="006F59A9">
        <w:rPr>
          <w:rFonts w:ascii="Times New Roman" w:hAnsi="Times New Roman"/>
          <w:b w:val="0"/>
          <w:sz w:val="20"/>
          <w:vertAlign w:val="subscript"/>
        </w:rPr>
        <w:t>4</w:t>
      </w:r>
      <w:r w:rsidR="006F59A9" w:rsidRPr="006F59A9">
        <w:rPr>
          <w:rFonts w:ascii="Times New Roman" w:hAnsi="Times New Roman"/>
          <w:b w:val="0"/>
          <w:sz w:val="20"/>
        </w:rPr>
        <w:t xml:space="preserve"> in the presence of Fe</w:t>
      </w:r>
      <w:r w:rsidR="006F59A9" w:rsidRPr="006F59A9">
        <w:rPr>
          <w:rFonts w:ascii="Times New Roman" w:hAnsi="Times New Roman"/>
          <w:b w:val="0"/>
          <w:sz w:val="20"/>
          <w:vertAlign w:val="subscript"/>
        </w:rPr>
        <w:t>2</w:t>
      </w:r>
      <w:r w:rsidR="006F59A9" w:rsidRPr="006F59A9">
        <w:rPr>
          <w:rFonts w:ascii="Times New Roman" w:hAnsi="Times New Roman"/>
          <w:b w:val="0"/>
          <w:sz w:val="20"/>
        </w:rPr>
        <w:t>(SO</w:t>
      </w:r>
      <w:r w:rsidR="006F59A9" w:rsidRPr="006F59A9">
        <w:rPr>
          <w:rFonts w:ascii="Times New Roman" w:hAnsi="Times New Roman"/>
          <w:b w:val="0"/>
          <w:sz w:val="20"/>
          <w:vertAlign w:val="subscript"/>
        </w:rPr>
        <w:t>4</w:t>
      </w:r>
      <w:r w:rsidR="006F59A9" w:rsidRPr="006F59A9">
        <w:rPr>
          <w:rFonts w:ascii="Times New Roman" w:hAnsi="Times New Roman"/>
          <w:b w:val="0"/>
          <w:sz w:val="20"/>
        </w:rPr>
        <w:t>)</w:t>
      </w:r>
      <w:r w:rsidR="006F59A9" w:rsidRPr="006F59A9">
        <w:rPr>
          <w:rFonts w:ascii="Times New Roman" w:hAnsi="Times New Roman"/>
          <w:b w:val="0"/>
          <w:sz w:val="20"/>
          <w:vertAlign w:val="subscript"/>
        </w:rPr>
        <w:t>3</w:t>
      </w:r>
      <w:r w:rsidR="006F59A9" w:rsidRPr="006F59A9">
        <w:rPr>
          <w:rFonts w:ascii="Times New Roman" w:hAnsi="Times New Roman"/>
          <w:b w:val="0"/>
          <w:sz w:val="20"/>
        </w:rPr>
        <w:t>, observing a reduction of about 100°C in the stabilization temperature due to the presence of Fe</w:t>
      </w:r>
      <w:r w:rsidR="006F59A9" w:rsidRPr="006F59A9">
        <w:rPr>
          <w:rFonts w:ascii="Times New Roman" w:hAnsi="Times New Roman"/>
          <w:b w:val="0"/>
          <w:sz w:val="20"/>
          <w:vertAlign w:val="subscript"/>
        </w:rPr>
        <w:t>2</w:t>
      </w:r>
      <w:r w:rsidR="006F59A9" w:rsidRPr="006F59A9">
        <w:rPr>
          <w:rFonts w:ascii="Times New Roman" w:hAnsi="Times New Roman"/>
          <w:b w:val="0"/>
          <w:sz w:val="20"/>
        </w:rPr>
        <w:t>O</w:t>
      </w:r>
      <w:r w:rsidR="006F59A9" w:rsidRPr="006F59A9">
        <w:rPr>
          <w:rFonts w:ascii="Times New Roman" w:hAnsi="Times New Roman"/>
          <w:b w:val="0"/>
          <w:sz w:val="20"/>
          <w:vertAlign w:val="subscript"/>
        </w:rPr>
        <w:t>3</w:t>
      </w:r>
      <w:r w:rsidR="006F59A9" w:rsidRPr="006F59A9">
        <w:rPr>
          <w:rFonts w:ascii="Times New Roman" w:hAnsi="Times New Roman"/>
          <w:b w:val="0"/>
          <w:sz w:val="20"/>
        </w:rPr>
        <w:t>, generated</w:t>
      </w:r>
      <w:r w:rsidR="00CF76EA">
        <w:rPr>
          <w:rFonts w:ascii="Times New Roman" w:hAnsi="Times New Roman"/>
          <w:b w:val="0"/>
          <w:sz w:val="20"/>
        </w:rPr>
        <w:t xml:space="preserve"> </w:t>
      </w:r>
      <w:r w:rsidR="00CF76EA" w:rsidRPr="00CF76EA">
        <w:rPr>
          <w:rFonts w:ascii="Times New Roman" w:hAnsi="Times New Roman"/>
          <w:b w:val="0"/>
          <w:sz w:val="20"/>
        </w:rPr>
        <w:t>in-situ</w:t>
      </w:r>
      <w:r w:rsidR="006F59A9" w:rsidRPr="006F59A9">
        <w:rPr>
          <w:rFonts w:ascii="Times New Roman" w:hAnsi="Times New Roman"/>
          <w:b w:val="0"/>
          <w:sz w:val="20"/>
        </w:rPr>
        <w:t xml:space="preserve"> during thermal decomposition.</w:t>
      </w:r>
    </w:p>
    <w:p w14:paraId="48D9B0C4" w14:textId="5B9866CE" w:rsidR="00EA4E1B" w:rsidRPr="006F59A9" w:rsidRDefault="00EA4E1B" w:rsidP="006F59A9">
      <w:pPr>
        <w:pStyle w:val="BDAbstract"/>
        <w:spacing w:before="0" w:after="120" w:line="240" w:lineRule="auto"/>
        <w:rPr>
          <w:rFonts w:ascii="Times New Roman" w:hAnsi="Times New Roman"/>
          <w:b w:val="0"/>
          <w:sz w:val="20"/>
        </w:rPr>
        <w:sectPr w:rsidR="00EA4E1B" w:rsidRPr="006F59A9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  <w:r w:rsidRPr="006F59A9">
        <w:rPr>
          <w:rFonts w:ascii="Times New Roman" w:hAnsi="Times New Roman"/>
          <w:b w:val="0"/>
          <w:i/>
          <w:sz w:val="20"/>
        </w:rPr>
        <w:t>Keywords:</w:t>
      </w:r>
      <w:r w:rsidR="006F59A9" w:rsidRPr="006F59A9">
        <w:rPr>
          <w:rFonts w:ascii="Times New Roman" w:hAnsi="Times New Roman"/>
          <w:b w:val="0"/>
          <w:i/>
          <w:sz w:val="20"/>
        </w:rPr>
        <w:t xml:space="preserve"> MgSO</w:t>
      </w:r>
      <w:r w:rsidR="006F59A9" w:rsidRPr="006F59A9">
        <w:rPr>
          <w:rFonts w:ascii="Times New Roman" w:hAnsi="Times New Roman"/>
          <w:b w:val="0"/>
          <w:i/>
          <w:sz w:val="20"/>
          <w:vertAlign w:val="subscript"/>
        </w:rPr>
        <w:t>4</w:t>
      </w:r>
      <w:r w:rsidR="006F59A9" w:rsidRPr="006F59A9">
        <w:rPr>
          <w:rFonts w:ascii="Times New Roman" w:hAnsi="Times New Roman"/>
          <w:b w:val="0"/>
          <w:i/>
          <w:sz w:val="20"/>
        </w:rPr>
        <w:t>, Fe</w:t>
      </w:r>
      <w:r w:rsidR="006F59A9" w:rsidRPr="006F59A9">
        <w:rPr>
          <w:rFonts w:ascii="Times New Roman" w:hAnsi="Times New Roman"/>
          <w:b w:val="0"/>
          <w:i/>
          <w:sz w:val="20"/>
          <w:vertAlign w:val="subscript"/>
        </w:rPr>
        <w:t>2</w:t>
      </w:r>
      <w:r w:rsidR="006F59A9" w:rsidRPr="006F59A9">
        <w:rPr>
          <w:rFonts w:ascii="Times New Roman" w:hAnsi="Times New Roman"/>
          <w:b w:val="0"/>
          <w:i/>
          <w:sz w:val="20"/>
        </w:rPr>
        <w:t>O</w:t>
      </w:r>
      <w:r w:rsidR="006F59A9" w:rsidRPr="006F59A9">
        <w:rPr>
          <w:rFonts w:ascii="Times New Roman" w:hAnsi="Times New Roman"/>
          <w:b w:val="0"/>
          <w:i/>
          <w:sz w:val="20"/>
          <w:vertAlign w:val="subscript"/>
        </w:rPr>
        <w:t>3,</w:t>
      </w:r>
      <w:r w:rsidRPr="006F59A9">
        <w:rPr>
          <w:rFonts w:ascii="Times New Roman" w:hAnsi="Times New Roman"/>
          <w:b w:val="0"/>
          <w:i/>
          <w:sz w:val="20"/>
        </w:rPr>
        <w:t xml:space="preserve"> </w:t>
      </w:r>
      <w:r w:rsidR="006F59A9" w:rsidRPr="006F59A9">
        <w:rPr>
          <w:rFonts w:ascii="Times New Roman" w:hAnsi="Times New Roman"/>
          <w:b w:val="0"/>
          <w:i/>
          <w:sz w:val="20"/>
        </w:rPr>
        <w:t xml:space="preserve">sulfur </w:t>
      </w:r>
      <w:bookmarkStart w:id="3" w:name="_Hlk138411201"/>
      <w:r w:rsidR="006F59A9" w:rsidRPr="006F59A9">
        <w:rPr>
          <w:rFonts w:ascii="Times New Roman" w:hAnsi="Times New Roman"/>
          <w:b w:val="0"/>
          <w:i/>
          <w:sz w:val="20"/>
        </w:rPr>
        <w:t>water-splitting cycle</w:t>
      </w:r>
      <w:bookmarkEnd w:id="2"/>
      <w:bookmarkEnd w:id="3"/>
      <w:r w:rsidR="006F59A9">
        <w:rPr>
          <w:rFonts w:ascii="Times New Roman" w:hAnsi="Times New Roman"/>
          <w:b w:val="0"/>
          <w:i/>
          <w:sz w:val="20"/>
        </w:rPr>
        <w:t xml:space="preserve">, </w:t>
      </w:r>
      <w:r w:rsidR="006F59A9" w:rsidRPr="006F59A9">
        <w:rPr>
          <w:rFonts w:ascii="Times New Roman" w:hAnsi="Times New Roman"/>
          <w:b w:val="0"/>
          <w:bCs/>
          <w:i/>
          <w:iCs/>
          <w:color w:val="000000"/>
          <w:sz w:val="20"/>
        </w:rPr>
        <w:t>thermal decomposition</w:t>
      </w:r>
      <w:r w:rsidR="006F59A9">
        <w:rPr>
          <w:rFonts w:ascii="Times New Roman" w:hAnsi="Times New Roman"/>
          <w:b w:val="0"/>
          <w:bCs/>
          <w:i/>
          <w:iCs/>
          <w:color w:val="000000"/>
          <w:sz w:val="20"/>
        </w:rPr>
        <w:t>.</w:t>
      </w:r>
    </w:p>
    <w:p w14:paraId="625F2C0A" w14:textId="77777777" w:rsidR="00EA4E1B" w:rsidRPr="008B52FF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8B52FF">
        <w:rPr>
          <w:rFonts w:ascii="Helvetica" w:hAnsi="Helvetica" w:cs="Helvetica"/>
          <w:sz w:val="24"/>
          <w:szCs w:val="24"/>
        </w:rPr>
        <w:t>Introdução</w:t>
      </w:r>
    </w:p>
    <w:p w14:paraId="3E7F17B6" w14:textId="23591D67" w:rsidR="00687F63" w:rsidRDefault="009949C8" w:rsidP="00E40751">
      <w:pPr>
        <w:pStyle w:val="TAMainText"/>
        <w:ind w:firstLine="0"/>
        <w:rPr>
          <w:rFonts w:ascii="Times New Roman" w:hAnsi="Times New Roman"/>
          <w:lang w:val="pt-PT"/>
        </w:rPr>
      </w:pPr>
      <w:r w:rsidRPr="009949C8">
        <w:rPr>
          <w:rFonts w:ascii="Times New Roman" w:hAnsi="Times New Roman"/>
          <w:lang w:val="pt-PT"/>
        </w:rPr>
        <w:t>Os métodos estudados para obtenção de H</w:t>
      </w:r>
      <w:r w:rsidRPr="009949C8">
        <w:rPr>
          <w:rFonts w:ascii="Times New Roman" w:hAnsi="Times New Roman"/>
          <w:vertAlign w:val="subscript"/>
          <w:lang w:val="pt-PT"/>
        </w:rPr>
        <w:t>2</w:t>
      </w:r>
      <w:r w:rsidRPr="009949C8">
        <w:rPr>
          <w:rFonts w:ascii="Times New Roman" w:hAnsi="Times New Roman"/>
          <w:lang w:val="pt-PT"/>
        </w:rPr>
        <w:t xml:space="preserve"> são diversos, porém nem todos são de fontes renováveis, sendo as alternativas mais relevantes, até o momento, baseadas na decomposição do metano </w:t>
      </w:r>
      <w:r>
        <w:rPr>
          <w:rFonts w:ascii="Times New Roman" w:hAnsi="Times New Roman"/>
          <w:lang w:val="pt-PT"/>
        </w:rPr>
        <w:t>(</w:t>
      </w:r>
      <w:r w:rsidR="00687F63">
        <w:rPr>
          <w:rFonts w:ascii="Times New Roman" w:hAnsi="Times New Roman"/>
          <w:lang w:val="pt-PT"/>
        </w:rPr>
        <w:t>1</w:t>
      </w:r>
      <w:r>
        <w:rPr>
          <w:rFonts w:ascii="Times New Roman" w:hAnsi="Times New Roman"/>
          <w:lang w:val="pt-PT"/>
        </w:rPr>
        <w:t>)</w:t>
      </w:r>
      <w:r w:rsidRPr="009949C8">
        <w:rPr>
          <w:rFonts w:ascii="Times New Roman" w:hAnsi="Times New Roman"/>
          <w:lang w:val="pt-PT"/>
        </w:rPr>
        <w:t xml:space="preserve"> e em ciclos termoquímicos de separação da água. Este último também tem muitos subsistemas propostos, sendo a rota à base de enxofre uma das alternativas mais estudadas</w:t>
      </w:r>
      <w:r>
        <w:rPr>
          <w:rFonts w:ascii="Times New Roman" w:hAnsi="Times New Roman"/>
          <w:lang w:val="pt-PT"/>
        </w:rPr>
        <w:t xml:space="preserve"> (</w:t>
      </w:r>
      <w:r w:rsidR="00ED166D">
        <w:rPr>
          <w:rFonts w:ascii="Times New Roman" w:hAnsi="Times New Roman"/>
          <w:lang w:val="pt-PT"/>
        </w:rPr>
        <w:t>2</w:t>
      </w:r>
      <w:r w:rsidR="00642DAA">
        <w:rPr>
          <w:rFonts w:ascii="Times New Roman" w:hAnsi="Times New Roman"/>
          <w:lang w:val="pt-PT"/>
        </w:rPr>
        <w:t>,</w:t>
      </w:r>
      <w:r w:rsidR="00341582">
        <w:rPr>
          <w:rFonts w:ascii="Times New Roman" w:hAnsi="Times New Roman"/>
          <w:lang w:val="pt-PT"/>
        </w:rPr>
        <w:t>3</w:t>
      </w:r>
      <w:r>
        <w:rPr>
          <w:rFonts w:ascii="Times New Roman" w:hAnsi="Times New Roman"/>
          <w:lang w:val="pt-PT"/>
        </w:rPr>
        <w:t>)</w:t>
      </w:r>
      <w:r w:rsidRPr="009949C8">
        <w:rPr>
          <w:rFonts w:ascii="Times New Roman" w:hAnsi="Times New Roman"/>
          <w:lang w:val="pt-PT"/>
        </w:rPr>
        <w:t xml:space="preserve">. Recentemente, tem sido relatado um aumento do interesse na decomposição de sulfatos metálicos como um sistema de reação potencial para a produção de óxidos de enxofre para tais ciclos de separação de água </w:t>
      </w:r>
      <w:r>
        <w:rPr>
          <w:rFonts w:ascii="Times New Roman" w:hAnsi="Times New Roman"/>
          <w:lang w:val="pt-PT"/>
        </w:rPr>
        <w:t>(</w:t>
      </w:r>
      <w:r w:rsidR="00341582">
        <w:rPr>
          <w:rFonts w:ascii="Times New Roman" w:hAnsi="Times New Roman"/>
          <w:lang w:val="pt-PT"/>
        </w:rPr>
        <w:t>4</w:t>
      </w:r>
      <w:r w:rsidR="00642DAA">
        <w:rPr>
          <w:rFonts w:ascii="Times New Roman" w:hAnsi="Times New Roman"/>
          <w:lang w:val="pt-PT"/>
        </w:rPr>
        <w:t>-6</w:t>
      </w:r>
      <w:r>
        <w:rPr>
          <w:rFonts w:ascii="Times New Roman" w:hAnsi="Times New Roman"/>
          <w:lang w:val="pt-PT"/>
        </w:rPr>
        <w:t>).</w:t>
      </w:r>
      <w:r w:rsidR="00BD6C83">
        <w:rPr>
          <w:rFonts w:ascii="Times New Roman" w:hAnsi="Times New Roman"/>
          <w:lang w:val="pt-PT"/>
        </w:rPr>
        <w:t xml:space="preserve"> </w:t>
      </w:r>
      <w:proofErr w:type="spellStart"/>
      <w:r w:rsidR="003278F6" w:rsidRPr="003278F6">
        <w:rPr>
          <w:rFonts w:ascii="Times New Roman" w:hAnsi="Times New Roman"/>
          <w:lang w:val="pt-PT"/>
        </w:rPr>
        <w:t>Bhosale</w:t>
      </w:r>
      <w:proofErr w:type="spellEnd"/>
      <w:r w:rsidR="003278F6">
        <w:rPr>
          <w:rFonts w:ascii="Times New Roman" w:hAnsi="Times New Roman"/>
          <w:lang w:val="pt-PT"/>
        </w:rPr>
        <w:t xml:space="preserve"> (</w:t>
      </w:r>
      <w:r w:rsidR="00642DAA">
        <w:rPr>
          <w:rFonts w:ascii="Times New Roman" w:hAnsi="Times New Roman"/>
          <w:lang w:val="pt-PT"/>
        </w:rPr>
        <w:t>7</w:t>
      </w:r>
      <w:r w:rsidR="003278F6">
        <w:rPr>
          <w:rFonts w:ascii="Times New Roman" w:hAnsi="Times New Roman"/>
          <w:lang w:val="pt-PT"/>
        </w:rPr>
        <w:t>)</w:t>
      </w:r>
      <w:r w:rsidR="003278F6" w:rsidRPr="003278F6">
        <w:rPr>
          <w:rFonts w:ascii="Times New Roman" w:hAnsi="Times New Roman"/>
          <w:lang w:val="pt-PT"/>
        </w:rPr>
        <w:t xml:space="preserve"> apresentou recentemente as considerações termodinâmicas</w:t>
      </w:r>
      <w:r w:rsidR="003278F6">
        <w:rPr>
          <w:rFonts w:ascii="Times New Roman" w:hAnsi="Times New Roman"/>
          <w:lang w:val="pt-PT"/>
        </w:rPr>
        <w:t xml:space="preserve"> </w:t>
      </w:r>
      <w:r w:rsidR="003278F6" w:rsidRPr="003278F6">
        <w:rPr>
          <w:rFonts w:ascii="Times New Roman" w:hAnsi="Times New Roman"/>
          <w:lang w:val="pt-PT"/>
        </w:rPr>
        <w:t>basead</w:t>
      </w:r>
      <w:r w:rsidR="003278F6">
        <w:rPr>
          <w:rFonts w:ascii="Times New Roman" w:hAnsi="Times New Roman"/>
          <w:lang w:val="pt-PT"/>
        </w:rPr>
        <w:t>as</w:t>
      </w:r>
      <w:r w:rsidR="003278F6" w:rsidRPr="003278F6">
        <w:rPr>
          <w:rFonts w:ascii="Times New Roman" w:hAnsi="Times New Roman"/>
          <w:lang w:val="pt-PT"/>
        </w:rPr>
        <w:t xml:space="preserve"> nas </w:t>
      </w:r>
      <w:proofErr w:type="spellStart"/>
      <w:r w:rsidR="003278F6" w:rsidRPr="003278F6">
        <w:rPr>
          <w:rFonts w:ascii="Times New Roman" w:hAnsi="Times New Roman"/>
          <w:lang w:val="pt-PT"/>
        </w:rPr>
        <w:t>Eq</w:t>
      </w:r>
      <w:proofErr w:type="spellEnd"/>
      <w:r w:rsidR="00341582">
        <w:rPr>
          <w:rFonts w:ascii="Times New Roman" w:hAnsi="Times New Roman"/>
          <w:lang w:val="pt-PT"/>
        </w:rPr>
        <w:t>.</w:t>
      </w:r>
      <w:r w:rsidR="003278F6" w:rsidRPr="003278F6">
        <w:rPr>
          <w:rFonts w:ascii="Times New Roman" w:hAnsi="Times New Roman"/>
          <w:lang w:val="pt-PT"/>
        </w:rPr>
        <w:t xml:space="preserve"> 1 e 2, detalhando </w:t>
      </w:r>
      <w:proofErr w:type="spellStart"/>
      <w:r w:rsidR="003278F6" w:rsidRPr="003278F6">
        <w:rPr>
          <w:rFonts w:ascii="Times New Roman" w:hAnsi="Times New Roman"/>
          <w:lang w:val="pt-PT"/>
        </w:rPr>
        <w:t>respectivamente</w:t>
      </w:r>
      <w:proofErr w:type="spellEnd"/>
      <w:r w:rsidR="003278F6" w:rsidRPr="003278F6">
        <w:rPr>
          <w:rFonts w:ascii="Times New Roman" w:hAnsi="Times New Roman"/>
          <w:lang w:val="pt-PT"/>
        </w:rPr>
        <w:t xml:space="preserve"> a decomposição térmica e a produção de hidrogênio. A Eq</w:t>
      </w:r>
      <w:r w:rsidR="00341582">
        <w:rPr>
          <w:rFonts w:ascii="Times New Roman" w:hAnsi="Times New Roman"/>
          <w:lang w:val="pt-PT"/>
        </w:rPr>
        <w:t>.</w:t>
      </w:r>
      <w:r w:rsidR="003278F6" w:rsidRPr="003278F6">
        <w:rPr>
          <w:rFonts w:ascii="Times New Roman" w:hAnsi="Times New Roman"/>
          <w:lang w:val="pt-PT"/>
        </w:rPr>
        <w:t>3 representa a reação global que caracteriza este sistema como um ciclo termoquímico de separação da água.</w:t>
      </w:r>
    </w:p>
    <w:p w14:paraId="03E23BE8" w14:textId="1EEBFD97" w:rsidR="003278F6" w:rsidRPr="003278F6" w:rsidRDefault="003278F6" w:rsidP="003278F6">
      <w:pPr>
        <w:pStyle w:val="TAMainText"/>
        <w:rPr>
          <w:rFonts w:ascii="Times New Roman" w:hAnsi="Times New Roman"/>
          <w:lang w:val="pt-PT"/>
        </w:rPr>
      </w:pPr>
      <w:r w:rsidRPr="003278F6">
        <w:rPr>
          <w:rFonts w:ascii="Times New Roman" w:hAnsi="Times New Roman"/>
          <w:lang w:val="pt-PT"/>
        </w:rPr>
        <w:t>MgSO</w:t>
      </w:r>
      <w:r w:rsidRPr="003278F6">
        <w:rPr>
          <w:rFonts w:ascii="Times New Roman" w:hAnsi="Times New Roman"/>
          <w:vertAlign w:val="subscript"/>
          <w:lang w:val="pt-PT"/>
        </w:rPr>
        <w:t>4</w:t>
      </w:r>
      <w:r>
        <w:rPr>
          <w:rFonts w:ascii="Times New Roman" w:hAnsi="Times New Roman"/>
          <w:vertAlign w:val="subscript"/>
          <w:lang w:val="pt-PT"/>
        </w:rPr>
        <w:t xml:space="preserve"> </w:t>
      </w:r>
      <w:r w:rsidRPr="003278F6">
        <w:rPr>
          <w:rFonts w:ascii="Times New Roman" w:hAnsi="Times New Roman"/>
          <w:lang w:val="pt-PT"/>
        </w:rPr>
        <w:t xml:space="preserve">(s) → </w:t>
      </w:r>
      <w:proofErr w:type="spellStart"/>
      <w:r w:rsidRPr="003278F6">
        <w:rPr>
          <w:rFonts w:ascii="Times New Roman" w:hAnsi="Times New Roman"/>
          <w:lang w:val="pt-PT"/>
        </w:rPr>
        <w:t>MgO</w:t>
      </w:r>
      <w:proofErr w:type="spellEnd"/>
      <w:r w:rsidRPr="003278F6">
        <w:rPr>
          <w:rFonts w:ascii="Times New Roman" w:hAnsi="Times New Roman"/>
          <w:lang w:val="pt-PT"/>
        </w:rPr>
        <w:t xml:space="preserve"> </w:t>
      </w:r>
      <w:r>
        <w:rPr>
          <w:rFonts w:ascii="Times New Roman" w:hAnsi="Times New Roman"/>
          <w:lang w:val="pt-PT"/>
        </w:rPr>
        <w:t xml:space="preserve">(s) </w:t>
      </w:r>
      <w:r w:rsidRPr="003278F6">
        <w:rPr>
          <w:rFonts w:ascii="Times New Roman" w:hAnsi="Times New Roman"/>
          <w:lang w:val="pt-PT"/>
        </w:rPr>
        <w:t>+ SO</w:t>
      </w:r>
      <w:r w:rsidRPr="003278F6">
        <w:rPr>
          <w:rFonts w:ascii="Times New Roman" w:hAnsi="Times New Roman"/>
          <w:vertAlign w:val="subscript"/>
          <w:lang w:val="pt-PT"/>
        </w:rPr>
        <w:t>2</w:t>
      </w:r>
      <w:r w:rsidRPr="003278F6">
        <w:rPr>
          <w:rFonts w:ascii="Times New Roman" w:hAnsi="Times New Roman"/>
          <w:lang w:val="pt-PT"/>
        </w:rPr>
        <w:t xml:space="preserve"> </w:t>
      </w:r>
      <w:r>
        <w:rPr>
          <w:rFonts w:ascii="Times New Roman" w:hAnsi="Times New Roman"/>
          <w:lang w:val="pt-PT"/>
        </w:rPr>
        <w:t>(</w:t>
      </w:r>
      <w:r w:rsidRPr="003278F6">
        <w:rPr>
          <w:rFonts w:ascii="Times New Roman" w:hAnsi="Times New Roman"/>
          <w:lang w:val="pt-PT"/>
        </w:rPr>
        <w:t>g</w:t>
      </w:r>
      <w:r>
        <w:rPr>
          <w:rFonts w:ascii="Times New Roman" w:hAnsi="Times New Roman"/>
          <w:lang w:val="pt-PT"/>
        </w:rPr>
        <w:t>)</w:t>
      </w:r>
      <w:r w:rsidRPr="003278F6">
        <w:rPr>
          <w:rFonts w:ascii="Times New Roman" w:hAnsi="Times New Roman"/>
          <w:lang w:val="pt-PT"/>
        </w:rPr>
        <w:t xml:space="preserve"> + ½ O</w:t>
      </w:r>
      <w:r w:rsidRPr="003278F6">
        <w:rPr>
          <w:rFonts w:ascii="Times New Roman" w:hAnsi="Times New Roman"/>
          <w:vertAlign w:val="subscript"/>
          <w:lang w:val="pt-PT"/>
        </w:rPr>
        <w:t>2</w:t>
      </w:r>
      <w:r w:rsidRPr="003278F6">
        <w:rPr>
          <w:rFonts w:ascii="Times New Roman" w:hAnsi="Times New Roman"/>
          <w:lang w:val="pt-PT"/>
        </w:rPr>
        <w:t xml:space="preserve"> </w:t>
      </w:r>
      <w:r>
        <w:rPr>
          <w:rFonts w:ascii="Times New Roman" w:hAnsi="Times New Roman"/>
          <w:lang w:val="pt-PT"/>
        </w:rPr>
        <w:t>(</w:t>
      </w:r>
      <w:proofErr w:type="gramStart"/>
      <w:r w:rsidRPr="003278F6">
        <w:rPr>
          <w:rFonts w:ascii="Times New Roman" w:hAnsi="Times New Roman"/>
          <w:lang w:val="pt-PT"/>
        </w:rPr>
        <w:t>g</w:t>
      </w:r>
      <w:r>
        <w:rPr>
          <w:rFonts w:ascii="Times New Roman" w:hAnsi="Times New Roman"/>
          <w:lang w:val="pt-PT"/>
        </w:rPr>
        <w:t>)</w:t>
      </w:r>
      <w:r w:rsidRPr="003278F6">
        <w:rPr>
          <w:rFonts w:ascii="Times New Roman" w:hAnsi="Times New Roman"/>
          <w:lang w:val="pt-PT"/>
        </w:rPr>
        <w:t xml:space="preserve"> </w:t>
      </w:r>
      <w:r w:rsidR="00CF76EA">
        <w:rPr>
          <w:rFonts w:ascii="Times New Roman" w:hAnsi="Times New Roman"/>
          <w:lang w:val="pt-PT"/>
        </w:rPr>
        <w:t xml:space="preserve">  </w:t>
      </w:r>
      <w:proofErr w:type="gramEnd"/>
      <w:r w:rsidR="00CF76EA">
        <w:rPr>
          <w:rFonts w:ascii="Times New Roman" w:hAnsi="Times New Roman"/>
          <w:lang w:val="pt-PT"/>
        </w:rPr>
        <w:t xml:space="preserve">                     </w:t>
      </w:r>
      <w:r w:rsidRPr="003278F6">
        <w:rPr>
          <w:rFonts w:ascii="Times New Roman" w:hAnsi="Times New Roman"/>
          <w:lang w:val="pt-PT"/>
        </w:rPr>
        <w:t>(1)</w:t>
      </w:r>
    </w:p>
    <w:p w14:paraId="1FD3E00C" w14:textId="0A7D7B60" w:rsidR="003278F6" w:rsidRPr="003278F6" w:rsidRDefault="003278F6" w:rsidP="003278F6">
      <w:pPr>
        <w:pStyle w:val="TAMainText"/>
        <w:rPr>
          <w:rFonts w:ascii="Times New Roman" w:hAnsi="Times New Roman"/>
          <w:lang w:val="pt-PT"/>
        </w:rPr>
      </w:pPr>
      <w:proofErr w:type="spellStart"/>
      <w:r w:rsidRPr="003278F6">
        <w:rPr>
          <w:rFonts w:ascii="Times New Roman" w:hAnsi="Times New Roman"/>
          <w:lang w:val="pt-PT"/>
        </w:rPr>
        <w:t>MgO</w:t>
      </w:r>
      <w:proofErr w:type="spellEnd"/>
      <w:r>
        <w:rPr>
          <w:rFonts w:ascii="Times New Roman" w:hAnsi="Times New Roman"/>
          <w:lang w:val="pt-PT"/>
        </w:rPr>
        <w:t xml:space="preserve"> (s)</w:t>
      </w:r>
      <w:r w:rsidRPr="003278F6">
        <w:rPr>
          <w:rFonts w:ascii="Times New Roman" w:hAnsi="Times New Roman"/>
          <w:lang w:val="pt-PT"/>
        </w:rPr>
        <w:t xml:space="preserve"> + SO</w:t>
      </w:r>
      <w:r w:rsidRPr="003278F6">
        <w:rPr>
          <w:rFonts w:ascii="Times New Roman" w:hAnsi="Times New Roman"/>
          <w:vertAlign w:val="subscript"/>
          <w:lang w:val="pt-PT"/>
        </w:rPr>
        <w:t>2</w:t>
      </w:r>
      <w:r w:rsidRPr="003278F6">
        <w:rPr>
          <w:rFonts w:ascii="Times New Roman" w:hAnsi="Times New Roman"/>
          <w:lang w:val="pt-PT"/>
        </w:rPr>
        <w:t xml:space="preserve"> </w:t>
      </w:r>
      <w:r>
        <w:rPr>
          <w:rFonts w:ascii="Times New Roman" w:hAnsi="Times New Roman"/>
          <w:lang w:val="pt-PT"/>
        </w:rPr>
        <w:t>(</w:t>
      </w:r>
      <w:r w:rsidRPr="003278F6">
        <w:rPr>
          <w:rFonts w:ascii="Times New Roman" w:hAnsi="Times New Roman"/>
          <w:lang w:val="pt-PT"/>
        </w:rPr>
        <w:t>g</w:t>
      </w:r>
      <w:r>
        <w:rPr>
          <w:rFonts w:ascii="Times New Roman" w:hAnsi="Times New Roman"/>
          <w:lang w:val="pt-PT"/>
        </w:rPr>
        <w:t>)</w:t>
      </w:r>
      <w:r w:rsidRPr="003278F6">
        <w:rPr>
          <w:rFonts w:ascii="Times New Roman" w:hAnsi="Times New Roman"/>
          <w:lang w:val="pt-PT"/>
        </w:rPr>
        <w:t xml:space="preserve"> + H</w:t>
      </w:r>
      <w:r w:rsidRPr="003278F6">
        <w:rPr>
          <w:rFonts w:ascii="Times New Roman" w:hAnsi="Times New Roman"/>
          <w:vertAlign w:val="subscript"/>
          <w:lang w:val="pt-PT"/>
        </w:rPr>
        <w:t>2</w:t>
      </w:r>
      <w:r w:rsidRPr="003278F6">
        <w:rPr>
          <w:rFonts w:ascii="Times New Roman" w:hAnsi="Times New Roman"/>
          <w:lang w:val="pt-PT"/>
        </w:rPr>
        <w:t>O</w:t>
      </w:r>
      <w:r>
        <w:rPr>
          <w:rFonts w:ascii="Times New Roman" w:hAnsi="Times New Roman"/>
          <w:lang w:val="pt-PT"/>
        </w:rPr>
        <w:t xml:space="preserve"> (</w:t>
      </w:r>
      <w:r w:rsidRPr="003278F6">
        <w:rPr>
          <w:rFonts w:ascii="Times New Roman" w:hAnsi="Times New Roman"/>
          <w:lang w:val="pt-PT"/>
        </w:rPr>
        <w:t>g</w:t>
      </w:r>
      <w:r>
        <w:rPr>
          <w:rFonts w:ascii="Times New Roman" w:hAnsi="Times New Roman"/>
          <w:lang w:val="pt-PT"/>
        </w:rPr>
        <w:t>)</w:t>
      </w:r>
      <w:r w:rsidRPr="003278F6">
        <w:rPr>
          <w:rFonts w:ascii="Times New Roman" w:hAnsi="Times New Roman"/>
          <w:lang w:val="pt-PT"/>
        </w:rPr>
        <w:t xml:space="preserve"> → MgSO</w:t>
      </w:r>
      <w:r w:rsidRPr="003278F6">
        <w:rPr>
          <w:rFonts w:ascii="Times New Roman" w:hAnsi="Times New Roman"/>
          <w:vertAlign w:val="subscript"/>
          <w:lang w:val="pt-PT"/>
        </w:rPr>
        <w:t>4</w:t>
      </w:r>
      <w:r w:rsidRPr="003278F6">
        <w:rPr>
          <w:rFonts w:ascii="Times New Roman" w:hAnsi="Times New Roman"/>
          <w:lang w:val="pt-PT"/>
        </w:rPr>
        <w:t xml:space="preserve"> </w:t>
      </w:r>
      <w:r>
        <w:rPr>
          <w:rFonts w:ascii="Times New Roman" w:hAnsi="Times New Roman"/>
          <w:lang w:val="pt-PT"/>
        </w:rPr>
        <w:t xml:space="preserve">(s) </w:t>
      </w:r>
      <w:r w:rsidRPr="003278F6">
        <w:rPr>
          <w:rFonts w:ascii="Times New Roman" w:hAnsi="Times New Roman"/>
          <w:lang w:val="pt-PT"/>
        </w:rPr>
        <w:t>+ H</w:t>
      </w:r>
      <w:r w:rsidRPr="003278F6">
        <w:rPr>
          <w:rFonts w:ascii="Times New Roman" w:hAnsi="Times New Roman"/>
          <w:vertAlign w:val="subscript"/>
          <w:lang w:val="pt-PT"/>
        </w:rPr>
        <w:t>2</w:t>
      </w:r>
      <w:r w:rsidRPr="003278F6">
        <w:rPr>
          <w:rFonts w:ascii="Times New Roman" w:hAnsi="Times New Roman"/>
          <w:lang w:val="pt-PT"/>
        </w:rPr>
        <w:t xml:space="preserve"> </w:t>
      </w:r>
      <w:r>
        <w:rPr>
          <w:rFonts w:ascii="Times New Roman" w:hAnsi="Times New Roman"/>
          <w:lang w:val="pt-PT"/>
        </w:rPr>
        <w:t>(</w:t>
      </w:r>
      <w:proofErr w:type="gramStart"/>
      <w:r w:rsidRPr="003278F6">
        <w:rPr>
          <w:rFonts w:ascii="Times New Roman" w:hAnsi="Times New Roman"/>
          <w:lang w:val="pt-PT"/>
        </w:rPr>
        <w:t>g</w:t>
      </w:r>
      <w:r>
        <w:rPr>
          <w:rFonts w:ascii="Times New Roman" w:hAnsi="Times New Roman"/>
          <w:lang w:val="pt-PT"/>
        </w:rPr>
        <w:t>)</w:t>
      </w:r>
      <w:r w:rsidRPr="003278F6">
        <w:rPr>
          <w:rFonts w:ascii="Times New Roman" w:hAnsi="Times New Roman"/>
          <w:lang w:val="pt-PT"/>
        </w:rPr>
        <w:t xml:space="preserve"> </w:t>
      </w:r>
      <w:r w:rsidR="00CF76EA">
        <w:rPr>
          <w:rFonts w:ascii="Times New Roman" w:hAnsi="Times New Roman"/>
          <w:lang w:val="pt-PT"/>
        </w:rPr>
        <w:t xml:space="preserve">  </w:t>
      </w:r>
      <w:proofErr w:type="gramEnd"/>
      <w:r w:rsidR="00CF76EA">
        <w:rPr>
          <w:rFonts w:ascii="Times New Roman" w:hAnsi="Times New Roman"/>
          <w:lang w:val="pt-PT"/>
        </w:rPr>
        <w:t xml:space="preserve">   </w:t>
      </w:r>
      <w:r w:rsidRPr="003278F6">
        <w:rPr>
          <w:rFonts w:ascii="Times New Roman" w:hAnsi="Times New Roman"/>
          <w:lang w:val="pt-PT"/>
        </w:rPr>
        <w:t>(2)</w:t>
      </w:r>
    </w:p>
    <w:p w14:paraId="175C950E" w14:textId="48456B41" w:rsidR="003278F6" w:rsidRDefault="003278F6" w:rsidP="003278F6">
      <w:pPr>
        <w:pStyle w:val="TAMainText"/>
        <w:rPr>
          <w:rFonts w:ascii="Times New Roman" w:hAnsi="Times New Roman"/>
          <w:lang w:val="pt-PT"/>
        </w:rPr>
      </w:pPr>
      <w:r w:rsidRPr="003278F6">
        <w:rPr>
          <w:rFonts w:ascii="Times New Roman" w:hAnsi="Times New Roman"/>
          <w:lang w:val="pt-PT"/>
        </w:rPr>
        <w:t>H</w:t>
      </w:r>
      <w:r w:rsidRPr="003278F6">
        <w:rPr>
          <w:rFonts w:ascii="Times New Roman" w:hAnsi="Times New Roman"/>
          <w:vertAlign w:val="subscript"/>
          <w:lang w:val="pt-PT"/>
        </w:rPr>
        <w:t>2</w:t>
      </w:r>
      <w:r w:rsidRPr="003278F6">
        <w:rPr>
          <w:rFonts w:ascii="Times New Roman" w:hAnsi="Times New Roman"/>
          <w:lang w:val="pt-PT"/>
        </w:rPr>
        <w:t xml:space="preserve">O </w:t>
      </w:r>
      <w:r>
        <w:rPr>
          <w:rFonts w:ascii="Times New Roman" w:hAnsi="Times New Roman"/>
          <w:lang w:val="pt-PT"/>
        </w:rPr>
        <w:t>(</w:t>
      </w:r>
      <w:r w:rsidRPr="003278F6">
        <w:rPr>
          <w:rFonts w:ascii="Times New Roman" w:hAnsi="Times New Roman"/>
          <w:lang w:val="pt-PT"/>
        </w:rPr>
        <w:t>g</w:t>
      </w:r>
      <w:r>
        <w:rPr>
          <w:rFonts w:ascii="Times New Roman" w:hAnsi="Times New Roman"/>
          <w:lang w:val="pt-PT"/>
        </w:rPr>
        <w:t>)</w:t>
      </w:r>
      <w:r w:rsidRPr="003278F6">
        <w:rPr>
          <w:rFonts w:ascii="Times New Roman" w:hAnsi="Times New Roman"/>
          <w:lang w:val="pt-PT"/>
        </w:rPr>
        <w:t xml:space="preserve"> → H</w:t>
      </w:r>
      <w:r w:rsidRPr="003278F6">
        <w:rPr>
          <w:rFonts w:ascii="Times New Roman" w:hAnsi="Times New Roman"/>
          <w:vertAlign w:val="subscript"/>
          <w:lang w:val="pt-PT"/>
        </w:rPr>
        <w:t>2</w:t>
      </w:r>
      <w:r w:rsidRPr="003278F6">
        <w:rPr>
          <w:rFonts w:ascii="Times New Roman" w:hAnsi="Times New Roman"/>
          <w:lang w:val="pt-PT"/>
        </w:rPr>
        <w:t xml:space="preserve"> </w:t>
      </w:r>
      <w:r>
        <w:rPr>
          <w:rFonts w:ascii="Times New Roman" w:hAnsi="Times New Roman"/>
          <w:lang w:val="pt-PT"/>
        </w:rPr>
        <w:t>(</w:t>
      </w:r>
      <w:r w:rsidRPr="003278F6">
        <w:rPr>
          <w:rFonts w:ascii="Times New Roman" w:hAnsi="Times New Roman"/>
          <w:lang w:val="pt-PT"/>
        </w:rPr>
        <w:t>g</w:t>
      </w:r>
      <w:r>
        <w:rPr>
          <w:rFonts w:ascii="Times New Roman" w:hAnsi="Times New Roman"/>
          <w:lang w:val="pt-PT"/>
        </w:rPr>
        <w:t>)</w:t>
      </w:r>
      <w:r w:rsidRPr="003278F6">
        <w:rPr>
          <w:rFonts w:ascii="Times New Roman" w:hAnsi="Times New Roman"/>
          <w:lang w:val="pt-PT"/>
        </w:rPr>
        <w:t xml:space="preserve"> + 1/2 O</w:t>
      </w:r>
      <w:r w:rsidRPr="003278F6">
        <w:rPr>
          <w:rFonts w:ascii="Times New Roman" w:hAnsi="Times New Roman"/>
          <w:vertAlign w:val="subscript"/>
          <w:lang w:val="pt-PT"/>
        </w:rPr>
        <w:t>2</w:t>
      </w:r>
      <w:r w:rsidRPr="003278F6">
        <w:rPr>
          <w:rFonts w:ascii="Times New Roman" w:hAnsi="Times New Roman"/>
          <w:lang w:val="pt-PT"/>
        </w:rPr>
        <w:t xml:space="preserve"> </w:t>
      </w:r>
      <w:r>
        <w:rPr>
          <w:rFonts w:ascii="Times New Roman" w:hAnsi="Times New Roman"/>
          <w:lang w:val="pt-PT"/>
        </w:rPr>
        <w:t>(</w:t>
      </w:r>
      <w:proofErr w:type="gramStart"/>
      <w:r w:rsidRPr="003278F6">
        <w:rPr>
          <w:rFonts w:ascii="Times New Roman" w:hAnsi="Times New Roman"/>
          <w:lang w:val="pt-PT"/>
        </w:rPr>
        <w:t>g</w:t>
      </w:r>
      <w:r>
        <w:rPr>
          <w:rFonts w:ascii="Times New Roman" w:hAnsi="Times New Roman"/>
          <w:lang w:val="pt-PT"/>
        </w:rPr>
        <w:t>)</w:t>
      </w:r>
      <w:r w:rsidR="00CF76EA">
        <w:rPr>
          <w:rFonts w:ascii="Times New Roman" w:hAnsi="Times New Roman"/>
          <w:lang w:val="pt-PT"/>
        </w:rPr>
        <w:t xml:space="preserve">   </w:t>
      </w:r>
      <w:proofErr w:type="gramEnd"/>
      <w:r w:rsidR="00CF76EA">
        <w:rPr>
          <w:rFonts w:ascii="Times New Roman" w:hAnsi="Times New Roman"/>
          <w:lang w:val="pt-PT"/>
        </w:rPr>
        <w:t xml:space="preserve">                                    </w:t>
      </w:r>
      <w:r w:rsidRPr="003278F6">
        <w:rPr>
          <w:rFonts w:ascii="Times New Roman" w:hAnsi="Times New Roman"/>
          <w:lang w:val="pt-PT"/>
        </w:rPr>
        <w:t xml:space="preserve"> (3</w:t>
      </w:r>
      <w:r>
        <w:rPr>
          <w:rFonts w:ascii="Times New Roman" w:hAnsi="Times New Roman"/>
          <w:lang w:val="pt-PT"/>
        </w:rPr>
        <w:t>)</w:t>
      </w:r>
    </w:p>
    <w:p w14:paraId="52FFAC79" w14:textId="0920EE44" w:rsidR="00EA4E1B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27560349" w14:textId="5245FF40" w:rsidR="00E31EC1" w:rsidRDefault="00E31EC1" w:rsidP="00E31EC1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E31EC1">
        <w:rPr>
          <w:rFonts w:ascii="Times New Roman" w:hAnsi="Times New Roman"/>
          <w:i/>
          <w:lang w:val="pt-BR"/>
        </w:rPr>
        <w:t>Simulações termodinâmicas</w:t>
      </w:r>
    </w:p>
    <w:p w14:paraId="0A8A65F2" w14:textId="6A312EDE" w:rsidR="00E31EC1" w:rsidRDefault="00E31EC1" w:rsidP="00E31EC1">
      <w:pPr>
        <w:pStyle w:val="TAMainText"/>
        <w:ind w:firstLine="0"/>
        <w:rPr>
          <w:rFonts w:ascii="Times New Roman" w:hAnsi="Times New Roman"/>
          <w:iCs/>
          <w:lang w:val="pt-PT"/>
        </w:rPr>
      </w:pPr>
      <w:r w:rsidRPr="00E31EC1">
        <w:rPr>
          <w:rFonts w:ascii="Times New Roman" w:hAnsi="Times New Roman"/>
          <w:iCs/>
          <w:lang w:val="pt-PT"/>
        </w:rPr>
        <w:t>Cálculos termodinâmicos</w:t>
      </w:r>
      <w:r w:rsidR="003804F2">
        <w:rPr>
          <w:rFonts w:ascii="Times New Roman" w:hAnsi="Times New Roman"/>
          <w:iCs/>
          <w:lang w:val="pt-PT"/>
        </w:rPr>
        <w:t xml:space="preserve"> foram</w:t>
      </w:r>
      <w:r w:rsidRPr="00E31EC1">
        <w:rPr>
          <w:rFonts w:ascii="Times New Roman" w:hAnsi="Times New Roman"/>
          <w:iCs/>
          <w:lang w:val="pt-PT"/>
        </w:rPr>
        <w:t xml:space="preserve"> realizados através do método da minimização da energia de </w:t>
      </w:r>
      <w:proofErr w:type="spellStart"/>
      <w:r w:rsidRPr="00E31EC1">
        <w:rPr>
          <w:rFonts w:ascii="Times New Roman" w:hAnsi="Times New Roman"/>
          <w:iCs/>
          <w:lang w:val="pt-PT"/>
        </w:rPr>
        <w:t>Gibbs</w:t>
      </w:r>
      <w:proofErr w:type="spellEnd"/>
      <w:r w:rsidRPr="00E31EC1">
        <w:rPr>
          <w:rFonts w:ascii="Times New Roman" w:hAnsi="Times New Roman"/>
          <w:iCs/>
          <w:lang w:val="pt-PT"/>
        </w:rPr>
        <w:t xml:space="preserve">, </w:t>
      </w:r>
      <w:r w:rsidR="00642DAA">
        <w:rPr>
          <w:rFonts w:ascii="Times New Roman" w:hAnsi="Times New Roman"/>
          <w:iCs/>
          <w:lang w:val="pt-PT"/>
        </w:rPr>
        <w:t>pelo</w:t>
      </w:r>
      <w:r w:rsidRPr="00E31EC1">
        <w:rPr>
          <w:rFonts w:ascii="Times New Roman" w:hAnsi="Times New Roman"/>
          <w:iCs/>
          <w:lang w:val="pt-PT"/>
        </w:rPr>
        <w:t xml:space="preserve"> cálculo da composição de equilíbrio em função da temperatura, </w:t>
      </w:r>
      <w:r w:rsidRPr="00E31EC1">
        <w:rPr>
          <w:rFonts w:ascii="Times New Roman" w:hAnsi="Times New Roman"/>
          <w:iCs/>
          <w:lang w:val="pt-PT"/>
        </w:rPr>
        <w:t xml:space="preserve">disponível no módulo de equilíbrio do software HSC </w:t>
      </w:r>
      <w:proofErr w:type="spellStart"/>
      <w:r w:rsidRPr="00E31EC1">
        <w:rPr>
          <w:rFonts w:ascii="Times New Roman" w:hAnsi="Times New Roman"/>
          <w:iCs/>
          <w:lang w:val="pt-PT"/>
        </w:rPr>
        <w:t>Chemistry</w:t>
      </w:r>
      <w:proofErr w:type="spellEnd"/>
      <w:r w:rsidRPr="00E31EC1">
        <w:rPr>
          <w:rFonts w:ascii="Times New Roman" w:hAnsi="Times New Roman"/>
          <w:iCs/>
          <w:lang w:val="pt-PT"/>
        </w:rPr>
        <w:t xml:space="preserve"> 10</w:t>
      </w:r>
      <w:r w:rsidR="000E39F9">
        <w:rPr>
          <w:rFonts w:ascii="Times New Roman" w:hAnsi="Times New Roman"/>
          <w:iCs/>
          <w:lang w:val="pt-PT"/>
        </w:rPr>
        <w:t>.</w:t>
      </w:r>
    </w:p>
    <w:p w14:paraId="3751FF4D" w14:textId="77777777" w:rsidR="00642DAA" w:rsidRDefault="00642DAA" w:rsidP="00E31EC1">
      <w:pPr>
        <w:pStyle w:val="TAMainText"/>
        <w:ind w:firstLine="0"/>
        <w:rPr>
          <w:rFonts w:ascii="Times New Roman" w:hAnsi="Times New Roman"/>
          <w:iCs/>
          <w:lang w:val="pt-PT"/>
        </w:rPr>
      </w:pPr>
    </w:p>
    <w:p w14:paraId="0BED4C23" w14:textId="31C675D4" w:rsidR="000071D0" w:rsidRDefault="000071D0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Análise termogravimétrica</w:t>
      </w:r>
    </w:p>
    <w:p w14:paraId="60B36488" w14:textId="11844DC6" w:rsidR="00BB7933" w:rsidRDefault="000071D0" w:rsidP="00EA4E1B">
      <w:pPr>
        <w:pStyle w:val="TAMainText"/>
        <w:ind w:firstLine="0"/>
        <w:rPr>
          <w:rFonts w:ascii="Times New Roman" w:hAnsi="Times New Roman"/>
          <w:iCs/>
          <w:lang w:val="pt-PT"/>
        </w:rPr>
      </w:pPr>
      <w:r w:rsidRPr="000071D0">
        <w:rPr>
          <w:rFonts w:ascii="Times New Roman" w:hAnsi="Times New Roman"/>
          <w:iCs/>
          <w:lang w:val="pt-PT"/>
        </w:rPr>
        <w:t xml:space="preserve">As corridas não isotérmicas realizadas </w:t>
      </w:r>
      <w:r w:rsidR="00642DAA">
        <w:rPr>
          <w:rFonts w:ascii="Times New Roman" w:hAnsi="Times New Roman"/>
          <w:iCs/>
          <w:lang w:val="pt-PT"/>
        </w:rPr>
        <w:t>em</w:t>
      </w:r>
      <w:r w:rsidRPr="000071D0">
        <w:rPr>
          <w:rFonts w:ascii="Times New Roman" w:hAnsi="Times New Roman"/>
          <w:iCs/>
          <w:lang w:val="pt-PT"/>
        </w:rPr>
        <w:t xml:space="preserve"> </w:t>
      </w:r>
      <w:r w:rsidR="006B23E6">
        <w:rPr>
          <w:rFonts w:ascii="Times New Roman" w:hAnsi="Times New Roman"/>
          <w:iCs/>
          <w:lang w:val="pt-PT"/>
        </w:rPr>
        <w:t>MgSO</w:t>
      </w:r>
      <w:r w:rsidR="006B23E6" w:rsidRPr="006B23E6">
        <w:rPr>
          <w:rFonts w:ascii="Times New Roman" w:hAnsi="Times New Roman"/>
          <w:iCs/>
          <w:vertAlign w:val="subscript"/>
          <w:lang w:val="pt-PT"/>
        </w:rPr>
        <w:t>4</w:t>
      </w:r>
      <w:r w:rsidR="006B23E6">
        <w:rPr>
          <w:rFonts w:ascii="Times New Roman" w:hAnsi="Times New Roman"/>
          <w:iCs/>
          <w:lang w:val="pt-PT"/>
        </w:rPr>
        <w:t>.7H</w:t>
      </w:r>
      <w:r w:rsidR="006B23E6" w:rsidRPr="006B23E6">
        <w:rPr>
          <w:rFonts w:ascii="Times New Roman" w:hAnsi="Times New Roman"/>
          <w:iCs/>
          <w:vertAlign w:val="subscript"/>
          <w:lang w:val="pt-PT"/>
        </w:rPr>
        <w:t>2</w:t>
      </w:r>
      <w:r w:rsidR="006B23E6">
        <w:rPr>
          <w:rFonts w:ascii="Times New Roman" w:hAnsi="Times New Roman"/>
          <w:iCs/>
          <w:lang w:val="pt-PT"/>
        </w:rPr>
        <w:t>O</w:t>
      </w:r>
      <w:r w:rsidRPr="000071D0">
        <w:rPr>
          <w:rFonts w:ascii="Times New Roman" w:hAnsi="Times New Roman"/>
          <w:iCs/>
          <w:lang w:val="pt-PT"/>
        </w:rPr>
        <w:t xml:space="preserve"> (</w:t>
      </w:r>
      <w:proofErr w:type="spellStart"/>
      <w:r w:rsidRPr="000071D0">
        <w:rPr>
          <w:rFonts w:ascii="Times New Roman" w:hAnsi="Times New Roman"/>
          <w:iCs/>
          <w:lang w:val="pt-PT"/>
        </w:rPr>
        <w:t>Merck</w:t>
      </w:r>
      <w:proofErr w:type="spellEnd"/>
      <w:r w:rsidRPr="000071D0">
        <w:rPr>
          <w:rFonts w:ascii="Times New Roman" w:hAnsi="Times New Roman"/>
          <w:iCs/>
          <w:lang w:val="pt-PT"/>
        </w:rPr>
        <w:t xml:space="preserve"> – grau analítico) com </w:t>
      </w:r>
      <w:r w:rsidR="006B23E6">
        <w:rPr>
          <w:rFonts w:ascii="Times New Roman" w:hAnsi="Times New Roman"/>
          <w:iCs/>
          <w:lang w:val="pt-PT"/>
        </w:rPr>
        <w:t>10</w:t>
      </w:r>
      <w:r w:rsidRPr="000071D0">
        <w:rPr>
          <w:rFonts w:ascii="Times New Roman" w:hAnsi="Times New Roman"/>
          <w:iCs/>
          <w:lang w:val="pt-PT"/>
        </w:rPr>
        <w:t>%</w:t>
      </w:r>
      <w:r w:rsidR="00D54B8A">
        <w:rPr>
          <w:rFonts w:ascii="Times New Roman" w:hAnsi="Times New Roman"/>
          <w:iCs/>
          <w:lang w:val="pt-PT"/>
        </w:rPr>
        <w:t xml:space="preserve"> </w:t>
      </w:r>
      <w:r w:rsidR="00642DAA">
        <w:rPr>
          <w:rFonts w:ascii="Times New Roman" w:hAnsi="Times New Roman"/>
          <w:iCs/>
          <w:lang w:val="pt-PT"/>
        </w:rPr>
        <w:t xml:space="preserve">(m/m) </w:t>
      </w:r>
      <w:r w:rsidR="00D54B8A">
        <w:rPr>
          <w:rFonts w:ascii="Times New Roman" w:hAnsi="Times New Roman"/>
          <w:iCs/>
          <w:lang w:val="pt-PT"/>
        </w:rPr>
        <w:t>Fe</w:t>
      </w:r>
      <w:r w:rsidR="00D54B8A" w:rsidRPr="00D54B8A">
        <w:rPr>
          <w:rFonts w:ascii="Times New Roman" w:hAnsi="Times New Roman"/>
          <w:iCs/>
          <w:vertAlign w:val="subscript"/>
          <w:lang w:val="pt-PT"/>
        </w:rPr>
        <w:t>2</w:t>
      </w:r>
      <w:r w:rsidR="00D54B8A">
        <w:rPr>
          <w:rFonts w:ascii="Times New Roman" w:hAnsi="Times New Roman"/>
          <w:iCs/>
          <w:lang w:val="pt-PT"/>
        </w:rPr>
        <w:t>(SO</w:t>
      </w:r>
      <w:r w:rsidR="00D54B8A" w:rsidRPr="00D54B8A">
        <w:rPr>
          <w:rFonts w:ascii="Times New Roman" w:hAnsi="Times New Roman"/>
          <w:iCs/>
          <w:vertAlign w:val="subscript"/>
          <w:lang w:val="pt-PT"/>
        </w:rPr>
        <w:t>4</w:t>
      </w:r>
      <w:r w:rsidR="00D54B8A">
        <w:rPr>
          <w:rFonts w:ascii="Times New Roman" w:hAnsi="Times New Roman"/>
          <w:iCs/>
          <w:lang w:val="pt-PT"/>
        </w:rPr>
        <w:t>)</w:t>
      </w:r>
      <w:r w:rsidR="00D54B8A" w:rsidRPr="00D54B8A">
        <w:rPr>
          <w:rFonts w:ascii="Times New Roman" w:hAnsi="Times New Roman"/>
          <w:iCs/>
          <w:vertAlign w:val="subscript"/>
          <w:lang w:val="pt-PT"/>
        </w:rPr>
        <w:t>3</w:t>
      </w:r>
      <w:r w:rsidR="00ED770C">
        <w:rPr>
          <w:rFonts w:ascii="Times New Roman" w:hAnsi="Times New Roman"/>
          <w:iCs/>
          <w:vertAlign w:val="subscript"/>
          <w:lang w:val="pt-PT"/>
        </w:rPr>
        <w:t>.</w:t>
      </w:r>
      <w:r w:rsidR="00ED770C">
        <w:rPr>
          <w:rFonts w:ascii="Times New Roman" w:hAnsi="Times New Roman"/>
          <w:lang w:val="pt-BR"/>
        </w:rPr>
        <w:t>5H</w:t>
      </w:r>
      <w:r w:rsidR="00ED770C" w:rsidRPr="008A5B2F">
        <w:rPr>
          <w:rFonts w:ascii="Times New Roman" w:hAnsi="Times New Roman"/>
          <w:vertAlign w:val="subscript"/>
          <w:lang w:val="pt-BR"/>
        </w:rPr>
        <w:t>2</w:t>
      </w:r>
      <w:r w:rsidR="00ED770C">
        <w:rPr>
          <w:rFonts w:ascii="Times New Roman" w:hAnsi="Times New Roman"/>
          <w:lang w:val="pt-BR"/>
        </w:rPr>
        <w:t>O</w:t>
      </w:r>
      <w:r w:rsidR="00D54B8A">
        <w:rPr>
          <w:rFonts w:ascii="Times New Roman" w:hAnsi="Times New Roman"/>
          <w:iCs/>
          <w:lang w:val="pt-PT"/>
        </w:rPr>
        <w:t xml:space="preserve"> (</w:t>
      </w:r>
      <w:proofErr w:type="spellStart"/>
      <w:r w:rsidR="00D54B8A">
        <w:rPr>
          <w:rFonts w:ascii="Times New Roman" w:hAnsi="Times New Roman"/>
          <w:iCs/>
          <w:lang w:val="pt-PT"/>
        </w:rPr>
        <w:t>Isofar</w:t>
      </w:r>
      <w:proofErr w:type="spellEnd"/>
      <w:r w:rsidR="00D54B8A">
        <w:rPr>
          <w:rFonts w:ascii="Times New Roman" w:hAnsi="Times New Roman"/>
          <w:iCs/>
          <w:lang w:val="pt-PT"/>
        </w:rPr>
        <w:t xml:space="preserve"> – grau analítico) e</w:t>
      </w:r>
      <w:r w:rsidRPr="000071D0">
        <w:rPr>
          <w:rFonts w:ascii="Times New Roman" w:hAnsi="Times New Roman"/>
          <w:iCs/>
          <w:lang w:val="pt-PT"/>
        </w:rPr>
        <w:t xml:space="preserve">m um analisador </w:t>
      </w:r>
      <w:proofErr w:type="spellStart"/>
      <w:r w:rsidRPr="000071D0">
        <w:rPr>
          <w:rFonts w:ascii="Times New Roman" w:hAnsi="Times New Roman"/>
          <w:iCs/>
          <w:lang w:val="pt-PT"/>
        </w:rPr>
        <w:t>termogravimétrico</w:t>
      </w:r>
      <w:proofErr w:type="spellEnd"/>
      <w:r w:rsidRPr="000071D0">
        <w:rPr>
          <w:rFonts w:ascii="Times New Roman" w:hAnsi="Times New Roman"/>
          <w:iCs/>
          <w:lang w:val="pt-PT"/>
        </w:rPr>
        <w:t xml:space="preserve"> </w:t>
      </w:r>
      <w:proofErr w:type="spellStart"/>
      <w:r w:rsidRPr="000071D0">
        <w:rPr>
          <w:rFonts w:ascii="Times New Roman" w:hAnsi="Times New Roman"/>
          <w:iCs/>
          <w:lang w:val="pt-PT"/>
        </w:rPr>
        <w:t>Netzsch</w:t>
      </w:r>
      <w:proofErr w:type="spellEnd"/>
      <w:r w:rsidRPr="000071D0">
        <w:rPr>
          <w:rFonts w:ascii="Times New Roman" w:hAnsi="Times New Roman"/>
          <w:iCs/>
          <w:lang w:val="pt-PT"/>
        </w:rPr>
        <w:t xml:space="preserve"> modelo STA 449 F3 </w:t>
      </w:r>
      <w:r w:rsidR="00CF76EA" w:rsidRPr="000071D0">
        <w:rPr>
          <w:rFonts w:ascii="Times New Roman" w:hAnsi="Times New Roman"/>
          <w:iCs/>
          <w:lang w:val="pt-PT"/>
        </w:rPr>
        <w:t>Júpiter</w:t>
      </w:r>
      <w:r w:rsidR="00BD6C83">
        <w:rPr>
          <w:rFonts w:ascii="Times New Roman" w:hAnsi="Times New Roman"/>
          <w:iCs/>
          <w:lang w:val="pt-PT"/>
        </w:rPr>
        <w:t xml:space="preserve">, </w:t>
      </w:r>
      <w:r w:rsidRPr="000071D0">
        <w:rPr>
          <w:rFonts w:ascii="Times New Roman" w:hAnsi="Times New Roman"/>
          <w:iCs/>
          <w:lang w:val="pt-PT"/>
        </w:rPr>
        <w:t>em N</w:t>
      </w:r>
      <w:r w:rsidRPr="006B23E6">
        <w:rPr>
          <w:rFonts w:ascii="Times New Roman" w:hAnsi="Times New Roman"/>
          <w:iCs/>
          <w:vertAlign w:val="subscript"/>
          <w:lang w:val="pt-PT"/>
        </w:rPr>
        <w:t>2</w:t>
      </w:r>
      <w:r w:rsidRPr="000071D0">
        <w:rPr>
          <w:rFonts w:ascii="Times New Roman" w:hAnsi="Times New Roman"/>
          <w:iCs/>
          <w:lang w:val="pt-PT"/>
        </w:rPr>
        <w:t xml:space="preserve"> </w:t>
      </w:r>
      <w:r w:rsidR="00CF76EA" w:rsidRPr="000071D0">
        <w:rPr>
          <w:rFonts w:ascii="Times New Roman" w:hAnsi="Times New Roman"/>
          <w:iCs/>
          <w:lang w:val="pt-PT"/>
        </w:rPr>
        <w:t>ultrapuro</w:t>
      </w:r>
      <w:r w:rsidRPr="000071D0">
        <w:rPr>
          <w:rFonts w:ascii="Times New Roman" w:hAnsi="Times New Roman"/>
          <w:iCs/>
          <w:lang w:val="pt-PT"/>
        </w:rPr>
        <w:t xml:space="preserve"> (Linde AG) 20 mL.min</w:t>
      </w:r>
      <w:r w:rsidRPr="006B23E6">
        <w:rPr>
          <w:rFonts w:ascii="Times New Roman" w:hAnsi="Times New Roman"/>
          <w:iCs/>
          <w:vertAlign w:val="superscript"/>
          <w:lang w:val="pt-PT"/>
        </w:rPr>
        <w:t>-1</w:t>
      </w:r>
      <w:r w:rsidRPr="000071D0">
        <w:rPr>
          <w:rFonts w:ascii="Times New Roman" w:hAnsi="Times New Roman"/>
          <w:iCs/>
          <w:lang w:val="pt-PT"/>
        </w:rPr>
        <w:t xml:space="preserve"> e taxa de aquecimento de </w:t>
      </w:r>
      <w:r w:rsidRPr="00CF76EA">
        <w:rPr>
          <w:rFonts w:ascii="Times New Roman" w:hAnsi="Times New Roman"/>
          <w:iCs/>
          <w:lang w:val="pt-PT"/>
        </w:rPr>
        <w:t>10 °C.min</w:t>
      </w:r>
      <w:r w:rsidRPr="00CF76EA">
        <w:rPr>
          <w:rFonts w:ascii="Times New Roman" w:hAnsi="Times New Roman"/>
          <w:iCs/>
          <w:vertAlign w:val="superscript"/>
          <w:lang w:val="pt-PT"/>
        </w:rPr>
        <w:t>-1</w:t>
      </w:r>
      <w:r w:rsidRPr="000071D0">
        <w:rPr>
          <w:rFonts w:ascii="Times New Roman" w:hAnsi="Times New Roman"/>
          <w:iCs/>
          <w:lang w:val="pt-PT"/>
        </w:rPr>
        <w:t xml:space="preserve"> d</w:t>
      </w:r>
      <w:r w:rsidR="00BD6C83">
        <w:rPr>
          <w:rFonts w:ascii="Times New Roman" w:hAnsi="Times New Roman"/>
          <w:iCs/>
          <w:lang w:val="pt-PT"/>
        </w:rPr>
        <w:t xml:space="preserve">e 25 a </w:t>
      </w:r>
      <w:r w:rsidRPr="000071D0">
        <w:rPr>
          <w:rFonts w:ascii="Times New Roman" w:hAnsi="Times New Roman"/>
          <w:iCs/>
          <w:lang w:val="pt-PT"/>
        </w:rPr>
        <w:t>1</w:t>
      </w:r>
      <w:r w:rsidR="00CF76EA">
        <w:rPr>
          <w:rFonts w:ascii="Times New Roman" w:hAnsi="Times New Roman"/>
          <w:iCs/>
          <w:lang w:val="pt-PT"/>
        </w:rPr>
        <w:t>5</w:t>
      </w:r>
      <w:r w:rsidRPr="000071D0">
        <w:rPr>
          <w:rFonts w:ascii="Times New Roman" w:hAnsi="Times New Roman"/>
          <w:iCs/>
          <w:lang w:val="pt-PT"/>
        </w:rPr>
        <w:t>00°C</w:t>
      </w:r>
      <w:r w:rsidR="00BD6C83">
        <w:rPr>
          <w:rFonts w:ascii="Times New Roman" w:hAnsi="Times New Roman"/>
          <w:iCs/>
          <w:lang w:val="pt-PT"/>
        </w:rPr>
        <w:t>.</w:t>
      </w:r>
    </w:p>
    <w:p w14:paraId="4CA01CC0" w14:textId="77777777" w:rsidR="00642DAA" w:rsidRDefault="00642DAA" w:rsidP="00EA4E1B">
      <w:pPr>
        <w:pStyle w:val="TAMainText"/>
        <w:ind w:firstLine="0"/>
        <w:rPr>
          <w:rFonts w:ascii="Times New Roman" w:hAnsi="Times New Roman"/>
          <w:iCs/>
          <w:lang w:val="pt-PT"/>
        </w:rPr>
      </w:pPr>
    </w:p>
    <w:p w14:paraId="5FCF94D6" w14:textId="4623D1B6" w:rsidR="00115554" w:rsidRPr="00115554" w:rsidRDefault="00115554" w:rsidP="00EA4E1B">
      <w:pPr>
        <w:pStyle w:val="TAMainText"/>
        <w:ind w:firstLine="0"/>
        <w:rPr>
          <w:rFonts w:ascii="Times New Roman" w:hAnsi="Times New Roman"/>
          <w:i/>
          <w:lang w:val="pt-PT"/>
        </w:rPr>
      </w:pPr>
      <w:r w:rsidRPr="00115554">
        <w:rPr>
          <w:rFonts w:ascii="Times New Roman" w:hAnsi="Times New Roman"/>
          <w:i/>
          <w:lang w:val="pt-PT"/>
        </w:rPr>
        <w:t>Microscopia eletrônica de varredura</w:t>
      </w:r>
    </w:p>
    <w:p w14:paraId="5568EA1C" w14:textId="3E6AF81B" w:rsidR="00115554" w:rsidRPr="00115554" w:rsidRDefault="00115554" w:rsidP="00EA4E1B">
      <w:pPr>
        <w:pStyle w:val="TAMainText"/>
        <w:ind w:firstLine="0"/>
        <w:rPr>
          <w:rFonts w:ascii="Times New Roman" w:hAnsi="Times New Roman"/>
          <w:iCs/>
          <w:lang w:val="pt-PT"/>
        </w:rPr>
      </w:pPr>
      <w:r w:rsidRPr="00115554">
        <w:rPr>
          <w:rFonts w:ascii="Times New Roman" w:hAnsi="Times New Roman"/>
          <w:iCs/>
          <w:lang w:val="pt-PT"/>
        </w:rPr>
        <w:t xml:space="preserve">As imagens </w:t>
      </w:r>
      <w:r>
        <w:rPr>
          <w:rFonts w:ascii="Times New Roman" w:hAnsi="Times New Roman"/>
          <w:iCs/>
          <w:lang w:val="pt-PT"/>
        </w:rPr>
        <w:t xml:space="preserve">foram obtidas </w:t>
      </w:r>
      <w:r w:rsidRPr="00115554">
        <w:rPr>
          <w:rFonts w:ascii="Times New Roman" w:hAnsi="Times New Roman"/>
          <w:iCs/>
          <w:lang w:val="pt-PT"/>
        </w:rPr>
        <w:t>utiliza</w:t>
      </w:r>
      <w:r>
        <w:rPr>
          <w:rFonts w:ascii="Times New Roman" w:hAnsi="Times New Roman"/>
          <w:iCs/>
          <w:lang w:val="pt-PT"/>
        </w:rPr>
        <w:t>n</w:t>
      </w:r>
      <w:r w:rsidRPr="00115554">
        <w:rPr>
          <w:rFonts w:ascii="Times New Roman" w:hAnsi="Times New Roman"/>
          <w:iCs/>
          <w:lang w:val="pt-PT"/>
        </w:rPr>
        <w:t>do um Microscópio Eletrônico de Varredura/ Espectroscopia de Raios-X por Dispersão em Energia (MEV/EDS) da Hitachi modelo TM-3000</w:t>
      </w:r>
      <w:r>
        <w:rPr>
          <w:rFonts w:ascii="Times New Roman" w:hAnsi="Times New Roman"/>
          <w:iCs/>
          <w:lang w:val="pt-PT"/>
        </w:rPr>
        <w:t>.</w:t>
      </w:r>
    </w:p>
    <w:p w14:paraId="136BD1AC" w14:textId="38361316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27241202" w14:textId="77777777" w:rsidR="00B1296B" w:rsidRDefault="00B1296B" w:rsidP="00B1296B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E31EC1">
        <w:rPr>
          <w:rFonts w:ascii="Times New Roman" w:hAnsi="Times New Roman"/>
          <w:i/>
          <w:lang w:val="pt-BR"/>
        </w:rPr>
        <w:t>Simulações termodinâmicas</w:t>
      </w:r>
    </w:p>
    <w:p w14:paraId="199F6AC4" w14:textId="61634EFA" w:rsidR="000E39F9" w:rsidRDefault="00B72FBD" w:rsidP="000E39F9">
      <w:pPr>
        <w:pStyle w:val="TAMainText"/>
        <w:ind w:firstLine="0"/>
        <w:rPr>
          <w:rFonts w:ascii="Times New Roman" w:hAnsi="Times New Roman"/>
          <w:iCs/>
          <w:lang w:val="pt-BR"/>
        </w:rPr>
      </w:pPr>
      <w:r>
        <w:rPr>
          <w:rFonts w:ascii="Times New Roman" w:hAnsi="Times New Roman"/>
          <w:iCs/>
          <w:lang w:val="pt-BR"/>
        </w:rPr>
        <w:t>A Fig</w:t>
      </w:r>
      <w:r w:rsidR="00831FC8">
        <w:rPr>
          <w:rFonts w:ascii="Times New Roman" w:hAnsi="Times New Roman"/>
          <w:iCs/>
          <w:lang w:val="pt-BR"/>
        </w:rPr>
        <w:t xml:space="preserve">. </w:t>
      </w:r>
      <w:r>
        <w:rPr>
          <w:rFonts w:ascii="Times New Roman" w:hAnsi="Times New Roman"/>
          <w:iCs/>
          <w:lang w:val="pt-BR"/>
        </w:rPr>
        <w:t xml:space="preserve">1a </w:t>
      </w:r>
      <w:r w:rsidR="004446B7">
        <w:rPr>
          <w:rFonts w:ascii="Times New Roman" w:hAnsi="Times New Roman"/>
          <w:iCs/>
          <w:lang w:val="pt-BR"/>
        </w:rPr>
        <w:t>apontam</w:t>
      </w:r>
      <w:r>
        <w:rPr>
          <w:rFonts w:ascii="Times New Roman" w:hAnsi="Times New Roman"/>
          <w:iCs/>
          <w:lang w:val="pt-BR"/>
        </w:rPr>
        <w:t xml:space="preserve"> a composição de equílibrio do MgSO</w:t>
      </w:r>
      <w:r w:rsidRPr="00B72FBD">
        <w:rPr>
          <w:rFonts w:ascii="Times New Roman" w:hAnsi="Times New Roman"/>
          <w:iCs/>
          <w:vertAlign w:val="subscript"/>
          <w:lang w:val="pt-BR"/>
        </w:rPr>
        <w:t>4</w:t>
      </w:r>
      <w:r>
        <w:rPr>
          <w:rFonts w:ascii="Times New Roman" w:hAnsi="Times New Roman"/>
          <w:iCs/>
          <w:lang w:val="pt-BR"/>
        </w:rPr>
        <w:t>,</w:t>
      </w:r>
      <w:r w:rsidR="004446B7">
        <w:rPr>
          <w:rFonts w:ascii="Times New Roman" w:hAnsi="Times New Roman"/>
          <w:iCs/>
          <w:lang w:val="pt-BR"/>
        </w:rPr>
        <w:t xml:space="preserve"> que</w:t>
      </w:r>
      <w:r>
        <w:rPr>
          <w:rFonts w:ascii="Times New Roman" w:hAnsi="Times New Roman"/>
          <w:iCs/>
          <w:lang w:val="pt-BR"/>
        </w:rPr>
        <w:t xml:space="preserve">  apresenta-se totalmente decomposto</w:t>
      </w:r>
      <w:r w:rsidRPr="00B72FBD">
        <w:rPr>
          <w:rFonts w:ascii="Times New Roman" w:hAnsi="Times New Roman"/>
          <w:iCs/>
          <w:lang w:val="pt-BR"/>
        </w:rPr>
        <w:t xml:space="preserve"> </w:t>
      </w:r>
      <w:r>
        <w:rPr>
          <w:rFonts w:ascii="Times New Roman" w:hAnsi="Times New Roman"/>
          <w:iCs/>
          <w:lang w:val="pt-BR"/>
        </w:rPr>
        <w:t>na forma</w:t>
      </w:r>
      <w:r w:rsidR="000E39F9">
        <w:rPr>
          <w:rFonts w:ascii="Times New Roman" w:hAnsi="Times New Roman"/>
          <w:iCs/>
          <w:lang w:val="pt-BR"/>
        </w:rPr>
        <w:t xml:space="preserve"> de</w:t>
      </w:r>
      <w:r w:rsidRPr="00B72FBD">
        <w:rPr>
          <w:rFonts w:ascii="Times New Roman" w:hAnsi="Times New Roman"/>
          <w:iCs/>
          <w:lang w:val="pt-BR"/>
        </w:rPr>
        <w:t xml:space="preserve"> MgO</w:t>
      </w:r>
      <w:r w:rsidR="004446B7">
        <w:rPr>
          <w:rFonts w:ascii="Times New Roman" w:hAnsi="Times New Roman"/>
          <w:iCs/>
          <w:lang w:val="pt-BR"/>
        </w:rPr>
        <w:t xml:space="preserve"> </w:t>
      </w:r>
      <w:r w:rsidR="004446B7">
        <w:rPr>
          <w:rFonts w:ascii="Times New Roman" w:hAnsi="Times New Roman"/>
          <w:iCs/>
          <w:lang w:val="pt-BR"/>
        </w:rPr>
        <w:t>em 1200°C</w:t>
      </w:r>
      <w:r>
        <w:rPr>
          <w:rFonts w:ascii="Times New Roman" w:hAnsi="Times New Roman"/>
          <w:iCs/>
          <w:lang w:val="pt-BR"/>
        </w:rPr>
        <w:t>,</w:t>
      </w:r>
      <w:r w:rsidR="000E39F9">
        <w:rPr>
          <w:rFonts w:ascii="Times New Roman" w:hAnsi="Times New Roman"/>
          <w:iCs/>
          <w:lang w:val="pt-BR"/>
        </w:rPr>
        <w:t xml:space="preserve"> </w:t>
      </w:r>
      <w:r w:rsidRPr="00B72FBD">
        <w:rPr>
          <w:rFonts w:ascii="Times New Roman" w:hAnsi="Times New Roman"/>
          <w:iCs/>
          <w:lang w:val="pt-BR"/>
        </w:rPr>
        <w:t>sem a formação de produtos intermediários</w:t>
      </w:r>
      <w:r>
        <w:rPr>
          <w:rFonts w:ascii="Times New Roman" w:hAnsi="Times New Roman"/>
          <w:iCs/>
          <w:lang w:val="pt-BR"/>
        </w:rPr>
        <w:t>. Para Fe</w:t>
      </w:r>
      <w:r w:rsidRPr="000E39F9">
        <w:rPr>
          <w:rFonts w:ascii="Times New Roman" w:hAnsi="Times New Roman"/>
          <w:iCs/>
          <w:vertAlign w:val="subscript"/>
          <w:lang w:val="pt-BR"/>
        </w:rPr>
        <w:t>2</w:t>
      </w:r>
      <w:r>
        <w:rPr>
          <w:rFonts w:ascii="Times New Roman" w:hAnsi="Times New Roman"/>
          <w:iCs/>
          <w:lang w:val="pt-BR"/>
        </w:rPr>
        <w:t>(SO</w:t>
      </w:r>
      <w:r w:rsidRPr="000E39F9">
        <w:rPr>
          <w:rFonts w:ascii="Times New Roman" w:hAnsi="Times New Roman"/>
          <w:iCs/>
          <w:vertAlign w:val="subscript"/>
          <w:lang w:val="pt-BR"/>
        </w:rPr>
        <w:t>4</w:t>
      </w:r>
      <w:r>
        <w:rPr>
          <w:rFonts w:ascii="Times New Roman" w:hAnsi="Times New Roman"/>
          <w:iCs/>
          <w:lang w:val="pt-BR"/>
        </w:rPr>
        <w:t>)</w:t>
      </w:r>
      <w:r w:rsidRPr="000E39F9">
        <w:rPr>
          <w:rFonts w:ascii="Times New Roman" w:hAnsi="Times New Roman"/>
          <w:iCs/>
          <w:vertAlign w:val="subscript"/>
          <w:lang w:val="pt-BR"/>
        </w:rPr>
        <w:t>3</w:t>
      </w:r>
      <w:r>
        <w:rPr>
          <w:rFonts w:ascii="Times New Roman" w:hAnsi="Times New Roman"/>
          <w:iCs/>
          <w:lang w:val="pt-BR"/>
        </w:rPr>
        <w:t>, Fig</w:t>
      </w:r>
      <w:r w:rsidR="00831FC8">
        <w:rPr>
          <w:rFonts w:ascii="Times New Roman" w:hAnsi="Times New Roman"/>
          <w:iCs/>
          <w:lang w:val="pt-BR"/>
        </w:rPr>
        <w:t>.</w:t>
      </w:r>
      <w:r>
        <w:rPr>
          <w:rFonts w:ascii="Times New Roman" w:hAnsi="Times New Roman"/>
          <w:iCs/>
          <w:lang w:val="pt-BR"/>
        </w:rPr>
        <w:t xml:space="preserve"> 1b, observa-se a presença do FeSO</w:t>
      </w:r>
      <w:r w:rsidRPr="000E39F9">
        <w:rPr>
          <w:rFonts w:ascii="Times New Roman" w:hAnsi="Times New Roman"/>
          <w:iCs/>
          <w:vertAlign w:val="subscript"/>
          <w:lang w:val="pt-BR"/>
        </w:rPr>
        <w:t>4</w:t>
      </w:r>
      <w:r>
        <w:rPr>
          <w:rFonts w:ascii="Times New Roman" w:hAnsi="Times New Roman"/>
          <w:iCs/>
          <w:lang w:val="pt-BR"/>
        </w:rPr>
        <w:t xml:space="preserve"> como intermediário, com </w:t>
      </w:r>
      <w:r w:rsidR="004446B7">
        <w:rPr>
          <w:rFonts w:ascii="Times New Roman" w:hAnsi="Times New Roman"/>
          <w:iCs/>
          <w:lang w:val="pt-BR"/>
        </w:rPr>
        <w:t xml:space="preserve">formação </w:t>
      </w:r>
      <w:r>
        <w:rPr>
          <w:rFonts w:ascii="Times New Roman" w:hAnsi="Times New Roman"/>
          <w:iCs/>
          <w:lang w:val="pt-BR"/>
        </w:rPr>
        <w:t>máxim</w:t>
      </w:r>
      <w:r w:rsidR="004446B7">
        <w:rPr>
          <w:rFonts w:ascii="Times New Roman" w:hAnsi="Times New Roman"/>
          <w:iCs/>
          <w:lang w:val="pt-BR"/>
        </w:rPr>
        <w:t>a</w:t>
      </w:r>
      <w:r>
        <w:rPr>
          <w:rFonts w:ascii="Times New Roman" w:hAnsi="Times New Roman"/>
          <w:iCs/>
          <w:lang w:val="pt-BR"/>
        </w:rPr>
        <w:t xml:space="preserve"> em 700°C, e posterior </w:t>
      </w:r>
      <w:r w:rsidR="004446B7">
        <w:rPr>
          <w:rFonts w:ascii="Times New Roman" w:hAnsi="Times New Roman"/>
          <w:iCs/>
          <w:lang w:val="pt-BR"/>
        </w:rPr>
        <w:t>presença apenas d</w:t>
      </w:r>
      <w:r>
        <w:rPr>
          <w:rFonts w:ascii="Times New Roman" w:hAnsi="Times New Roman"/>
          <w:iCs/>
          <w:lang w:val="pt-BR"/>
        </w:rPr>
        <w:t>e Fe</w:t>
      </w:r>
      <w:r w:rsidRPr="00B72FBD">
        <w:rPr>
          <w:rFonts w:ascii="Times New Roman" w:hAnsi="Times New Roman"/>
          <w:iCs/>
          <w:vertAlign w:val="subscript"/>
          <w:lang w:val="pt-BR"/>
        </w:rPr>
        <w:t>2</w:t>
      </w:r>
      <w:r>
        <w:rPr>
          <w:rFonts w:ascii="Times New Roman" w:hAnsi="Times New Roman"/>
          <w:iCs/>
          <w:lang w:val="pt-BR"/>
        </w:rPr>
        <w:t>O</w:t>
      </w:r>
      <w:r w:rsidRPr="00B72FBD">
        <w:rPr>
          <w:rFonts w:ascii="Times New Roman" w:hAnsi="Times New Roman"/>
          <w:iCs/>
          <w:vertAlign w:val="subscript"/>
          <w:lang w:val="pt-BR"/>
        </w:rPr>
        <w:t>3</w:t>
      </w:r>
      <w:r>
        <w:rPr>
          <w:rFonts w:ascii="Times New Roman" w:hAnsi="Times New Roman"/>
          <w:iCs/>
          <w:lang w:val="pt-BR"/>
        </w:rPr>
        <w:t xml:space="preserve"> e Fe</w:t>
      </w:r>
      <w:r w:rsidRPr="00B72FBD">
        <w:rPr>
          <w:rFonts w:ascii="Times New Roman" w:hAnsi="Times New Roman"/>
          <w:iCs/>
          <w:vertAlign w:val="subscript"/>
          <w:lang w:val="pt-BR"/>
        </w:rPr>
        <w:t>3</w:t>
      </w:r>
      <w:r>
        <w:rPr>
          <w:rFonts w:ascii="Times New Roman" w:hAnsi="Times New Roman"/>
          <w:iCs/>
          <w:lang w:val="pt-BR"/>
        </w:rPr>
        <w:t>O</w:t>
      </w:r>
      <w:r w:rsidRPr="00B72FBD">
        <w:rPr>
          <w:rFonts w:ascii="Times New Roman" w:hAnsi="Times New Roman"/>
          <w:iCs/>
          <w:vertAlign w:val="subscript"/>
          <w:lang w:val="pt-BR"/>
        </w:rPr>
        <w:t>4</w:t>
      </w:r>
      <w:r>
        <w:rPr>
          <w:rFonts w:ascii="Times New Roman" w:hAnsi="Times New Roman"/>
          <w:iCs/>
          <w:lang w:val="pt-BR"/>
        </w:rPr>
        <w:t xml:space="preserve"> como</w:t>
      </w:r>
      <w:r w:rsidR="00831FC8">
        <w:rPr>
          <w:rFonts w:ascii="Times New Roman" w:hAnsi="Times New Roman"/>
          <w:iCs/>
          <w:lang w:val="pt-BR"/>
        </w:rPr>
        <w:t xml:space="preserve"> </w:t>
      </w:r>
      <w:r w:rsidR="000E39F9">
        <w:rPr>
          <w:rFonts w:ascii="Times New Roman" w:hAnsi="Times New Roman"/>
          <w:iCs/>
          <w:lang w:val="pt-BR"/>
        </w:rPr>
        <w:t xml:space="preserve">produtos finais. Na decomposição simultânea dos sulfatos de ferro </w:t>
      </w:r>
      <w:r w:rsidR="000E39F9">
        <w:rPr>
          <w:rFonts w:ascii="Times New Roman" w:hAnsi="Times New Roman"/>
          <w:iCs/>
          <w:lang w:val="pt-BR"/>
        </w:rPr>
        <w:t>e magnésio</w:t>
      </w:r>
      <w:r w:rsidR="00831FC8">
        <w:rPr>
          <w:rFonts w:ascii="Times New Roman" w:hAnsi="Times New Roman"/>
          <w:iCs/>
          <w:lang w:val="pt-BR"/>
        </w:rPr>
        <w:t xml:space="preserve"> (Fig 1c)</w:t>
      </w:r>
      <w:r w:rsidR="000E39F9">
        <w:rPr>
          <w:rFonts w:ascii="Times New Roman" w:hAnsi="Times New Roman"/>
          <w:iCs/>
          <w:lang w:val="pt-BR"/>
        </w:rPr>
        <w:t xml:space="preserve">, observa-se além dos </w:t>
      </w:r>
      <w:r w:rsidR="004446B7">
        <w:rPr>
          <w:rFonts w:ascii="Times New Roman" w:hAnsi="Times New Roman"/>
          <w:iCs/>
          <w:lang w:val="pt-BR"/>
        </w:rPr>
        <w:t>s</w:t>
      </w:r>
      <w:r w:rsidR="000E39F9">
        <w:rPr>
          <w:rFonts w:ascii="Times New Roman" w:hAnsi="Times New Roman"/>
          <w:iCs/>
          <w:lang w:val="pt-BR"/>
        </w:rPr>
        <w:t xml:space="preserve">eus </w:t>
      </w:r>
      <w:r w:rsidR="004446B7">
        <w:rPr>
          <w:rFonts w:ascii="Times New Roman" w:hAnsi="Times New Roman"/>
          <w:iCs/>
          <w:lang w:val="pt-BR"/>
        </w:rPr>
        <w:t>ó</w:t>
      </w:r>
      <w:r w:rsidR="000E39F9">
        <w:rPr>
          <w:rFonts w:ascii="Times New Roman" w:hAnsi="Times New Roman"/>
          <w:iCs/>
          <w:lang w:val="pt-BR"/>
        </w:rPr>
        <w:t xml:space="preserve">xidos </w:t>
      </w:r>
      <w:r w:rsidR="004A00C4">
        <w:rPr>
          <w:rFonts w:ascii="Times New Roman" w:hAnsi="Times New Roman"/>
          <w:iCs/>
          <w:lang w:val="pt-BR"/>
        </w:rPr>
        <w:t>e d</w:t>
      </w:r>
      <w:r w:rsidR="000E39F9">
        <w:rPr>
          <w:rFonts w:ascii="Times New Roman" w:hAnsi="Times New Roman"/>
          <w:iCs/>
          <w:lang w:val="pt-BR"/>
        </w:rPr>
        <w:t xml:space="preserve">a </w:t>
      </w:r>
      <w:r w:rsidR="000E39F9">
        <w:rPr>
          <w:rFonts w:ascii="Times New Roman" w:hAnsi="Times New Roman"/>
          <w:iCs/>
          <w:lang w:val="pt-BR"/>
        </w:rPr>
        <w:lastRenderedPageBreak/>
        <w:t>formação da ferrita de magnésio</w:t>
      </w:r>
      <w:r w:rsidR="004A00C4">
        <w:rPr>
          <w:rFonts w:ascii="Times New Roman" w:hAnsi="Times New Roman"/>
          <w:iCs/>
          <w:lang w:val="pt-BR"/>
        </w:rPr>
        <w:t>, uma redução</w:t>
      </w:r>
      <w:r w:rsidR="004446B7">
        <w:rPr>
          <w:rFonts w:ascii="Times New Roman" w:hAnsi="Times New Roman"/>
          <w:iCs/>
          <w:lang w:val="pt-BR"/>
        </w:rPr>
        <w:t xml:space="preserve"> </w:t>
      </w:r>
      <w:r w:rsidR="004A00C4">
        <w:rPr>
          <w:rFonts w:ascii="Times New Roman" w:hAnsi="Times New Roman"/>
          <w:iCs/>
          <w:lang w:val="pt-BR"/>
        </w:rPr>
        <w:t>de temperatura</w:t>
      </w:r>
      <w:r w:rsidR="004446B7">
        <w:rPr>
          <w:rFonts w:ascii="Times New Roman" w:hAnsi="Times New Roman"/>
          <w:iCs/>
          <w:lang w:val="pt-BR"/>
        </w:rPr>
        <w:t xml:space="preserve"> inicial</w:t>
      </w:r>
      <w:r w:rsidR="004A00C4">
        <w:rPr>
          <w:rFonts w:ascii="Times New Roman" w:hAnsi="Times New Roman"/>
          <w:iCs/>
          <w:lang w:val="pt-BR"/>
        </w:rPr>
        <w:t xml:space="preserve"> de decomposição do </w:t>
      </w:r>
      <w:r w:rsidR="00831FC8">
        <w:rPr>
          <w:rFonts w:ascii="Times New Roman" w:hAnsi="Times New Roman"/>
          <w:b/>
          <w:noProof/>
          <w:lang w:val="pt-BR"/>
        </w:rPr>
        <w:drawing>
          <wp:anchor distT="0" distB="0" distL="114300" distR="114300" simplePos="0" relativeHeight="251664383" behindDoc="1" locked="0" layoutInCell="1" allowOverlap="1" wp14:anchorId="1DF801CD" wp14:editId="41BE36DC">
            <wp:simplePos x="0" y="0"/>
            <wp:positionH relativeFrom="column">
              <wp:posOffset>-1270</wp:posOffset>
            </wp:positionH>
            <wp:positionV relativeFrom="paragraph">
              <wp:posOffset>390137</wp:posOffset>
            </wp:positionV>
            <wp:extent cx="3027680" cy="2435225"/>
            <wp:effectExtent l="0" t="0" r="1270" b="3175"/>
            <wp:wrapTight wrapText="bothSides">
              <wp:wrapPolygon edited="0">
                <wp:start x="0" y="0"/>
                <wp:lineTo x="0" y="21459"/>
                <wp:lineTo x="21473" y="21459"/>
                <wp:lineTo x="21473" y="0"/>
                <wp:lineTo x="0" y="0"/>
              </wp:wrapPolygon>
            </wp:wrapTight>
            <wp:docPr id="1716392370" name="Imagem 2" descr="Uma imagem com texto, diagrama, file, Esque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392370" name="Imagem 2" descr="Uma imagem com texto, diagrama, file, Esquema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6B7">
        <w:rPr>
          <w:rFonts w:ascii="Times New Roman" w:hAnsi="Times New Roman"/>
          <w:iCs/>
          <w:lang w:val="pt-BR"/>
        </w:rPr>
        <w:t>MgSO</w:t>
      </w:r>
      <w:r w:rsidR="004446B7" w:rsidRPr="004446B7">
        <w:rPr>
          <w:rFonts w:ascii="Times New Roman" w:hAnsi="Times New Roman"/>
          <w:iCs/>
          <w:vertAlign w:val="subscript"/>
          <w:lang w:val="pt-BR"/>
        </w:rPr>
        <w:t>4</w:t>
      </w:r>
      <w:r w:rsidR="004A00C4">
        <w:rPr>
          <w:rFonts w:ascii="Times New Roman" w:hAnsi="Times New Roman"/>
          <w:iCs/>
          <w:lang w:val="pt-BR"/>
        </w:rPr>
        <w:t>.</w:t>
      </w:r>
    </w:p>
    <w:p w14:paraId="08A3E5DA" w14:textId="2902503B" w:rsidR="00831FC8" w:rsidRDefault="00831FC8" w:rsidP="00831FC8">
      <w:pPr>
        <w:pStyle w:val="TAMainText"/>
        <w:ind w:firstLin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>
        <w:rPr>
          <w:rFonts w:ascii="Times New Roman" w:hAnsi="Times New Roman"/>
          <w:b/>
          <w:lang w:val="pt-BR"/>
        </w:rPr>
        <w:t>1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Composição de equ</w:t>
      </w:r>
      <w:r w:rsidR="004446B7">
        <w:rPr>
          <w:rFonts w:ascii="Times New Roman" w:hAnsi="Times New Roman"/>
          <w:lang w:val="pt-BR"/>
        </w:rPr>
        <w:t>i</w:t>
      </w:r>
      <w:r>
        <w:rPr>
          <w:rFonts w:ascii="Times New Roman" w:hAnsi="Times New Roman"/>
          <w:lang w:val="pt-BR"/>
        </w:rPr>
        <w:t>l</w:t>
      </w:r>
      <w:r w:rsidR="004446B7">
        <w:rPr>
          <w:rFonts w:ascii="Times New Roman" w:hAnsi="Times New Roman"/>
          <w:lang w:val="pt-BR"/>
        </w:rPr>
        <w:t>í</w:t>
      </w:r>
      <w:r>
        <w:rPr>
          <w:rFonts w:ascii="Times New Roman" w:hAnsi="Times New Roman"/>
          <w:lang w:val="pt-BR"/>
        </w:rPr>
        <w:t xml:space="preserve">brio (kmol) x </w:t>
      </w:r>
      <w:r w:rsidR="004446B7">
        <w:rPr>
          <w:rFonts w:ascii="Times New Roman" w:hAnsi="Times New Roman"/>
          <w:lang w:val="pt-BR"/>
        </w:rPr>
        <w:t>T</w:t>
      </w:r>
      <w:r>
        <w:rPr>
          <w:rFonts w:ascii="Times New Roman" w:hAnsi="Times New Roman"/>
          <w:lang w:val="pt-BR"/>
        </w:rPr>
        <w:t>emperatura (°C) (a) MgSO</w:t>
      </w:r>
      <w:r w:rsidRPr="008A5B2F"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 xml:space="preserve"> (b) </w:t>
      </w:r>
      <w:r>
        <w:rPr>
          <w:rFonts w:ascii="Times New Roman" w:hAnsi="Times New Roman"/>
          <w:iCs/>
          <w:lang w:val="pt-PT"/>
        </w:rPr>
        <w:t>Fe</w:t>
      </w:r>
      <w:r w:rsidRPr="00D54B8A">
        <w:rPr>
          <w:rFonts w:ascii="Times New Roman" w:hAnsi="Times New Roman"/>
          <w:iCs/>
          <w:vertAlign w:val="subscript"/>
          <w:lang w:val="pt-PT"/>
        </w:rPr>
        <w:t>2</w:t>
      </w:r>
      <w:r>
        <w:rPr>
          <w:rFonts w:ascii="Times New Roman" w:hAnsi="Times New Roman"/>
          <w:iCs/>
          <w:lang w:val="pt-PT"/>
        </w:rPr>
        <w:t>(SO</w:t>
      </w:r>
      <w:r w:rsidRPr="00D54B8A">
        <w:rPr>
          <w:rFonts w:ascii="Times New Roman" w:hAnsi="Times New Roman"/>
          <w:iCs/>
          <w:vertAlign w:val="subscript"/>
          <w:lang w:val="pt-PT"/>
        </w:rPr>
        <w:t>4</w:t>
      </w:r>
      <w:r>
        <w:rPr>
          <w:rFonts w:ascii="Times New Roman" w:hAnsi="Times New Roman"/>
          <w:iCs/>
          <w:lang w:val="pt-PT"/>
        </w:rPr>
        <w:t>)</w:t>
      </w:r>
      <w:r w:rsidRPr="00D54B8A">
        <w:rPr>
          <w:rFonts w:ascii="Times New Roman" w:hAnsi="Times New Roman"/>
          <w:iCs/>
          <w:vertAlign w:val="subscript"/>
          <w:lang w:val="pt-PT"/>
        </w:rPr>
        <w:t>3</w:t>
      </w:r>
      <w:r>
        <w:rPr>
          <w:rFonts w:ascii="Times New Roman" w:hAnsi="Times New Roman"/>
          <w:iCs/>
          <w:vertAlign w:val="subscript"/>
          <w:lang w:val="pt-PT"/>
        </w:rPr>
        <w:t xml:space="preserve"> </w:t>
      </w:r>
      <w:r>
        <w:rPr>
          <w:rFonts w:ascii="Times New Roman" w:hAnsi="Times New Roman"/>
          <w:lang w:val="pt-BR"/>
        </w:rPr>
        <w:t>(c) MgSO</w:t>
      </w:r>
      <w:r w:rsidRPr="008A5B2F"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vertAlign w:val="subscript"/>
          <w:lang w:val="pt-BR"/>
        </w:rPr>
        <w:t xml:space="preserve"> </w:t>
      </w:r>
      <w:r>
        <w:rPr>
          <w:rFonts w:ascii="Times New Roman" w:hAnsi="Times New Roman"/>
          <w:iCs/>
          <w:lang w:val="pt-BR"/>
        </w:rPr>
        <w:t xml:space="preserve">e </w:t>
      </w:r>
      <w:r>
        <w:rPr>
          <w:rFonts w:ascii="Times New Roman" w:hAnsi="Times New Roman"/>
          <w:iCs/>
          <w:lang w:val="pt-PT"/>
        </w:rPr>
        <w:t>Fe</w:t>
      </w:r>
      <w:r w:rsidRPr="00D54B8A">
        <w:rPr>
          <w:rFonts w:ascii="Times New Roman" w:hAnsi="Times New Roman"/>
          <w:iCs/>
          <w:vertAlign w:val="subscript"/>
          <w:lang w:val="pt-PT"/>
        </w:rPr>
        <w:t>2</w:t>
      </w:r>
      <w:r>
        <w:rPr>
          <w:rFonts w:ascii="Times New Roman" w:hAnsi="Times New Roman"/>
          <w:iCs/>
          <w:lang w:val="pt-PT"/>
        </w:rPr>
        <w:t>(SO</w:t>
      </w:r>
      <w:r w:rsidRPr="00D54B8A">
        <w:rPr>
          <w:rFonts w:ascii="Times New Roman" w:hAnsi="Times New Roman"/>
          <w:iCs/>
          <w:vertAlign w:val="subscript"/>
          <w:lang w:val="pt-PT"/>
        </w:rPr>
        <w:t>4</w:t>
      </w:r>
      <w:r>
        <w:rPr>
          <w:rFonts w:ascii="Times New Roman" w:hAnsi="Times New Roman"/>
          <w:iCs/>
          <w:lang w:val="pt-PT"/>
        </w:rPr>
        <w:t>)</w:t>
      </w:r>
      <w:r w:rsidRPr="00D54B8A">
        <w:rPr>
          <w:rFonts w:ascii="Times New Roman" w:hAnsi="Times New Roman"/>
          <w:iCs/>
          <w:vertAlign w:val="subscript"/>
          <w:lang w:val="pt-PT"/>
        </w:rPr>
        <w:t>3</w:t>
      </w:r>
      <w:r>
        <w:rPr>
          <w:rFonts w:ascii="Times New Roman" w:hAnsi="Times New Roman"/>
          <w:iCs/>
          <w:vertAlign w:val="subscript"/>
          <w:lang w:val="pt-PT"/>
        </w:rPr>
        <w:t>.</w:t>
      </w:r>
      <w:r w:rsidRPr="008B52FF">
        <w:rPr>
          <w:rFonts w:ascii="Times New Roman" w:hAnsi="Times New Roman"/>
          <w:iCs/>
          <w:lang w:val="pt-PT"/>
        </w:rPr>
        <w:t>(1:1)</w:t>
      </w:r>
    </w:p>
    <w:p w14:paraId="573E35D4" w14:textId="07774C78" w:rsidR="00831FC8" w:rsidRDefault="00831FC8" w:rsidP="0087038F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3BF29738" w14:textId="0DFA5291" w:rsidR="0087038F" w:rsidRDefault="0087038F" w:rsidP="0087038F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Análise termogravimétrica</w:t>
      </w:r>
    </w:p>
    <w:p w14:paraId="0C157525" w14:textId="407AECF4" w:rsidR="00E31EC1" w:rsidRPr="00311377" w:rsidRDefault="00C86AC5" w:rsidP="00E31EC1">
      <w:pPr>
        <w:pStyle w:val="TAMainText"/>
        <w:ind w:firstLine="0"/>
        <w:rPr>
          <w:rFonts w:ascii="Times New Roman" w:hAnsi="Times New Roman"/>
          <w:iCs/>
          <w:lang w:val="pt-PT"/>
        </w:rPr>
      </w:pPr>
      <w:r>
        <w:rPr>
          <w:rFonts w:ascii="Times New Roman" w:hAnsi="Times New Roman"/>
          <w:i/>
          <w:noProof/>
          <w:lang w:val="pt-BR"/>
        </w:rPr>
        <w:drawing>
          <wp:anchor distT="0" distB="0" distL="114300" distR="114300" simplePos="0" relativeHeight="251666431" behindDoc="1" locked="0" layoutInCell="1" allowOverlap="1" wp14:anchorId="56086D26" wp14:editId="59D1E29A">
            <wp:simplePos x="0" y="0"/>
            <wp:positionH relativeFrom="column">
              <wp:posOffset>13335</wp:posOffset>
            </wp:positionH>
            <wp:positionV relativeFrom="paragraph">
              <wp:posOffset>2253615</wp:posOffset>
            </wp:positionV>
            <wp:extent cx="3016250" cy="1873250"/>
            <wp:effectExtent l="0" t="0" r="0" b="0"/>
            <wp:wrapTight wrapText="bothSides">
              <wp:wrapPolygon edited="0">
                <wp:start x="0" y="0"/>
                <wp:lineTo x="0" y="21307"/>
                <wp:lineTo x="21418" y="21307"/>
                <wp:lineTo x="21418" y="0"/>
                <wp:lineTo x="0" y="0"/>
              </wp:wrapPolygon>
            </wp:wrapTight>
            <wp:docPr id="2118882625" name="Imagem 5" descr="Uma imagem com texto, diagrama, file, Parale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882625" name="Imagem 5" descr="Uma imagem com texto, diagrama, file, Paralel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038F">
        <w:rPr>
          <w:rFonts w:ascii="Times New Roman" w:hAnsi="Times New Roman"/>
          <w:iCs/>
          <w:lang w:val="pt-BR"/>
        </w:rPr>
        <w:t xml:space="preserve">A Fig </w:t>
      </w:r>
      <w:r w:rsidR="00B1296B">
        <w:rPr>
          <w:rFonts w:ascii="Times New Roman" w:hAnsi="Times New Roman"/>
          <w:iCs/>
          <w:lang w:val="pt-BR"/>
        </w:rPr>
        <w:t>2</w:t>
      </w:r>
      <w:r w:rsidR="0087038F">
        <w:rPr>
          <w:rFonts w:ascii="Times New Roman" w:hAnsi="Times New Roman"/>
          <w:iCs/>
          <w:lang w:val="pt-BR"/>
        </w:rPr>
        <w:t xml:space="preserve">a apresenta a perda de massa do </w:t>
      </w:r>
      <w:r w:rsidR="0087038F">
        <w:rPr>
          <w:rFonts w:ascii="Times New Roman" w:hAnsi="Times New Roman"/>
          <w:lang w:val="pt-BR"/>
        </w:rPr>
        <w:t>MgSO</w:t>
      </w:r>
      <w:r w:rsidR="0087038F" w:rsidRPr="008A5B2F">
        <w:rPr>
          <w:rFonts w:ascii="Times New Roman" w:hAnsi="Times New Roman"/>
          <w:vertAlign w:val="subscript"/>
          <w:lang w:val="pt-BR"/>
        </w:rPr>
        <w:t>4</w:t>
      </w:r>
      <w:r w:rsidR="0087038F">
        <w:rPr>
          <w:rFonts w:ascii="Times New Roman" w:hAnsi="Times New Roman"/>
          <w:lang w:val="pt-BR"/>
        </w:rPr>
        <w:t>.7H</w:t>
      </w:r>
      <w:r w:rsidR="0087038F" w:rsidRPr="008A5B2F">
        <w:rPr>
          <w:rFonts w:ascii="Times New Roman" w:hAnsi="Times New Roman"/>
          <w:vertAlign w:val="subscript"/>
          <w:lang w:val="pt-BR"/>
        </w:rPr>
        <w:t>2</w:t>
      </w:r>
      <w:r w:rsidR="0087038F">
        <w:rPr>
          <w:rFonts w:ascii="Times New Roman" w:hAnsi="Times New Roman"/>
          <w:lang w:val="pt-BR"/>
        </w:rPr>
        <w:t>O, observa-se que até 250°C tem-se 52% de</w:t>
      </w:r>
      <w:r w:rsidR="00FF08A9">
        <w:rPr>
          <w:rFonts w:ascii="Times New Roman" w:hAnsi="Times New Roman"/>
          <w:lang w:val="pt-BR"/>
        </w:rPr>
        <w:t xml:space="preserve"> </w:t>
      </w:r>
      <w:r w:rsidR="0087038F">
        <w:rPr>
          <w:rFonts w:ascii="Times New Roman" w:hAnsi="Times New Roman"/>
          <w:lang w:val="pt-BR"/>
        </w:rPr>
        <w:t>perda,</w:t>
      </w:r>
      <w:r w:rsidR="00FF08A9">
        <w:rPr>
          <w:rFonts w:ascii="Times New Roman" w:hAnsi="Times New Roman"/>
          <w:lang w:val="pt-BR"/>
        </w:rPr>
        <w:t xml:space="preserve"> </w:t>
      </w:r>
      <w:r w:rsidR="0087038F">
        <w:rPr>
          <w:rFonts w:ascii="Times New Roman" w:hAnsi="Times New Roman"/>
          <w:lang w:val="pt-BR"/>
        </w:rPr>
        <w:t>correspondente a desidratação. A d</w:t>
      </w:r>
      <w:r w:rsidR="0087038F" w:rsidRPr="0087038F">
        <w:rPr>
          <w:rFonts w:ascii="Times New Roman" w:hAnsi="Times New Roman"/>
          <w:lang w:val="pt-BR"/>
        </w:rPr>
        <w:t xml:space="preserve">ecomposição térmica </w:t>
      </w:r>
      <w:r w:rsidR="00FF08A9">
        <w:rPr>
          <w:rFonts w:ascii="Times New Roman" w:hAnsi="Times New Roman"/>
          <w:lang w:val="pt-BR"/>
        </w:rPr>
        <w:t xml:space="preserve">se </w:t>
      </w:r>
      <w:r w:rsidR="0087038F">
        <w:rPr>
          <w:rFonts w:ascii="Times New Roman" w:hAnsi="Times New Roman"/>
          <w:lang w:val="pt-BR"/>
        </w:rPr>
        <w:t>inicia</w:t>
      </w:r>
      <w:r w:rsidR="0087038F" w:rsidRPr="0087038F">
        <w:rPr>
          <w:rFonts w:ascii="Times New Roman" w:hAnsi="Times New Roman"/>
          <w:lang w:val="pt-BR"/>
        </w:rPr>
        <w:t xml:space="preserve"> </w:t>
      </w:r>
      <w:r w:rsidR="0087038F">
        <w:rPr>
          <w:rFonts w:ascii="Times New Roman" w:hAnsi="Times New Roman"/>
          <w:lang w:val="pt-BR"/>
        </w:rPr>
        <w:t>em torno de</w:t>
      </w:r>
      <w:r w:rsidR="0087038F" w:rsidRPr="0087038F">
        <w:rPr>
          <w:rFonts w:ascii="Times New Roman" w:hAnsi="Times New Roman"/>
          <w:lang w:val="pt-BR"/>
        </w:rPr>
        <w:t xml:space="preserve"> </w:t>
      </w:r>
      <w:r w:rsidR="004446B7">
        <w:rPr>
          <w:rFonts w:ascii="Times New Roman" w:hAnsi="Times New Roman"/>
          <w:lang w:val="pt-BR"/>
        </w:rPr>
        <w:t>1000</w:t>
      </w:r>
      <w:r w:rsidR="0087038F" w:rsidRPr="0087038F">
        <w:rPr>
          <w:rFonts w:ascii="Times New Roman" w:hAnsi="Times New Roman"/>
          <w:lang w:val="pt-BR"/>
        </w:rPr>
        <w:t>°C,</w:t>
      </w:r>
      <w:r w:rsidR="00627B13">
        <w:rPr>
          <w:rFonts w:ascii="Times New Roman" w:hAnsi="Times New Roman"/>
          <w:lang w:val="pt-BR"/>
        </w:rPr>
        <w:t xml:space="preserve"> condizente com a literatura (</w:t>
      </w:r>
      <w:r w:rsidR="00642DAA">
        <w:rPr>
          <w:rFonts w:ascii="Times New Roman" w:hAnsi="Times New Roman"/>
          <w:lang w:val="pt-BR"/>
        </w:rPr>
        <w:t>6</w:t>
      </w:r>
      <w:r w:rsidR="00627B13">
        <w:rPr>
          <w:rFonts w:ascii="Times New Roman" w:hAnsi="Times New Roman"/>
          <w:lang w:val="pt-BR"/>
        </w:rPr>
        <w:t>)</w:t>
      </w:r>
      <w:r w:rsidR="0087038F" w:rsidRPr="0087038F">
        <w:rPr>
          <w:rFonts w:ascii="Times New Roman" w:hAnsi="Times New Roman"/>
          <w:lang w:val="pt-BR"/>
        </w:rPr>
        <w:t xml:space="preserve"> produzindo </w:t>
      </w:r>
      <w:r w:rsidR="0087038F">
        <w:rPr>
          <w:rFonts w:ascii="Times New Roman" w:hAnsi="Times New Roman"/>
          <w:lang w:val="pt-BR"/>
        </w:rPr>
        <w:t>MgO, SO</w:t>
      </w:r>
      <w:r w:rsidR="0087038F" w:rsidRPr="0087038F">
        <w:rPr>
          <w:rFonts w:ascii="Times New Roman" w:hAnsi="Times New Roman"/>
          <w:vertAlign w:val="subscript"/>
          <w:lang w:val="pt-BR"/>
        </w:rPr>
        <w:t>2</w:t>
      </w:r>
      <w:r w:rsidR="0087038F" w:rsidRPr="0087038F">
        <w:rPr>
          <w:rFonts w:ascii="Times New Roman" w:hAnsi="Times New Roman"/>
          <w:lang w:val="pt-BR"/>
        </w:rPr>
        <w:t xml:space="preserve"> e </w:t>
      </w:r>
      <w:r w:rsidR="0087038F">
        <w:rPr>
          <w:rFonts w:ascii="Times New Roman" w:hAnsi="Times New Roman"/>
          <w:lang w:val="pt-BR"/>
        </w:rPr>
        <w:t>O</w:t>
      </w:r>
      <w:r w:rsidR="0087038F" w:rsidRPr="0087038F">
        <w:rPr>
          <w:rFonts w:ascii="Times New Roman" w:hAnsi="Times New Roman"/>
          <w:vertAlign w:val="subscript"/>
          <w:lang w:val="pt-BR"/>
        </w:rPr>
        <w:t>2</w:t>
      </w:r>
      <w:r w:rsidR="00627B13">
        <w:rPr>
          <w:rFonts w:ascii="Times New Roman" w:hAnsi="Times New Roman"/>
          <w:lang w:val="pt-BR"/>
        </w:rPr>
        <w:t>,</w:t>
      </w:r>
      <w:r w:rsidR="004446B7">
        <w:rPr>
          <w:rFonts w:ascii="Times New Roman" w:hAnsi="Times New Roman"/>
          <w:lang w:val="pt-BR"/>
        </w:rPr>
        <w:t xml:space="preserve"> de acordo com balanço de massa e</w:t>
      </w:r>
      <w:r w:rsidR="00627B13">
        <w:rPr>
          <w:rFonts w:ascii="Times New Roman" w:hAnsi="Times New Roman"/>
          <w:lang w:val="pt-BR"/>
        </w:rPr>
        <w:t xml:space="preserve"> </w:t>
      </w:r>
      <w:r w:rsidR="00FF08A9">
        <w:rPr>
          <w:rFonts w:ascii="Times New Roman" w:hAnsi="Times New Roman"/>
          <w:lang w:val="pt-BR"/>
        </w:rPr>
        <w:t>estabilizando</w:t>
      </w:r>
      <w:r w:rsidR="0087038F" w:rsidRPr="0087038F">
        <w:rPr>
          <w:rFonts w:ascii="Times New Roman" w:hAnsi="Times New Roman"/>
          <w:lang w:val="pt-BR"/>
        </w:rPr>
        <w:t xml:space="preserve"> em torno de 11</w:t>
      </w:r>
      <w:r w:rsidR="00627B13">
        <w:rPr>
          <w:rFonts w:ascii="Times New Roman" w:hAnsi="Times New Roman"/>
          <w:lang w:val="pt-BR"/>
        </w:rPr>
        <w:t>0</w:t>
      </w:r>
      <w:r w:rsidR="0087038F" w:rsidRPr="0087038F">
        <w:rPr>
          <w:rFonts w:ascii="Times New Roman" w:hAnsi="Times New Roman"/>
          <w:lang w:val="pt-BR"/>
        </w:rPr>
        <w:t>0°C</w:t>
      </w:r>
      <w:r w:rsidR="00627B13">
        <w:rPr>
          <w:rFonts w:ascii="Times New Roman" w:hAnsi="Times New Roman"/>
          <w:lang w:val="pt-BR"/>
        </w:rPr>
        <w:t>.</w:t>
      </w:r>
      <w:r w:rsidR="00B1296B">
        <w:rPr>
          <w:rFonts w:ascii="Times New Roman" w:hAnsi="Times New Roman"/>
          <w:lang w:val="pt-BR"/>
        </w:rPr>
        <w:t xml:space="preserve"> Para o </w:t>
      </w:r>
      <w:r w:rsidR="00B1296B" w:rsidRPr="008A5B2F">
        <w:rPr>
          <w:rFonts w:ascii="Times New Roman" w:hAnsi="Times New Roman"/>
          <w:lang w:val="pt-BR"/>
        </w:rPr>
        <w:t>Fe</w:t>
      </w:r>
      <w:r w:rsidR="00B1296B" w:rsidRPr="008A5B2F">
        <w:rPr>
          <w:rFonts w:ascii="Times New Roman" w:hAnsi="Times New Roman"/>
          <w:vertAlign w:val="subscript"/>
          <w:lang w:val="pt-BR"/>
        </w:rPr>
        <w:t>2</w:t>
      </w:r>
      <w:r w:rsidR="00B1296B">
        <w:rPr>
          <w:rFonts w:ascii="Times New Roman" w:hAnsi="Times New Roman"/>
          <w:lang w:val="pt-BR"/>
        </w:rPr>
        <w:t>(</w:t>
      </w:r>
      <w:r w:rsidR="00B1296B" w:rsidRPr="008A5B2F">
        <w:rPr>
          <w:rFonts w:ascii="Times New Roman" w:hAnsi="Times New Roman"/>
          <w:lang w:val="pt-BR"/>
        </w:rPr>
        <w:t>SO</w:t>
      </w:r>
      <w:r w:rsidR="00B1296B" w:rsidRPr="008A5B2F">
        <w:rPr>
          <w:rFonts w:ascii="Times New Roman" w:hAnsi="Times New Roman"/>
          <w:vertAlign w:val="subscript"/>
          <w:lang w:val="pt-BR"/>
        </w:rPr>
        <w:t>4</w:t>
      </w:r>
      <w:r w:rsidR="00B1296B">
        <w:rPr>
          <w:rFonts w:ascii="Times New Roman" w:hAnsi="Times New Roman"/>
          <w:lang w:val="pt-BR"/>
        </w:rPr>
        <w:t>)</w:t>
      </w:r>
      <w:r w:rsidR="00B1296B" w:rsidRPr="008A5B2F">
        <w:rPr>
          <w:rFonts w:ascii="Times New Roman" w:hAnsi="Times New Roman"/>
          <w:vertAlign w:val="subscript"/>
          <w:lang w:val="pt-BR"/>
        </w:rPr>
        <w:t>3</w:t>
      </w:r>
      <w:r w:rsidR="00ED770C">
        <w:rPr>
          <w:rFonts w:ascii="Times New Roman" w:hAnsi="Times New Roman"/>
          <w:vertAlign w:val="subscript"/>
          <w:lang w:val="pt-BR"/>
        </w:rPr>
        <w:t>.</w:t>
      </w:r>
      <w:r w:rsidR="00ED770C">
        <w:rPr>
          <w:rFonts w:ascii="Times New Roman" w:hAnsi="Times New Roman"/>
          <w:lang w:val="pt-BR"/>
        </w:rPr>
        <w:t>5H</w:t>
      </w:r>
      <w:r w:rsidR="00ED770C" w:rsidRPr="008A5B2F">
        <w:rPr>
          <w:rFonts w:ascii="Times New Roman" w:hAnsi="Times New Roman"/>
          <w:vertAlign w:val="subscript"/>
          <w:lang w:val="pt-BR"/>
        </w:rPr>
        <w:t>2</w:t>
      </w:r>
      <w:r w:rsidR="00ED770C">
        <w:rPr>
          <w:rFonts w:ascii="Times New Roman" w:hAnsi="Times New Roman"/>
          <w:lang w:val="pt-BR"/>
        </w:rPr>
        <w:t>O</w:t>
      </w:r>
      <w:r w:rsidR="00B1296B">
        <w:rPr>
          <w:rFonts w:ascii="Times New Roman" w:hAnsi="Times New Roman"/>
          <w:lang w:val="pt-BR"/>
        </w:rPr>
        <w:t>,</w:t>
      </w:r>
      <w:r w:rsidR="00ED770C">
        <w:rPr>
          <w:rFonts w:ascii="Times New Roman" w:hAnsi="Times New Roman"/>
          <w:lang w:val="pt-BR"/>
        </w:rPr>
        <w:t xml:space="preserve"> </w:t>
      </w:r>
      <w:r w:rsidR="00B1296B">
        <w:rPr>
          <w:rFonts w:ascii="Times New Roman" w:hAnsi="Times New Roman"/>
          <w:lang w:val="pt-BR"/>
        </w:rPr>
        <w:t>Fig</w:t>
      </w:r>
      <w:r w:rsidR="00B80696">
        <w:rPr>
          <w:rFonts w:ascii="Times New Roman" w:hAnsi="Times New Roman"/>
          <w:lang w:val="pt-BR"/>
        </w:rPr>
        <w:t xml:space="preserve"> 2</w:t>
      </w:r>
      <w:r w:rsidR="00B1296B">
        <w:rPr>
          <w:rFonts w:ascii="Times New Roman" w:hAnsi="Times New Roman"/>
          <w:lang w:val="pt-BR"/>
        </w:rPr>
        <w:t>b,</w:t>
      </w:r>
      <w:r w:rsidR="00ED770C">
        <w:rPr>
          <w:rFonts w:ascii="Times New Roman" w:hAnsi="Times New Roman"/>
          <w:lang w:val="pt-BR"/>
        </w:rPr>
        <w:t xml:space="preserve"> tem-se a perda de 20% referente a </w:t>
      </w:r>
      <w:r w:rsidR="00FF08A9">
        <w:rPr>
          <w:rFonts w:ascii="Times New Roman" w:hAnsi="Times New Roman"/>
          <w:lang w:val="pt-BR"/>
        </w:rPr>
        <w:t>des</w:t>
      </w:r>
      <w:r w:rsidR="00ED770C">
        <w:rPr>
          <w:rFonts w:ascii="Times New Roman" w:hAnsi="Times New Roman"/>
          <w:lang w:val="pt-BR"/>
        </w:rPr>
        <w:t xml:space="preserve">idratação e </w:t>
      </w:r>
      <w:r w:rsidR="00FF08A9">
        <w:rPr>
          <w:rFonts w:ascii="Times New Roman" w:hAnsi="Times New Roman"/>
          <w:lang w:val="pt-BR"/>
        </w:rPr>
        <w:t>em</w:t>
      </w:r>
      <w:r w:rsidR="00311377">
        <w:rPr>
          <w:rFonts w:ascii="Times New Roman" w:hAnsi="Times New Roman"/>
          <w:lang w:val="pt-BR"/>
        </w:rPr>
        <w:t xml:space="preserve"> 580</w:t>
      </w:r>
      <w:r w:rsidR="00FF08A9">
        <w:rPr>
          <w:rFonts w:ascii="Times New Roman" w:hAnsi="Times New Roman"/>
          <w:lang w:val="pt-BR"/>
        </w:rPr>
        <w:t>°C</w:t>
      </w:r>
      <w:r w:rsidR="00311377">
        <w:rPr>
          <w:rFonts w:ascii="Times New Roman" w:hAnsi="Times New Roman"/>
          <w:lang w:val="pt-BR"/>
        </w:rPr>
        <w:t xml:space="preserve"> ocorre a sua decomposição</w:t>
      </w:r>
      <w:r w:rsidR="00C4453A">
        <w:rPr>
          <w:rFonts w:ascii="Times New Roman" w:hAnsi="Times New Roman"/>
          <w:lang w:val="pt-BR"/>
        </w:rPr>
        <w:t>,</w:t>
      </w:r>
      <w:r w:rsidR="00AA0596">
        <w:rPr>
          <w:rFonts w:ascii="Times New Roman" w:hAnsi="Times New Roman"/>
          <w:lang w:val="pt-BR"/>
        </w:rPr>
        <w:t xml:space="preserve"> </w:t>
      </w:r>
      <w:r w:rsidR="00C4453A">
        <w:rPr>
          <w:rFonts w:ascii="Times New Roman" w:hAnsi="Times New Roman"/>
          <w:lang w:val="pt-BR"/>
        </w:rPr>
        <w:t xml:space="preserve">67% perda em massa, </w:t>
      </w:r>
      <w:r w:rsidR="00311377">
        <w:rPr>
          <w:rFonts w:ascii="Times New Roman" w:hAnsi="Times New Roman"/>
          <w:lang w:val="pt-BR"/>
        </w:rPr>
        <w:t>gerando, possivemente, Fe</w:t>
      </w:r>
      <w:r w:rsidR="00311377" w:rsidRPr="00311377">
        <w:rPr>
          <w:rFonts w:ascii="Times New Roman" w:hAnsi="Times New Roman"/>
          <w:vertAlign w:val="subscript"/>
          <w:lang w:val="pt-BR"/>
        </w:rPr>
        <w:t>2</w:t>
      </w:r>
      <w:r w:rsidR="00311377">
        <w:rPr>
          <w:rFonts w:ascii="Times New Roman" w:hAnsi="Times New Roman"/>
          <w:lang w:val="pt-BR"/>
        </w:rPr>
        <w:t>O</w:t>
      </w:r>
      <w:r w:rsidR="00311377" w:rsidRPr="00311377">
        <w:rPr>
          <w:rFonts w:ascii="Times New Roman" w:hAnsi="Times New Roman"/>
          <w:vertAlign w:val="subscript"/>
          <w:lang w:val="pt-BR"/>
        </w:rPr>
        <w:t>3</w:t>
      </w:r>
      <w:r w:rsidR="001A296A">
        <w:rPr>
          <w:rFonts w:ascii="Times New Roman" w:hAnsi="Times New Roman"/>
          <w:vertAlign w:val="subscript"/>
          <w:lang w:val="pt-BR"/>
        </w:rPr>
        <w:t xml:space="preserve"> </w:t>
      </w:r>
      <w:r w:rsidR="001A296A">
        <w:rPr>
          <w:rFonts w:ascii="Times New Roman" w:hAnsi="Times New Roman"/>
          <w:lang w:val="pt-BR"/>
        </w:rPr>
        <w:t>(</w:t>
      </w:r>
      <w:r w:rsidR="00642DAA">
        <w:rPr>
          <w:rFonts w:ascii="Times New Roman" w:hAnsi="Times New Roman"/>
          <w:lang w:val="pt-BR"/>
        </w:rPr>
        <w:t>8</w:t>
      </w:r>
      <w:r w:rsidR="001A296A">
        <w:rPr>
          <w:rFonts w:ascii="Times New Roman" w:hAnsi="Times New Roman"/>
          <w:lang w:val="pt-BR"/>
        </w:rPr>
        <w:t xml:space="preserve">). </w:t>
      </w:r>
      <w:r w:rsidR="00831FC8">
        <w:rPr>
          <w:rFonts w:ascii="Times New Roman" w:hAnsi="Times New Roman"/>
          <w:lang w:val="pt-BR"/>
        </w:rPr>
        <w:t>Na Fig 2c, a qual se tem a presença de ambos</w:t>
      </w:r>
      <w:r w:rsidR="004446B7">
        <w:rPr>
          <w:rFonts w:ascii="Times New Roman" w:hAnsi="Times New Roman"/>
          <w:lang w:val="pt-BR"/>
        </w:rPr>
        <w:t xml:space="preserve"> sulfatos</w:t>
      </w:r>
      <w:r w:rsidR="00831FC8">
        <w:rPr>
          <w:rFonts w:ascii="Times New Roman" w:hAnsi="Times New Roman"/>
          <w:lang w:val="pt-BR"/>
        </w:rPr>
        <w:t>, observa-se que ocorrem reduções tanto na temperatura de desidratação quanto na de decomposição do sulfato de magnésio, ocorrendo agora entre 8</w:t>
      </w:r>
      <w:r w:rsidR="004446B7">
        <w:rPr>
          <w:rFonts w:ascii="Times New Roman" w:hAnsi="Times New Roman"/>
          <w:lang w:val="pt-BR"/>
        </w:rPr>
        <w:t>8</w:t>
      </w:r>
      <w:r w:rsidR="00831FC8">
        <w:rPr>
          <w:rFonts w:ascii="Times New Roman" w:hAnsi="Times New Roman"/>
          <w:lang w:val="pt-BR"/>
        </w:rPr>
        <w:t>0°C, cerca de 100°C inferior ao observado nele puro.</w:t>
      </w:r>
    </w:p>
    <w:p w14:paraId="47B3EFB8" w14:textId="7916DA1A" w:rsidR="00E31EC1" w:rsidRDefault="00E31EC1" w:rsidP="00E31EC1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02B242FD" w14:textId="4B212C2E" w:rsidR="00622A4B" w:rsidRDefault="008A5B2F" w:rsidP="000E39F9">
      <w:pPr>
        <w:pStyle w:val="TAMainText"/>
        <w:ind w:firstLin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BD6C83">
        <w:rPr>
          <w:rFonts w:ascii="Times New Roman" w:hAnsi="Times New Roman"/>
          <w:b/>
          <w:lang w:val="pt-BR"/>
        </w:rPr>
        <w:t>2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Perda de massa (%) x </w:t>
      </w:r>
      <w:r w:rsidR="004446B7">
        <w:rPr>
          <w:rFonts w:ascii="Times New Roman" w:hAnsi="Times New Roman"/>
          <w:lang w:val="pt-BR"/>
        </w:rPr>
        <w:t>T</w:t>
      </w:r>
      <w:r>
        <w:rPr>
          <w:rFonts w:ascii="Times New Roman" w:hAnsi="Times New Roman"/>
          <w:lang w:val="pt-BR"/>
        </w:rPr>
        <w:t>emperatura (°C) em N</w:t>
      </w:r>
      <w:r w:rsidRPr="008A5B2F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(a) MgSO</w:t>
      </w:r>
      <w:r w:rsidRPr="008A5B2F"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>.7H</w:t>
      </w:r>
      <w:r w:rsidRPr="008A5B2F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O </w:t>
      </w:r>
      <w:r w:rsidR="00E40751">
        <w:rPr>
          <w:rFonts w:ascii="Times New Roman" w:hAnsi="Times New Roman"/>
          <w:lang w:val="pt-BR"/>
        </w:rPr>
        <w:t xml:space="preserve">puro </w:t>
      </w:r>
      <w:r>
        <w:rPr>
          <w:rFonts w:ascii="Times New Roman" w:hAnsi="Times New Roman"/>
          <w:lang w:val="pt-BR"/>
        </w:rPr>
        <w:t xml:space="preserve">(b) </w:t>
      </w:r>
      <w:r w:rsidR="00B80696">
        <w:rPr>
          <w:rFonts w:ascii="Times New Roman" w:hAnsi="Times New Roman"/>
          <w:iCs/>
          <w:lang w:val="pt-PT"/>
        </w:rPr>
        <w:t>Fe</w:t>
      </w:r>
      <w:r w:rsidR="00B80696" w:rsidRPr="00D54B8A">
        <w:rPr>
          <w:rFonts w:ascii="Times New Roman" w:hAnsi="Times New Roman"/>
          <w:iCs/>
          <w:vertAlign w:val="subscript"/>
          <w:lang w:val="pt-PT"/>
        </w:rPr>
        <w:t>2</w:t>
      </w:r>
      <w:r w:rsidR="00B80696">
        <w:rPr>
          <w:rFonts w:ascii="Times New Roman" w:hAnsi="Times New Roman"/>
          <w:iCs/>
          <w:lang w:val="pt-PT"/>
        </w:rPr>
        <w:t>(SO</w:t>
      </w:r>
      <w:r w:rsidR="00B80696" w:rsidRPr="00D54B8A">
        <w:rPr>
          <w:rFonts w:ascii="Times New Roman" w:hAnsi="Times New Roman"/>
          <w:iCs/>
          <w:vertAlign w:val="subscript"/>
          <w:lang w:val="pt-PT"/>
        </w:rPr>
        <w:t>4</w:t>
      </w:r>
      <w:r w:rsidR="00B80696">
        <w:rPr>
          <w:rFonts w:ascii="Times New Roman" w:hAnsi="Times New Roman"/>
          <w:iCs/>
          <w:lang w:val="pt-PT"/>
        </w:rPr>
        <w:t>)</w:t>
      </w:r>
      <w:r w:rsidR="00B80696" w:rsidRPr="00D54B8A">
        <w:rPr>
          <w:rFonts w:ascii="Times New Roman" w:hAnsi="Times New Roman"/>
          <w:iCs/>
          <w:vertAlign w:val="subscript"/>
          <w:lang w:val="pt-PT"/>
        </w:rPr>
        <w:t>3</w:t>
      </w:r>
      <w:r w:rsidR="00B80696">
        <w:rPr>
          <w:rFonts w:ascii="Times New Roman" w:hAnsi="Times New Roman"/>
          <w:iCs/>
          <w:vertAlign w:val="subscript"/>
          <w:lang w:val="pt-PT"/>
        </w:rPr>
        <w:t>.</w:t>
      </w:r>
      <w:r w:rsidR="00B80696">
        <w:rPr>
          <w:rFonts w:ascii="Times New Roman" w:hAnsi="Times New Roman"/>
          <w:lang w:val="pt-BR"/>
        </w:rPr>
        <w:t>5H</w:t>
      </w:r>
      <w:r w:rsidR="00B80696" w:rsidRPr="008A5B2F">
        <w:rPr>
          <w:rFonts w:ascii="Times New Roman" w:hAnsi="Times New Roman"/>
          <w:vertAlign w:val="subscript"/>
          <w:lang w:val="pt-BR"/>
        </w:rPr>
        <w:t>2</w:t>
      </w:r>
      <w:r w:rsidR="00B80696">
        <w:rPr>
          <w:rFonts w:ascii="Times New Roman" w:hAnsi="Times New Roman"/>
          <w:lang w:val="pt-BR"/>
        </w:rPr>
        <w:t>O</w:t>
      </w:r>
      <w:r w:rsidR="00B80696">
        <w:rPr>
          <w:rFonts w:ascii="Times New Roman" w:hAnsi="Times New Roman"/>
          <w:iCs/>
          <w:lang w:val="pt-PT"/>
        </w:rPr>
        <w:t xml:space="preserve"> </w:t>
      </w:r>
      <w:r w:rsidR="00E40751">
        <w:rPr>
          <w:rFonts w:ascii="Times New Roman" w:hAnsi="Times New Roman"/>
          <w:lang w:val="pt-BR"/>
        </w:rPr>
        <w:t xml:space="preserve">puro </w:t>
      </w:r>
      <w:r>
        <w:rPr>
          <w:rFonts w:ascii="Times New Roman" w:hAnsi="Times New Roman"/>
          <w:lang w:val="pt-BR"/>
        </w:rPr>
        <w:t>(c) MgSO</w:t>
      </w:r>
      <w:r w:rsidRPr="008A5B2F"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>.7H</w:t>
      </w:r>
      <w:r w:rsidRPr="008A5B2F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O + 10% em massa de </w:t>
      </w:r>
      <w:r w:rsidR="00B80696">
        <w:rPr>
          <w:rFonts w:ascii="Times New Roman" w:hAnsi="Times New Roman"/>
          <w:iCs/>
          <w:lang w:val="pt-PT"/>
        </w:rPr>
        <w:t>Fe</w:t>
      </w:r>
      <w:r w:rsidR="00B80696" w:rsidRPr="00D54B8A">
        <w:rPr>
          <w:rFonts w:ascii="Times New Roman" w:hAnsi="Times New Roman"/>
          <w:iCs/>
          <w:vertAlign w:val="subscript"/>
          <w:lang w:val="pt-PT"/>
        </w:rPr>
        <w:t>2</w:t>
      </w:r>
      <w:r w:rsidR="00B80696">
        <w:rPr>
          <w:rFonts w:ascii="Times New Roman" w:hAnsi="Times New Roman"/>
          <w:iCs/>
          <w:lang w:val="pt-PT"/>
        </w:rPr>
        <w:t>(SO</w:t>
      </w:r>
      <w:r w:rsidR="00B80696" w:rsidRPr="00D54B8A">
        <w:rPr>
          <w:rFonts w:ascii="Times New Roman" w:hAnsi="Times New Roman"/>
          <w:iCs/>
          <w:vertAlign w:val="subscript"/>
          <w:lang w:val="pt-PT"/>
        </w:rPr>
        <w:t>4</w:t>
      </w:r>
      <w:r w:rsidR="00B80696">
        <w:rPr>
          <w:rFonts w:ascii="Times New Roman" w:hAnsi="Times New Roman"/>
          <w:iCs/>
          <w:lang w:val="pt-PT"/>
        </w:rPr>
        <w:t>)</w:t>
      </w:r>
      <w:r w:rsidR="00B80696" w:rsidRPr="00D54B8A">
        <w:rPr>
          <w:rFonts w:ascii="Times New Roman" w:hAnsi="Times New Roman"/>
          <w:iCs/>
          <w:vertAlign w:val="subscript"/>
          <w:lang w:val="pt-PT"/>
        </w:rPr>
        <w:t>3</w:t>
      </w:r>
      <w:r w:rsidR="00B80696">
        <w:rPr>
          <w:rFonts w:ascii="Times New Roman" w:hAnsi="Times New Roman"/>
          <w:iCs/>
          <w:vertAlign w:val="subscript"/>
          <w:lang w:val="pt-PT"/>
        </w:rPr>
        <w:t>.</w:t>
      </w:r>
      <w:r w:rsidR="00B80696">
        <w:rPr>
          <w:rFonts w:ascii="Times New Roman" w:hAnsi="Times New Roman"/>
          <w:lang w:val="pt-BR"/>
        </w:rPr>
        <w:t>5H</w:t>
      </w:r>
      <w:r w:rsidR="00B80696" w:rsidRPr="008A5B2F">
        <w:rPr>
          <w:rFonts w:ascii="Times New Roman" w:hAnsi="Times New Roman"/>
          <w:vertAlign w:val="subscript"/>
          <w:lang w:val="pt-BR"/>
        </w:rPr>
        <w:t>2</w:t>
      </w:r>
      <w:r w:rsidR="00B80696">
        <w:rPr>
          <w:rFonts w:ascii="Times New Roman" w:hAnsi="Times New Roman"/>
          <w:lang w:val="pt-BR"/>
        </w:rPr>
        <w:t>O</w:t>
      </w:r>
      <w:r w:rsidR="00D369CE">
        <w:rPr>
          <w:rFonts w:ascii="Times New Roman" w:hAnsi="Times New Roman"/>
          <w:lang w:val="pt-BR"/>
        </w:rPr>
        <w:t>.</w:t>
      </w:r>
    </w:p>
    <w:p w14:paraId="7BECB39B" w14:textId="148165CD" w:rsidR="00AA0596" w:rsidRDefault="00AA0596" w:rsidP="00AA0596">
      <w:pPr>
        <w:pStyle w:val="TAMainText"/>
        <w:ind w:firstLine="0"/>
        <w:rPr>
          <w:rFonts w:ascii="Times New Roman" w:hAnsi="Times New Roman"/>
          <w:i/>
          <w:lang w:val="pt-PT"/>
        </w:rPr>
      </w:pPr>
      <w:r w:rsidRPr="00115554">
        <w:rPr>
          <w:rFonts w:ascii="Times New Roman" w:hAnsi="Times New Roman"/>
          <w:i/>
          <w:lang w:val="pt-PT"/>
        </w:rPr>
        <w:t>Microscopia eletrônica de varredura</w:t>
      </w:r>
    </w:p>
    <w:p w14:paraId="0CE4D0E6" w14:textId="03FD8DE3" w:rsidR="008B164C" w:rsidRDefault="00ED166D" w:rsidP="008B164C">
      <w:pPr>
        <w:pStyle w:val="TAMainText"/>
        <w:ind w:firstLine="0"/>
        <w:rPr>
          <w:rFonts w:ascii="Times New Roman" w:hAnsi="Times New Roman"/>
          <w:lang w:val="pt-PT"/>
        </w:rPr>
      </w:pPr>
      <w:r w:rsidRPr="00AA0596">
        <w:rPr>
          <w:rFonts w:ascii="Times New Roman" w:hAnsi="Times New Roman"/>
          <w:lang w:val="pt-PT"/>
        </w:rPr>
        <w:t>A fim de se confirmar a composição mineralógica</w:t>
      </w:r>
      <w:r>
        <w:rPr>
          <w:rFonts w:ascii="Times New Roman" w:hAnsi="Times New Roman"/>
          <w:lang w:val="pt-PT"/>
        </w:rPr>
        <w:t xml:space="preserve"> do produto </w:t>
      </w:r>
      <w:r w:rsidR="00341582">
        <w:rPr>
          <w:rFonts w:ascii="Times New Roman" w:hAnsi="Times New Roman"/>
          <w:lang w:val="pt-PT"/>
        </w:rPr>
        <w:t xml:space="preserve">da decomposição simultânea em </w:t>
      </w:r>
      <w:r>
        <w:rPr>
          <w:rFonts w:ascii="Times New Roman" w:hAnsi="Times New Roman"/>
          <w:lang w:val="pt-PT"/>
        </w:rPr>
        <w:t>9</w:t>
      </w:r>
      <w:r w:rsidR="0022724D">
        <w:rPr>
          <w:rFonts w:ascii="Times New Roman" w:hAnsi="Times New Roman"/>
          <w:lang w:val="pt-PT"/>
        </w:rPr>
        <w:t>5</w:t>
      </w:r>
      <w:r>
        <w:rPr>
          <w:rFonts w:ascii="Times New Roman" w:hAnsi="Times New Roman"/>
          <w:lang w:val="pt-PT"/>
        </w:rPr>
        <w:t>0</w:t>
      </w:r>
      <w:r>
        <w:rPr>
          <w:rFonts w:ascii="Times New Roman" w:hAnsi="Times New Roman"/>
          <w:lang w:val="pt-BR"/>
        </w:rPr>
        <w:t>°</w:t>
      </w:r>
      <w:r>
        <w:rPr>
          <w:rFonts w:ascii="Times New Roman" w:hAnsi="Times New Roman"/>
          <w:lang w:val="pt-PT"/>
        </w:rPr>
        <w:t>C</w:t>
      </w:r>
      <w:r w:rsidRPr="00AA0596">
        <w:rPr>
          <w:rFonts w:ascii="Times New Roman" w:hAnsi="Times New Roman"/>
          <w:lang w:val="pt-PT"/>
        </w:rPr>
        <w:t xml:space="preserve"> fo</w:t>
      </w:r>
      <w:r w:rsidR="0022724D">
        <w:rPr>
          <w:rFonts w:ascii="Times New Roman" w:hAnsi="Times New Roman"/>
          <w:lang w:val="pt-PT"/>
        </w:rPr>
        <w:t>i</w:t>
      </w:r>
      <w:r w:rsidRPr="00AA0596">
        <w:rPr>
          <w:rFonts w:ascii="Times New Roman" w:hAnsi="Times New Roman"/>
          <w:lang w:val="pt-PT"/>
        </w:rPr>
        <w:t xml:space="preserve"> realizad</w:t>
      </w:r>
      <w:r w:rsidR="0022724D">
        <w:rPr>
          <w:rFonts w:ascii="Times New Roman" w:hAnsi="Times New Roman"/>
          <w:lang w:val="pt-PT"/>
        </w:rPr>
        <w:t xml:space="preserve">o um mapeamento </w:t>
      </w:r>
      <w:r w:rsidRPr="00AA0596">
        <w:rPr>
          <w:rFonts w:ascii="Times New Roman" w:hAnsi="Times New Roman"/>
          <w:lang w:val="pt-PT"/>
        </w:rPr>
        <w:t>EDS</w:t>
      </w:r>
      <w:r>
        <w:rPr>
          <w:rFonts w:ascii="Times New Roman" w:hAnsi="Times New Roman"/>
          <w:lang w:val="pt-PT"/>
        </w:rPr>
        <w:t xml:space="preserve">, conforme </w:t>
      </w:r>
      <w:r w:rsidRPr="00ED166D">
        <w:rPr>
          <w:rFonts w:ascii="Times New Roman" w:hAnsi="Times New Roman"/>
          <w:lang w:val="pt-PT"/>
        </w:rPr>
        <w:t>Figura 3</w:t>
      </w:r>
      <w:r w:rsidR="00341582">
        <w:rPr>
          <w:rFonts w:ascii="Times New Roman" w:hAnsi="Times New Roman"/>
          <w:lang w:val="pt-PT"/>
        </w:rPr>
        <w:t>. Pode-</w:t>
      </w:r>
      <w:r w:rsidR="008B164C" w:rsidRPr="008B164C">
        <w:rPr>
          <w:rFonts w:ascii="Times New Roman" w:hAnsi="Times New Roman"/>
          <w:lang w:val="pt-PT"/>
        </w:rPr>
        <w:t xml:space="preserve"> </w:t>
      </w:r>
      <w:r w:rsidR="008B164C">
        <w:rPr>
          <w:rFonts w:ascii="Times New Roman" w:hAnsi="Times New Roman"/>
          <w:lang w:val="pt-PT"/>
        </w:rPr>
        <w:t xml:space="preserve">se observar a presença de </w:t>
      </w:r>
      <w:proofErr w:type="spellStart"/>
      <w:r w:rsidR="008B164C">
        <w:rPr>
          <w:rFonts w:ascii="Times New Roman" w:hAnsi="Times New Roman"/>
          <w:lang w:val="pt-PT"/>
        </w:rPr>
        <w:t>Fe</w:t>
      </w:r>
      <w:proofErr w:type="spellEnd"/>
      <w:r w:rsidR="008B164C">
        <w:rPr>
          <w:rFonts w:ascii="Times New Roman" w:hAnsi="Times New Roman"/>
          <w:lang w:val="pt-PT"/>
        </w:rPr>
        <w:t xml:space="preserve"> (54,2 %) ao longo da amostra e </w:t>
      </w:r>
      <w:r w:rsidR="00510286">
        <w:rPr>
          <w:rFonts w:ascii="Times New Roman" w:hAnsi="Times New Roman"/>
          <w:lang w:val="pt-PT"/>
        </w:rPr>
        <w:t xml:space="preserve">em </w:t>
      </w:r>
      <w:r w:rsidR="008B164C">
        <w:rPr>
          <w:rFonts w:ascii="Times New Roman" w:hAnsi="Times New Roman"/>
          <w:lang w:val="pt-PT"/>
        </w:rPr>
        <w:t xml:space="preserve">regiões onde </w:t>
      </w:r>
      <w:r w:rsidR="00510286">
        <w:rPr>
          <w:rFonts w:ascii="Times New Roman" w:hAnsi="Times New Roman"/>
          <w:lang w:val="pt-PT"/>
        </w:rPr>
        <w:t xml:space="preserve">se </w:t>
      </w:r>
      <w:r w:rsidR="008B164C">
        <w:rPr>
          <w:rFonts w:ascii="Times New Roman" w:hAnsi="Times New Roman"/>
          <w:lang w:val="pt-PT"/>
        </w:rPr>
        <w:t>apresenta</w:t>
      </w:r>
      <w:r w:rsidR="00510286">
        <w:rPr>
          <w:rFonts w:ascii="Times New Roman" w:hAnsi="Times New Roman"/>
          <w:lang w:val="pt-PT"/>
        </w:rPr>
        <w:t xml:space="preserve"> em</w:t>
      </w:r>
      <w:r w:rsidR="008B164C">
        <w:rPr>
          <w:rFonts w:ascii="Times New Roman" w:hAnsi="Times New Roman"/>
          <w:lang w:val="pt-PT"/>
        </w:rPr>
        <w:t xml:space="preserve"> maior concentração, o padrão de distribuição do Mg (11,74%) e O (29,85%) </w:t>
      </w:r>
      <w:r w:rsidR="00510286">
        <w:rPr>
          <w:rFonts w:ascii="Times New Roman" w:hAnsi="Times New Roman"/>
          <w:lang w:val="pt-PT"/>
        </w:rPr>
        <w:t>mostram-se</w:t>
      </w:r>
      <w:r w:rsidR="008B164C">
        <w:rPr>
          <w:rFonts w:ascii="Times New Roman" w:hAnsi="Times New Roman"/>
          <w:lang w:val="pt-PT"/>
        </w:rPr>
        <w:t xml:space="preserve"> mais regulares.</w:t>
      </w:r>
    </w:p>
    <w:p w14:paraId="01976ECD" w14:textId="77777777" w:rsidR="00B30C3D" w:rsidRDefault="00B30C3D" w:rsidP="008B164C">
      <w:pPr>
        <w:pStyle w:val="TAMainText"/>
        <w:ind w:firstLine="0"/>
        <w:rPr>
          <w:rFonts w:ascii="Times New Roman" w:hAnsi="Times New Roman"/>
          <w:i/>
          <w:lang w:val="pt-PT"/>
        </w:rPr>
      </w:pPr>
    </w:p>
    <w:p w14:paraId="6F114A16" w14:textId="33633099" w:rsidR="00341582" w:rsidRDefault="008B164C" w:rsidP="00341582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noProof/>
          <w:lang w:val="pt-PT"/>
        </w:rPr>
        <w:drawing>
          <wp:anchor distT="0" distB="0" distL="114300" distR="114300" simplePos="0" relativeHeight="251665407" behindDoc="1" locked="0" layoutInCell="1" allowOverlap="1" wp14:anchorId="5446C66F" wp14:editId="543B5225">
            <wp:simplePos x="0" y="0"/>
            <wp:positionH relativeFrom="column">
              <wp:posOffset>379095</wp:posOffset>
            </wp:positionH>
            <wp:positionV relativeFrom="paragraph">
              <wp:posOffset>12065</wp:posOffset>
            </wp:positionV>
            <wp:extent cx="1998980" cy="1974850"/>
            <wp:effectExtent l="0" t="0" r="1270" b="6350"/>
            <wp:wrapTopAndBottom/>
            <wp:docPr id="1573852038" name="Imagem 4" descr="Uma imagem com captura de ecrã, Saturação de core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852038" name="Imagem 4" descr="Uma imagem com captura de ecrã, Saturação de cores&#10;&#10;Descrição gerada automaticament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9" b="2294"/>
                    <a:stretch/>
                  </pic:blipFill>
                  <pic:spPr bwMode="auto">
                    <a:xfrm>
                      <a:off x="0" y="0"/>
                      <a:ext cx="1998980" cy="197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582" w:rsidRPr="00E038AF">
        <w:rPr>
          <w:rFonts w:ascii="Times New Roman" w:hAnsi="Times New Roman"/>
          <w:b/>
          <w:lang w:val="pt-BR"/>
        </w:rPr>
        <w:t xml:space="preserve">Figura </w:t>
      </w:r>
      <w:r w:rsidR="00341582">
        <w:rPr>
          <w:rFonts w:ascii="Times New Roman" w:hAnsi="Times New Roman"/>
          <w:b/>
          <w:lang w:val="pt-BR"/>
        </w:rPr>
        <w:t>3</w:t>
      </w:r>
      <w:r w:rsidR="00341582" w:rsidRPr="00E038AF">
        <w:rPr>
          <w:rFonts w:ascii="Times New Roman" w:hAnsi="Times New Roman"/>
          <w:b/>
          <w:lang w:val="pt-BR"/>
        </w:rPr>
        <w:t>.</w:t>
      </w:r>
      <w:r w:rsidR="00341582" w:rsidRPr="00E038AF">
        <w:rPr>
          <w:rFonts w:ascii="Times New Roman" w:hAnsi="Times New Roman"/>
          <w:lang w:val="pt-BR"/>
        </w:rPr>
        <w:t xml:space="preserve"> </w:t>
      </w:r>
      <w:r w:rsidR="00642DAA">
        <w:rPr>
          <w:rFonts w:ascii="Times New Roman" w:hAnsi="Times New Roman"/>
          <w:lang w:val="pt-BR"/>
        </w:rPr>
        <w:t xml:space="preserve"> Figura 3. </w:t>
      </w:r>
      <w:r w:rsidR="00341582">
        <w:rPr>
          <w:rFonts w:ascii="Times New Roman" w:hAnsi="Times New Roman"/>
          <w:lang w:val="pt-BR"/>
        </w:rPr>
        <w:t>Mapeamento químico via EDS (a)</w:t>
      </w:r>
      <w:r w:rsidR="00341582">
        <w:rPr>
          <w:rFonts w:ascii="Times New Roman" w:hAnsi="Times New Roman"/>
          <w:lang w:val="pt-BR"/>
        </w:rPr>
        <w:t xml:space="preserve"> </w:t>
      </w:r>
      <w:r w:rsidR="00341582">
        <w:rPr>
          <w:rFonts w:ascii="Times New Roman" w:hAnsi="Times New Roman"/>
          <w:lang w:val="pt-BR"/>
        </w:rPr>
        <w:t>imagens sobrepostas (b) Fe (c) Mg (d) O</w:t>
      </w:r>
    </w:p>
    <w:p w14:paraId="07B872B1" w14:textId="77777777" w:rsidR="00B30C3D" w:rsidRPr="004446B7" w:rsidRDefault="00B30C3D" w:rsidP="00341582">
      <w:pPr>
        <w:pStyle w:val="TAMainText"/>
        <w:ind w:firstLine="0"/>
        <w:rPr>
          <w:rFonts w:ascii="Times New Roman" w:hAnsi="Times New Roman"/>
          <w:lang w:val="pt-PT"/>
        </w:rPr>
      </w:pPr>
    </w:p>
    <w:p w14:paraId="20AA905D" w14:textId="432AE6D4" w:rsidR="00EA4E1B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31E7BCF8" w14:textId="5CB443DE" w:rsidR="00D369CE" w:rsidRDefault="00E1280F" w:rsidP="00B82006">
      <w:pPr>
        <w:pStyle w:val="SemEspaamento"/>
        <w:jc w:val="both"/>
        <w:rPr>
          <w:rFonts w:ascii="Times New Roman" w:hAnsi="Times New Roman"/>
          <w:sz w:val="20"/>
          <w:szCs w:val="20"/>
        </w:rPr>
      </w:pPr>
      <w:r w:rsidRPr="00B82006">
        <w:rPr>
          <w:rFonts w:ascii="Times New Roman" w:hAnsi="Times New Roman" w:cs="Times New Roman"/>
          <w:sz w:val="20"/>
          <w:szCs w:val="20"/>
        </w:rPr>
        <w:t xml:space="preserve">Os resultados da análise térmica mostram </w:t>
      </w:r>
      <w:r w:rsidR="00D67418">
        <w:rPr>
          <w:rFonts w:ascii="Times New Roman" w:hAnsi="Times New Roman" w:cs="Times New Roman"/>
          <w:sz w:val="20"/>
          <w:szCs w:val="20"/>
        </w:rPr>
        <w:t>que a</w:t>
      </w:r>
      <w:r w:rsidRPr="00B82006">
        <w:rPr>
          <w:rFonts w:ascii="Times New Roman" w:hAnsi="Times New Roman" w:cs="Times New Roman"/>
          <w:sz w:val="20"/>
          <w:szCs w:val="20"/>
        </w:rPr>
        <w:t xml:space="preserve"> presença dos oxidos de ferro formados durante a decomposi</w:t>
      </w:r>
      <w:r w:rsidR="00B82006" w:rsidRPr="00B82006">
        <w:rPr>
          <w:rFonts w:ascii="Times New Roman" w:hAnsi="Times New Roman" w:cs="Times New Roman"/>
          <w:sz w:val="20"/>
          <w:szCs w:val="20"/>
        </w:rPr>
        <w:t xml:space="preserve">ção do </w:t>
      </w:r>
      <w:r w:rsidR="00B82006" w:rsidRPr="00B82006">
        <w:rPr>
          <w:rFonts w:ascii="Times New Roman" w:hAnsi="Times New Roman"/>
          <w:iCs/>
          <w:sz w:val="20"/>
          <w:szCs w:val="20"/>
          <w:lang w:val="pt-PT"/>
        </w:rPr>
        <w:t>Fe</w:t>
      </w:r>
      <w:r w:rsidR="00B82006" w:rsidRPr="00B82006">
        <w:rPr>
          <w:rFonts w:ascii="Times New Roman" w:hAnsi="Times New Roman"/>
          <w:iCs/>
          <w:sz w:val="20"/>
          <w:szCs w:val="20"/>
          <w:vertAlign w:val="subscript"/>
          <w:lang w:val="pt-PT"/>
        </w:rPr>
        <w:t>2</w:t>
      </w:r>
      <w:r w:rsidR="00B82006" w:rsidRPr="00B82006">
        <w:rPr>
          <w:rFonts w:ascii="Times New Roman" w:hAnsi="Times New Roman"/>
          <w:iCs/>
          <w:sz w:val="20"/>
          <w:szCs w:val="20"/>
          <w:lang w:val="pt-PT"/>
        </w:rPr>
        <w:t>(SO</w:t>
      </w:r>
      <w:r w:rsidR="00B82006" w:rsidRPr="00B82006">
        <w:rPr>
          <w:rFonts w:ascii="Times New Roman" w:hAnsi="Times New Roman"/>
          <w:iCs/>
          <w:sz w:val="20"/>
          <w:szCs w:val="20"/>
          <w:vertAlign w:val="subscript"/>
          <w:lang w:val="pt-PT"/>
        </w:rPr>
        <w:t>4</w:t>
      </w:r>
      <w:r w:rsidR="00B82006" w:rsidRPr="00B82006">
        <w:rPr>
          <w:rFonts w:ascii="Times New Roman" w:hAnsi="Times New Roman"/>
          <w:iCs/>
          <w:sz w:val="20"/>
          <w:szCs w:val="20"/>
          <w:lang w:val="pt-PT"/>
        </w:rPr>
        <w:t>)</w:t>
      </w:r>
      <w:r w:rsidR="00B82006" w:rsidRPr="00B82006">
        <w:rPr>
          <w:rFonts w:ascii="Times New Roman" w:hAnsi="Times New Roman"/>
          <w:iCs/>
          <w:sz w:val="20"/>
          <w:szCs w:val="20"/>
          <w:vertAlign w:val="subscript"/>
          <w:lang w:val="pt-PT"/>
        </w:rPr>
        <w:t>3.</w:t>
      </w:r>
      <w:r w:rsidR="00B82006" w:rsidRPr="00B82006">
        <w:rPr>
          <w:rFonts w:ascii="Times New Roman" w:hAnsi="Times New Roman"/>
          <w:sz w:val="20"/>
          <w:szCs w:val="20"/>
        </w:rPr>
        <w:t>5H</w:t>
      </w:r>
      <w:r w:rsidR="00B82006" w:rsidRPr="00B82006">
        <w:rPr>
          <w:rFonts w:ascii="Times New Roman" w:hAnsi="Times New Roman"/>
          <w:sz w:val="20"/>
          <w:szCs w:val="20"/>
          <w:vertAlign w:val="subscript"/>
        </w:rPr>
        <w:t>2</w:t>
      </w:r>
      <w:r w:rsidR="00B82006" w:rsidRPr="00B82006">
        <w:rPr>
          <w:rFonts w:ascii="Times New Roman" w:hAnsi="Times New Roman"/>
          <w:sz w:val="20"/>
          <w:szCs w:val="20"/>
        </w:rPr>
        <w:t>O</w:t>
      </w:r>
      <w:r w:rsidR="00B82006">
        <w:rPr>
          <w:rFonts w:ascii="Times New Roman" w:hAnsi="Times New Roman"/>
          <w:sz w:val="20"/>
          <w:szCs w:val="20"/>
        </w:rPr>
        <w:t xml:space="preserve"> atuam como catalisadores permitindo que</w:t>
      </w:r>
      <w:r w:rsidR="00B82006" w:rsidRPr="00B82006">
        <w:rPr>
          <w:rFonts w:ascii="Times New Roman" w:hAnsi="Times New Roman"/>
          <w:sz w:val="20"/>
          <w:szCs w:val="20"/>
        </w:rPr>
        <w:t xml:space="preserve"> </w:t>
      </w:r>
      <w:r w:rsidRPr="00B82006">
        <w:rPr>
          <w:rFonts w:ascii="Times New Roman" w:hAnsi="Times New Roman" w:cs="Times New Roman"/>
          <w:sz w:val="20"/>
          <w:szCs w:val="20"/>
        </w:rPr>
        <w:t>a decomposição do MgSO</w:t>
      </w:r>
      <w:r w:rsidRPr="00B82006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B82006">
        <w:rPr>
          <w:rFonts w:ascii="Times New Roman" w:hAnsi="Times New Roman" w:cs="Times New Roman"/>
          <w:sz w:val="20"/>
          <w:szCs w:val="20"/>
        </w:rPr>
        <w:t xml:space="preserve"> </w:t>
      </w:r>
      <w:r w:rsidR="00B82006">
        <w:rPr>
          <w:rFonts w:ascii="Times New Roman" w:hAnsi="Times New Roman" w:cs="Times New Roman"/>
          <w:sz w:val="20"/>
          <w:szCs w:val="20"/>
        </w:rPr>
        <w:t>seja reduzida em cerca</w:t>
      </w:r>
      <w:r w:rsidR="00B82006" w:rsidRPr="00B82006">
        <w:rPr>
          <w:rFonts w:ascii="Times New Roman" w:hAnsi="Times New Roman" w:cs="Times New Roman"/>
          <w:sz w:val="20"/>
          <w:szCs w:val="20"/>
        </w:rPr>
        <w:t xml:space="preserve"> de 100</w:t>
      </w:r>
      <w:r w:rsidR="00B82006" w:rsidRPr="00B82006">
        <w:rPr>
          <w:rFonts w:ascii="Times New Roman" w:hAnsi="Times New Roman"/>
          <w:sz w:val="20"/>
          <w:szCs w:val="20"/>
        </w:rPr>
        <w:t>°C</w:t>
      </w:r>
      <w:r w:rsidR="00B82006">
        <w:rPr>
          <w:rFonts w:ascii="Times New Roman" w:hAnsi="Times New Roman"/>
          <w:sz w:val="20"/>
          <w:szCs w:val="20"/>
        </w:rPr>
        <w:t>.</w:t>
      </w:r>
    </w:p>
    <w:p w14:paraId="06E46E6B" w14:textId="6DB239B6" w:rsidR="00FF08A9" w:rsidRDefault="00FF08A9" w:rsidP="00B82006">
      <w:pPr>
        <w:pStyle w:val="SemEspaamen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partir </w:t>
      </w:r>
      <w:r w:rsidR="00D67418">
        <w:rPr>
          <w:rFonts w:ascii="Times New Roman" w:hAnsi="Times New Roman"/>
          <w:sz w:val="20"/>
          <w:szCs w:val="20"/>
        </w:rPr>
        <w:t xml:space="preserve">da analise de </w:t>
      </w:r>
      <w:r w:rsidR="00341582">
        <w:rPr>
          <w:rFonts w:ascii="Times New Roman" w:hAnsi="Times New Roman"/>
          <w:sz w:val="20"/>
          <w:szCs w:val="20"/>
        </w:rPr>
        <w:t>MEV</w:t>
      </w:r>
      <w:r w:rsidR="00AA0596">
        <w:rPr>
          <w:rFonts w:ascii="Times New Roman" w:hAnsi="Times New Roman"/>
          <w:sz w:val="20"/>
          <w:szCs w:val="20"/>
        </w:rPr>
        <w:t>/EDS</w:t>
      </w:r>
      <w:r>
        <w:rPr>
          <w:rFonts w:ascii="Times New Roman" w:hAnsi="Times New Roman"/>
          <w:sz w:val="20"/>
          <w:szCs w:val="20"/>
        </w:rPr>
        <w:t xml:space="preserve"> </w:t>
      </w:r>
      <w:r w:rsidR="00D67418">
        <w:rPr>
          <w:rFonts w:ascii="Times New Roman" w:hAnsi="Times New Roman"/>
          <w:sz w:val="20"/>
          <w:szCs w:val="20"/>
        </w:rPr>
        <w:t>pode-se notar a</w:t>
      </w:r>
      <w:r>
        <w:rPr>
          <w:rFonts w:ascii="Times New Roman" w:hAnsi="Times New Roman"/>
          <w:sz w:val="20"/>
          <w:szCs w:val="20"/>
        </w:rPr>
        <w:t xml:space="preserve"> presen</w:t>
      </w:r>
      <w:r w:rsidRPr="00AA0596">
        <w:rPr>
          <w:rFonts w:ascii="Times New Roman" w:hAnsi="Times New Roman"/>
          <w:sz w:val="20"/>
          <w:szCs w:val="20"/>
        </w:rPr>
        <w:t>ç</w:t>
      </w:r>
      <w:r>
        <w:rPr>
          <w:rFonts w:ascii="Times New Roman" w:hAnsi="Times New Roman"/>
          <w:sz w:val="20"/>
          <w:szCs w:val="20"/>
        </w:rPr>
        <w:t xml:space="preserve">a de </w:t>
      </w:r>
      <w:r w:rsidR="00AA0596">
        <w:rPr>
          <w:rFonts w:ascii="Times New Roman" w:hAnsi="Times New Roman"/>
          <w:sz w:val="20"/>
          <w:szCs w:val="20"/>
        </w:rPr>
        <w:t>Fe, Mg e O e aus</w:t>
      </w:r>
      <w:r w:rsidR="008B164C">
        <w:rPr>
          <w:rFonts w:ascii="Times New Roman" w:hAnsi="Times New Roman"/>
          <w:sz w:val="20"/>
          <w:szCs w:val="20"/>
        </w:rPr>
        <w:t>ê</w:t>
      </w:r>
      <w:r w:rsidR="00AA0596">
        <w:rPr>
          <w:rFonts w:ascii="Times New Roman" w:hAnsi="Times New Roman"/>
          <w:sz w:val="20"/>
          <w:szCs w:val="20"/>
        </w:rPr>
        <w:t xml:space="preserve">ncia de enxofre </w:t>
      </w:r>
      <w:r w:rsidR="00D67418">
        <w:rPr>
          <w:rFonts w:ascii="Times New Roman" w:hAnsi="Times New Roman"/>
          <w:sz w:val="20"/>
        </w:rPr>
        <w:t xml:space="preserve">no produto de </w:t>
      </w:r>
      <w:r w:rsidR="00D67418" w:rsidRPr="00B82006">
        <w:rPr>
          <w:rFonts w:ascii="Times New Roman" w:hAnsi="Times New Roman" w:cs="Times New Roman"/>
          <w:sz w:val="20"/>
          <w:szCs w:val="20"/>
        </w:rPr>
        <w:t>decomposição</w:t>
      </w:r>
      <w:r w:rsidR="00D67418">
        <w:rPr>
          <w:rFonts w:ascii="Times New Roman" w:hAnsi="Times New Roman"/>
          <w:sz w:val="20"/>
        </w:rPr>
        <w:t xml:space="preserve"> a 9</w:t>
      </w:r>
      <w:r w:rsidR="00C3658A">
        <w:rPr>
          <w:rFonts w:ascii="Times New Roman" w:hAnsi="Times New Roman"/>
          <w:sz w:val="20"/>
        </w:rPr>
        <w:t>5</w:t>
      </w:r>
      <w:r w:rsidR="00D67418">
        <w:rPr>
          <w:rFonts w:ascii="Times New Roman" w:hAnsi="Times New Roman"/>
          <w:sz w:val="20"/>
        </w:rPr>
        <w:t>0</w:t>
      </w:r>
      <w:r w:rsidR="00D67418" w:rsidRPr="00B82006">
        <w:rPr>
          <w:rFonts w:ascii="Times New Roman" w:hAnsi="Times New Roman"/>
          <w:sz w:val="20"/>
          <w:szCs w:val="20"/>
        </w:rPr>
        <w:t>°C</w:t>
      </w:r>
      <w:r w:rsidR="00AA0596">
        <w:rPr>
          <w:rFonts w:ascii="Times New Roman" w:hAnsi="Times New Roman"/>
          <w:sz w:val="20"/>
          <w:szCs w:val="20"/>
        </w:rPr>
        <w:t>, tendo possivelmente a forma</w:t>
      </w:r>
      <w:r w:rsidR="00E73791" w:rsidRPr="00B82006">
        <w:rPr>
          <w:rFonts w:ascii="Times New Roman" w:hAnsi="Times New Roman" w:cs="Times New Roman"/>
          <w:sz w:val="20"/>
          <w:szCs w:val="20"/>
        </w:rPr>
        <w:t>ção</w:t>
      </w:r>
      <w:r w:rsidR="00ED166D">
        <w:rPr>
          <w:rFonts w:ascii="Times New Roman" w:hAnsi="Times New Roman"/>
          <w:sz w:val="20"/>
          <w:szCs w:val="20"/>
        </w:rPr>
        <w:t xml:space="preserve"> predominante</w:t>
      </w:r>
      <w:r w:rsidR="00AA0596">
        <w:rPr>
          <w:rFonts w:ascii="Times New Roman" w:hAnsi="Times New Roman"/>
          <w:sz w:val="20"/>
          <w:szCs w:val="20"/>
        </w:rPr>
        <w:t xml:space="preserve"> d</w:t>
      </w:r>
      <w:r w:rsidR="00ED166D">
        <w:rPr>
          <w:rFonts w:ascii="Times New Roman" w:hAnsi="Times New Roman"/>
          <w:sz w:val="20"/>
          <w:szCs w:val="20"/>
        </w:rPr>
        <w:t>os</w:t>
      </w:r>
      <w:r w:rsidR="00AA0596">
        <w:rPr>
          <w:rFonts w:ascii="Times New Roman" w:hAnsi="Times New Roman"/>
          <w:sz w:val="20"/>
          <w:szCs w:val="20"/>
        </w:rPr>
        <w:t xml:space="preserve"> oxidos correspondentes</w:t>
      </w:r>
      <w:r>
        <w:rPr>
          <w:rFonts w:ascii="Times New Roman" w:hAnsi="Times New Roman"/>
          <w:sz w:val="20"/>
        </w:rPr>
        <w:t>.</w:t>
      </w:r>
    </w:p>
    <w:p w14:paraId="6BE32F7B" w14:textId="4F456A38" w:rsidR="00EA4E1B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70FC9BF6" w14:textId="4D4CA0FA" w:rsidR="00D369CE" w:rsidRPr="00B82006" w:rsidRDefault="00E1280F" w:rsidP="00E1280F">
      <w:pPr>
        <w:rPr>
          <w:rFonts w:ascii="Times New Roman" w:hAnsi="Times New Roman" w:cs="Times New Roman"/>
          <w:sz w:val="20"/>
          <w:szCs w:val="20"/>
        </w:rPr>
      </w:pPr>
      <w:r w:rsidRPr="00B82006">
        <w:rPr>
          <w:rFonts w:ascii="Times New Roman" w:hAnsi="Times New Roman" w:cs="Times New Roman"/>
          <w:sz w:val="20"/>
          <w:szCs w:val="20"/>
        </w:rPr>
        <w:t xml:space="preserve">Ao CNPq </w:t>
      </w:r>
      <w:r w:rsidR="00ED166D">
        <w:rPr>
          <w:rFonts w:ascii="Times New Roman" w:hAnsi="Times New Roman" w:cs="Times New Roman"/>
          <w:sz w:val="20"/>
          <w:szCs w:val="20"/>
        </w:rPr>
        <w:t xml:space="preserve">, </w:t>
      </w:r>
      <w:r w:rsidRPr="00B82006">
        <w:rPr>
          <w:rFonts w:ascii="Times New Roman" w:hAnsi="Times New Roman" w:cs="Times New Roman"/>
          <w:sz w:val="20"/>
          <w:szCs w:val="20"/>
        </w:rPr>
        <w:t>C</w:t>
      </w:r>
      <w:r w:rsidR="00ED166D">
        <w:rPr>
          <w:rFonts w:ascii="Times New Roman" w:hAnsi="Times New Roman" w:cs="Times New Roman"/>
          <w:sz w:val="20"/>
          <w:szCs w:val="20"/>
        </w:rPr>
        <w:t>APES e FAPERJ</w:t>
      </w:r>
      <w:r w:rsidRPr="00B82006">
        <w:rPr>
          <w:rFonts w:ascii="Times New Roman" w:hAnsi="Times New Roman" w:cs="Times New Roman"/>
          <w:sz w:val="20"/>
          <w:szCs w:val="20"/>
        </w:rPr>
        <w:t xml:space="preserve"> pelo apoio financeiro.</w:t>
      </w:r>
    </w:p>
    <w:p w14:paraId="158D911D" w14:textId="7EB1915F" w:rsidR="00EA4E1B" w:rsidRDefault="00EA4E1B" w:rsidP="00CF76EA">
      <w:pPr>
        <w:pStyle w:val="Ttulo2"/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5FE5DEF7" w14:textId="2301B48D" w:rsidR="00687F63" w:rsidRPr="00ED166D" w:rsidRDefault="00687F63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ED166D">
        <w:rPr>
          <w:rFonts w:ascii="Times New Roman" w:hAnsi="Times New Roman"/>
        </w:rPr>
        <w:t>SyedMuhammad</w:t>
      </w:r>
      <w:proofErr w:type="spellEnd"/>
      <w:r w:rsidRPr="00ED166D">
        <w:rPr>
          <w:rFonts w:ascii="Times New Roman" w:hAnsi="Times New Roman"/>
        </w:rPr>
        <w:t xml:space="preserve"> A.F</w:t>
      </w:r>
      <w:r w:rsidR="005868CE">
        <w:rPr>
          <w:rFonts w:ascii="Times New Roman" w:hAnsi="Times New Roman"/>
        </w:rPr>
        <w:t xml:space="preserve"> </w:t>
      </w:r>
      <w:r w:rsidR="005868CE" w:rsidRPr="005868CE">
        <w:rPr>
          <w:rFonts w:ascii="Times New Roman" w:hAnsi="Times New Roman"/>
          <w:i/>
          <w:iCs/>
        </w:rPr>
        <w:t>et al</w:t>
      </w:r>
      <w:r w:rsidR="005868CE">
        <w:rPr>
          <w:rFonts w:ascii="Times New Roman" w:hAnsi="Times New Roman"/>
        </w:rPr>
        <w:t>.</w:t>
      </w:r>
      <w:r w:rsidRPr="00ED166D">
        <w:rPr>
          <w:rFonts w:ascii="Times New Roman" w:hAnsi="Times New Roman"/>
        </w:rPr>
        <w:t xml:space="preserve"> </w:t>
      </w:r>
      <w:r w:rsidRPr="00ED166D">
        <w:rPr>
          <w:rFonts w:ascii="Times New Roman" w:hAnsi="Times New Roman"/>
          <w:i/>
          <w:iCs/>
        </w:rPr>
        <w:t>Int J Hydrogen Energy</w:t>
      </w:r>
      <w:r w:rsidRPr="00ED166D">
        <w:rPr>
          <w:rFonts w:ascii="Times New Roman" w:hAnsi="Times New Roman"/>
        </w:rPr>
        <w:t xml:space="preserve">. </w:t>
      </w:r>
      <w:r w:rsidRPr="00ED166D">
        <w:rPr>
          <w:rFonts w:ascii="Times New Roman" w:hAnsi="Times New Roman"/>
          <w:b/>
          <w:bCs/>
        </w:rPr>
        <w:t>2018</w:t>
      </w:r>
      <w:r w:rsidRPr="00ED166D">
        <w:rPr>
          <w:rFonts w:ascii="Times New Roman" w:hAnsi="Times New Roman"/>
        </w:rPr>
        <w:t>;43(41):18713-34.</w:t>
      </w:r>
    </w:p>
    <w:p w14:paraId="56D5F4B0" w14:textId="6D3B74AF" w:rsidR="00687F63" w:rsidRPr="005868CE" w:rsidRDefault="00687F63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5868CE">
        <w:rPr>
          <w:rFonts w:ascii="Times New Roman" w:hAnsi="Times New Roman"/>
        </w:rPr>
        <w:t>Onuki</w:t>
      </w:r>
      <w:proofErr w:type="spellEnd"/>
      <w:r w:rsidRPr="005868CE">
        <w:rPr>
          <w:rFonts w:ascii="Times New Roman" w:hAnsi="Times New Roman"/>
        </w:rPr>
        <w:t xml:space="preserve"> K, </w:t>
      </w:r>
      <w:r w:rsidR="005868CE" w:rsidRPr="005868CE">
        <w:rPr>
          <w:rFonts w:ascii="Times New Roman" w:hAnsi="Times New Roman"/>
          <w:i/>
          <w:iCs/>
        </w:rPr>
        <w:t>et. al</w:t>
      </w:r>
      <w:r w:rsidR="005868CE">
        <w:rPr>
          <w:rFonts w:ascii="Times New Roman" w:hAnsi="Times New Roman"/>
        </w:rPr>
        <w:t>..</w:t>
      </w:r>
      <w:proofErr w:type="spellStart"/>
      <w:proofErr w:type="gramStart"/>
      <w:r w:rsidRPr="005868CE">
        <w:rPr>
          <w:rFonts w:ascii="Times New Roman" w:hAnsi="Times New Roman"/>
        </w:rPr>
        <w:t>R.</w:t>
      </w:r>
      <w:r w:rsidRPr="005868CE">
        <w:rPr>
          <w:rFonts w:ascii="Times New Roman" w:hAnsi="Times New Roman"/>
          <w:i/>
          <w:iCs/>
        </w:rPr>
        <w:t>Energy</w:t>
      </w:r>
      <w:proofErr w:type="spellEnd"/>
      <w:proofErr w:type="gramEnd"/>
      <w:r w:rsidRPr="005868CE">
        <w:rPr>
          <w:rFonts w:ascii="Times New Roman" w:hAnsi="Times New Roman"/>
          <w:i/>
          <w:iCs/>
        </w:rPr>
        <w:t xml:space="preserve"> Environ Sci</w:t>
      </w:r>
      <w:r w:rsidRPr="005868CE">
        <w:rPr>
          <w:rFonts w:ascii="Times New Roman" w:hAnsi="Times New Roman"/>
        </w:rPr>
        <w:t>.</w:t>
      </w:r>
      <w:r w:rsidRPr="005868CE">
        <w:rPr>
          <w:rFonts w:ascii="Times New Roman" w:hAnsi="Times New Roman"/>
          <w:b/>
          <w:bCs/>
        </w:rPr>
        <w:t xml:space="preserve"> 2009</w:t>
      </w:r>
      <w:r w:rsidRPr="005868CE">
        <w:rPr>
          <w:rFonts w:ascii="Times New Roman" w:hAnsi="Times New Roman"/>
        </w:rPr>
        <w:t>;2(5):491.</w:t>
      </w:r>
    </w:p>
    <w:p w14:paraId="5D1213C0" w14:textId="1CF84401" w:rsidR="00687F63" w:rsidRPr="00ED166D" w:rsidRDefault="00687F63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ED166D">
        <w:rPr>
          <w:rFonts w:ascii="Times New Roman" w:hAnsi="Times New Roman"/>
        </w:rPr>
        <w:t xml:space="preserve">Banerjee AM, </w:t>
      </w:r>
      <w:r w:rsidRPr="005868CE">
        <w:rPr>
          <w:rFonts w:ascii="Times New Roman" w:hAnsi="Times New Roman"/>
          <w:i/>
          <w:iCs/>
        </w:rPr>
        <w:t>et al.</w:t>
      </w:r>
      <w:r w:rsidRPr="00ED166D">
        <w:rPr>
          <w:rFonts w:ascii="Times New Roman" w:hAnsi="Times New Roman"/>
        </w:rPr>
        <w:t xml:space="preserve"> </w:t>
      </w:r>
      <w:r w:rsidRPr="00ED166D">
        <w:rPr>
          <w:rFonts w:ascii="Times New Roman" w:hAnsi="Times New Roman"/>
          <w:i/>
          <w:iCs/>
        </w:rPr>
        <w:t xml:space="preserve">Appl </w:t>
      </w:r>
      <w:proofErr w:type="spellStart"/>
      <w:r w:rsidRPr="00ED166D">
        <w:rPr>
          <w:rFonts w:ascii="Times New Roman" w:hAnsi="Times New Roman"/>
          <w:i/>
          <w:iCs/>
        </w:rPr>
        <w:t>Catal</w:t>
      </w:r>
      <w:proofErr w:type="spellEnd"/>
      <w:r w:rsidRPr="00ED166D">
        <w:rPr>
          <w:rFonts w:ascii="Times New Roman" w:hAnsi="Times New Roman"/>
          <w:i/>
          <w:iCs/>
        </w:rPr>
        <w:t xml:space="preserve"> B.</w:t>
      </w:r>
      <w:r w:rsidRPr="00ED166D">
        <w:rPr>
          <w:rFonts w:ascii="Times New Roman" w:hAnsi="Times New Roman"/>
        </w:rPr>
        <w:t xml:space="preserve"> </w:t>
      </w:r>
      <w:r w:rsidRPr="00ED166D">
        <w:rPr>
          <w:rFonts w:ascii="Times New Roman" w:hAnsi="Times New Roman"/>
          <w:b/>
          <w:bCs/>
        </w:rPr>
        <w:t>2015</w:t>
      </w:r>
      <w:r w:rsidRPr="00ED166D">
        <w:rPr>
          <w:rFonts w:ascii="Times New Roman" w:hAnsi="Times New Roman"/>
        </w:rPr>
        <w:t>;162:327-37</w:t>
      </w:r>
    </w:p>
    <w:p w14:paraId="7A4119FA" w14:textId="5835F289" w:rsidR="00687F63" w:rsidRPr="005868CE" w:rsidRDefault="00687F63" w:rsidP="005868CE">
      <w:pPr>
        <w:pStyle w:val="TAMainText"/>
        <w:numPr>
          <w:ilvl w:val="0"/>
          <w:numId w:val="1"/>
        </w:numPr>
        <w:jc w:val="left"/>
        <w:rPr>
          <w:rFonts w:ascii="Times New Roman" w:hAnsi="Times New Roman"/>
        </w:rPr>
      </w:pPr>
      <w:r w:rsidRPr="005868CE">
        <w:rPr>
          <w:rFonts w:ascii="Times New Roman" w:hAnsi="Times New Roman"/>
        </w:rPr>
        <w:t>Soto-Díaz</w:t>
      </w:r>
      <w:r w:rsidR="005868CE" w:rsidRPr="005868CE">
        <w:rPr>
          <w:rFonts w:ascii="Times New Roman" w:hAnsi="Times New Roman"/>
        </w:rPr>
        <w:t xml:space="preserve"> </w:t>
      </w:r>
      <w:r w:rsidR="005868CE" w:rsidRPr="005868CE">
        <w:rPr>
          <w:rFonts w:ascii="Times New Roman" w:hAnsi="Times New Roman"/>
          <w:i/>
          <w:iCs/>
        </w:rPr>
        <w:t>et al</w:t>
      </w:r>
      <w:r w:rsidRPr="005868CE">
        <w:rPr>
          <w:rFonts w:ascii="Times New Roman" w:hAnsi="Times New Roman"/>
        </w:rPr>
        <w:t>.</w:t>
      </w:r>
      <w:r w:rsidR="005868CE">
        <w:rPr>
          <w:rFonts w:ascii="Times New Roman" w:hAnsi="Times New Roman"/>
        </w:rPr>
        <w:t xml:space="preserve"> </w:t>
      </w:r>
      <w:proofErr w:type="gramStart"/>
      <w:r w:rsidRPr="005868CE">
        <w:rPr>
          <w:rFonts w:ascii="Times New Roman" w:hAnsi="Times New Roman"/>
          <w:i/>
          <w:iCs/>
        </w:rPr>
        <w:t>Int</w:t>
      </w:r>
      <w:r w:rsidR="005868CE">
        <w:rPr>
          <w:rFonts w:ascii="Times New Roman" w:hAnsi="Times New Roman"/>
          <w:i/>
          <w:iCs/>
        </w:rPr>
        <w:t xml:space="preserve">  </w:t>
      </w:r>
      <w:r w:rsidRPr="005868CE">
        <w:rPr>
          <w:rFonts w:ascii="Times New Roman" w:hAnsi="Times New Roman"/>
          <w:i/>
          <w:iCs/>
        </w:rPr>
        <w:t>J</w:t>
      </w:r>
      <w:proofErr w:type="gramEnd"/>
      <w:r w:rsidR="005868CE">
        <w:rPr>
          <w:rFonts w:ascii="Times New Roman" w:hAnsi="Times New Roman"/>
          <w:i/>
          <w:iCs/>
        </w:rPr>
        <w:t xml:space="preserve"> </w:t>
      </w:r>
      <w:proofErr w:type="spellStart"/>
      <w:r w:rsidRPr="005868CE">
        <w:rPr>
          <w:rFonts w:ascii="Times New Roman" w:hAnsi="Times New Roman"/>
          <w:i/>
          <w:iCs/>
        </w:rPr>
        <w:t>Hyd</w:t>
      </w:r>
      <w:r w:rsidR="005868CE">
        <w:rPr>
          <w:rFonts w:ascii="Times New Roman" w:hAnsi="Times New Roman"/>
          <w:i/>
          <w:iCs/>
        </w:rPr>
        <w:t>r</w:t>
      </w:r>
      <w:proofErr w:type="spellEnd"/>
      <w:r w:rsidR="005868CE">
        <w:rPr>
          <w:rFonts w:ascii="Times New Roman" w:hAnsi="Times New Roman"/>
          <w:i/>
          <w:iCs/>
        </w:rPr>
        <w:t xml:space="preserve">. </w:t>
      </w:r>
      <w:r w:rsidRPr="005868CE">
        <w:rPr>
          <w:rFonts w:ascii="Times New Roman" w:hAnsi="Times New Roman"/>
          <w:i/>
          <w:iCs/>
        </w:rPr>
        <w:t>Energy</w:t>
      </w:r>
      <w:r w:rsidRPr="005868CE">
        <w:rPr>
          <w:rFonts w:ascii="Times New Roman" w:hAnsi="Times New Roman"/>
        </w:rPr>
        <w:t>.</w:t>
      </w:r>
      <w:r w:rsidR="005868CE">
        <w:rPr>
          <w:rFonts w:ascii="Times New Roman" w:hAnsi="Times New Roman"/>
        </w:rPr>
        <w:t xml:space="preserve"> 2</w:t>
      </w:r>
      <w:r w:rsidRPr="005868CE">
        <w:rPr>
          <w:rFonts w:ascii="Times New Roman" w:hAnsi="Times New Roman"/>
          <w:b/>
          <w:bCs/>
        </w:rPr>
        <w:t>019</w:t>
      </w:r>
      <w:r w:rsidRPr="005868CE">
        <w:rPr>
          <w:rFonts w:ascii="Times New Roman" w:hAnsi="Times New Roman"/>
        </w:rPr>
        <w:t>;</w:t>
      </w:r>
      <w:r w:rsidR="005868CE">
        <w:rPr>
          <w:rFonts w:ascii="Times New Roman" w:hAnsi="Times New Roman"/>
        </w:rPr>
        <w:t xml:space="preserve"> </w:t>
      </w:r>
      <w:r w:rsidRPr="005868CE">
        <w:rPr>
          <w:rFonts w:ascii="Times New Roman" w:hAnsi="Times New Roman"/>
        </w:rPr>
        <w:t>44</w:t>
      </w:r>
      <w:r w:rsidR="005868CE">
        <w:rPr>
          <w:rFonts w:ascii="Times New Roman" w:hAnsi="Times New Roman"/>
        </w:rPr>
        <w:t xml:space="preserve"> </w:t>
      </w:r>
      <w:r w:rsidRPr="005868CE">
        <w:rPr>
          <w:rFonts w:ascii="Times New Roman" w:hAnsi="Times New Roman"/>
        </w:rPr>
        <w:t>12309</w:t>
      </w:r>
    </w:p>
    <w:p w14:paraId="5B94AE54" w14:textId="49D93CCA" w:rsidR="002C2AD6" w:rsidRPr="005868CE" w:rsidRDefault="001A296A" w:rsidP="002C2AD6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5868CE">
        <w:rPr>
          <w:rFonts w:ascii="Times New Roman" w:hAnsi="Times New Roman"/>
        </w:rPr>
        <w:t>Kurban</w:t>
      </w:r>
      <w:proofErr w:type="spellEnd"/>
      <w:r w:rsidRPr="005868CE">
        <w:rPr>
          <w:rFonts w:ascii="Times New Roman" w:hAnsi="Times New Roman"/>
        </w:rPr>
        <w:t>, G.</w:t>
      </w:r>
      <w:proofErr w:type="gramStart"/>
      <w:r w:rsidRPr="005868CE">
        <w:rPr>
          <w:rFonts w:ascii="Times New Roman" w:hAnsi="Times New Roman"/>
        </w:rPr>
        <w:t>V.T</w:t>
      </w:r>
      <w:proofErr w:type="gramEnd"/>
      <w:r w:rsidR="005868CE" w:rsidRPr="005868CE">
        <w:rPr>
          <w:rFonts w:ascii="Times New Roman" w:hAnsi="Times New Roman"/>
        </w:rPr>
        <w:t xml:space="preserve"> </w:t>
      </w:r>
      <w:r w:rsidR="005868CE" w:rsidRPr="005868CE">
        <w:rPr>
          <w:rFonts w:ascii="Times New Roman" w:hAnsi="Times New Roman"/>
          <w:i/>
          <w:iCs/>
        </w:rPr>
        <w:t>et al</w:t>
      </w:r>
      <w:r w:rsidR="005868CE" w:rsidRPr="005868CE">
        <w:rPr>
          <w:rFonts w:ascii="Times New Roman" w:hAnsi="Times New Roman"/>
        </w:rPr>
        <w:t xml:space="preserve"> </w:t>
      </w:r>
      <w:r w:rsidRPr="005868CE">
        <w:rPr>
          <w:rFonts w:ascii="Times New Roman" w:hAnsi="Times New Roman"/>
        </w:rPr>
        <w:t>.</w:t>
      </w:r>
      <w:r w:rsidRPr="005868CE">
        <w:rPr>
          <w:rFonts w:ascii="Times New Roman" w:hAnsi="Times New Roman"/>
          <w:i/>
          <w:iCs/>
        </w:rPr>
        <w:t>Energies</w:t>
      </w:r>
      <w:r w:rsidRPr="005868CE">
        <w:rPr>
          <w:rFonts w:ascii="Times New Roman" w:hAnsi="Times New Roman"/>
        </w:rPr>
        <w:t xml:space="preserve"> </w:t>
      </w:r>
      <w:r w:rsidRPr="005868CE">
        <w:rPr>
          <w:rFonts w:ascii="Times New Roman" w:hAnsi="Times New Roman"/>
          <w:b/>
          <w:bCs/>
        </w:rPr>
        <w:t>2022</w:t>
      </w:r>
      <w:r w:rsidRPr="005868CE">
        <w:rPr>
          <w:rFonts w:ascii="Times New Roman" w:hAnsi="Times New Roman"/>
        </w:rPr>
        <w:t>, 15, 548.</w:t>
      </w:r>
      <w:r w:rsidR="002C2AD6" w:rsidRPr="005868CE">
        <w:rPr>
          <w:rFonts w:ascii="Times New Roman" w:hAnsi="Times New Roman"/>
        </w:rPr>
        <w:t xml:space="preserve"> </w:t>
      </w:r>
    </w:p>
    <w:p w14:paraId="48C61CCB" w14:textId="39DFA613" w:rsidR="002C2AD6" w:rsidRPr="00ED166D" w:rsidRDefault="002C2AD6" w:rsidP="002C2AD6">
      <w:pPr>
        <w:pStyle w:val="TAMainText"/>
        <w:numPr>
          <w:ilvl w:val="0"/>
          <w:numId w:val="1"/>
        </w:numPr>
        <w:rPr>
          <w:rFonts w:ascii="Times New Roman" w:hAnsi="Times New Roman"/>
          <w:lang w:val="pt-PT"/>
        </w:rPr>
      </w:pPr>
      <w:r w:rsidRPr="005868CE">
        <w:rPr>
          <w:rFonts w:ascii="Times New Roman" w:hAnsi="Times New Roman"/>
        </w:rPr>
        <w:t>Mello, N.M.</w:t>
      </w:r>
      <w:r w:rsidR="005868CE" w:rsidRPr="005868CE">
        <w:rPr>
          <w:rFonts w:ascii="Times New Roman" w:hAnsi="Times New Roman"/>
        </w:rPr>
        <w:t xml:space="preserve"> </w:t>
      </w:r>
      <w:r w:rsidR="005868CE" w:rsidRPr="005868CE">
        <w:rPr>
          <w:rFonts w:ascii="Times New Roman" w:hAnsi="Times New Roman"/>
          <w:i/>
          <w:iCs/>
        </w:rPr>
        <w:t>et al.</w:t>
      </w:r>
      <w:r w:rsidR="005868CE" w:rsidRPr="005868CE">
        <w:rPr>
          <w:rFonts w:ascii="Times New Roman" w:hAnsi="Times New Roman"/>
        </w:rPr>
        <w:t xml:space="preserve"> </w:t>
      </w:r>
      <w:proofErr w:type="spellStart"/>
      <w:r w:rsidRPr="00ED166D">
        <w:rPr>
          <w:rFonts w:ascii="Times New Roman" w:hAnsi="Times New Roman"/>
          <w:i/>
          <w:iCs/>
          <w:lang w:val="pt-PT"/>
        </w:rPr>
        <w:t>Mat</w:t>
      </w:r>
      <w:proofErr w:type="spellEnd"/>
      <w:r w:rsidRPr="00ED166D">
        <w:rPr>
          <w:rFonts w:ascii="Times New Roman" w:hAnsi="Times New Roman"/>
          <w:i/>
          <w:iCs/>
          <w:lang w:val="pt-PT"/>
        </w:rPr>
        <w:t xml:space="preserve">. </w:t>
      </w:r>
      <w:proofErr w:type="spellStart"/>
      <w:r w:rsidRPr="00ED166D">
        <w:rPr>
          <w:rFonts w:ascii="Times New Roman" w:hAnsi="Times New Roman"/>
          <w:i/>
          <w:iCs/>
          <w:lang w:val="pt-PT"/>
        </w:rPr>
        <w:t>Res</w:t>
      </w:r>
      <w:proofErr w:type="spellEnd"/>
      <w:r w:rsidRPr="00ED166D">
        <w:rPr>
          <w:rFonts w:ascii="Times New Roman" w:hAnsi="Times New Roman"/>
          <w:i/>
          <w:iCs/>
          <w:lang w:val="pt-PT"/>
        </w:rPr>
        <w:t>.</w:t>
      </w:r>
      <w:r w:rsidRPr="00ED166D">
        <w:rPr>
          <w:rFonts w:ascii="Times New Roman" w:hAnsi="Times New Roman"/>
          <w:lang w:val="pt-PT"/>
        </w:rPr>
        <w:t xml:space="preserve"> </w:t>
      </w:r>
      <w:r w:rsidRPr="00ED166D">
        <w:rPr>
          <w:rFonts w:ascii="Times New Roman" w:hAnsi="Times New Roman"/>
          <w:b/>
          <w:bCs/>
          <w:lang w:val="pt-PT"/>
        </w:rPr>
        <w:t>2020</w:t>
      </w:r>
      <w:r w:rsidRPr="00ED166D">
        <w:rPr>
          <w:rFonts w:ascii="Times New Roman" w:hAnsi="Times New Roman"/>
          <w:lang w:val="pt-PT"/>
        </w:rPr>
        <w:t>, 23, e20200344</w:t>
      </w:r>
    </w:p>
    <w:p w14:paraId="6CAA7389" w14:textId="0A023137" w:rsidR="003278F6" w:rsidRPr="00ED166D" w:rsidRDefault="003278F6" w:rsidP="00687F63">
      <w:pPr>
        <w:pStyle w:val="TAMainText"/>
        <w:numPr>
          <w:ilvl w:val="0"/>
          <w:numId w:val="1"/>
        </w:numPr>
        <w:rPr>
          <w:rFonts w:ascii="Times New Roman" w:hAnsi="Times New Roman"/>
          <w:lang w:val="pt-PT"/>
        </w:rPr>
      </w:pPr>
      <w:r w:rsidRPr="00ED166D">
        <w:rPr>
          <w:rFonts w:ascii="Times New Roman" w:hAnsi="Times New Roman"/>
        </w:rPr>
        <w:t xml:space="preserve">Bhosale RR. </w:t>
      </w:r>
      <w:r w:rsidRPr="00ED166D">
        <w:rPr>
          <w:rFonts w:ascii="Times New Roman" w:hAnsi="Times New Roman"/>
          <w:i/>
          <w:iCs/>
          <w:lang w:val="pt-PT"/>
        </w:rPr>
        <w:t>Fuel</w:t>
      </w:r>
      <w:r w:rsidRPr="00ED166D">
        <w:rPr>
          <w:rFonts w:ascii="Times New Roman" w:hAnsi="Times New Roman"/>
          <w:lang w:val="pt-PT"/>
        </w:rPr>
        <w:t xml:space="preserve">. </w:t>
      </w:r>
      <w:r w:rsidRPr="00ED166D">
        <w:rPr>
          <w:rFonts w:ascii="Times New Roman" w:hAnsi="Times New Roman"/>
          <w:b/>
          <w:bCs/>
          <w:lang w:val="pt-PT"/>
        </w:rPr>
        <w:t>2020</w:t>
      </w:r>
      <w:r w:rsidRPr="00ED166D">
        <w:rPr>
          <w:rFonts w:ascii="Times New Roman" w:hAnsi="Times New Roman"/>
          <w:lang w:val="pt-PT"/>
        </w:rPr>
        <w:t>; 275:117892</w:t>
      </w:r>
    </w:p>
    <w:p w14:paraId="7991107B" w14:textId="4B98602D" w:rsidR="00E1280F" w:rsidRPr="008B164C" w:rsidRDefault="002C2AD6" w:rsidP="002433D1">
      <w:pPr>
        <w:pStyle w:val="TAMainText"/>
        <w:numPr>
          <w:ilvl w:val="0"/>
          <w:numId w:val="1"/>
        </w:numPr>
      </w:pPr>
      <w:r w:rsidRPr="008B164C">
        <w:rPr>
          <w:rFonts w:ascii="Times New Roman" w:hAnsi="Times New Roman"/>
        </w:rPr>
        <w:t xml:space="preserve">A. </w:t>
      </w:r>
      <w:proofErr w:type="spellStart"/>
      <w:r w:rsidRPr="008B164C">
        <w:rPr>
          <w:rFonts w:ascii="Times New Roman" w:hAnsi="Times New Roman"/>
        </w:rPr>
        <w:t>Bristoti</w:t>
      </w:r>
      <w:proofErr w:type="spellEnd"/>
      <w:r w:rsidRPr="008B164C">
        <w:rPr>
          <w:rFonts w:ascii="Times New Roman" w:hAnsi="Times New Roman"/>
        </w:rPr>
        <w:t xml:space="preserve">, P.J. </w:t>
      </w:r>
      <w:r w:rsidR="008B164C" w:rsidRPr="008B164C">
        <w:rPr>
          <w:rFonts w:ascii="Times New Roman" w:hAnsi="Times New Roman"/>
          <w:i/>
          <w:iCs/>
        </w:rPr>
        <w:t>et al</w:t>
      </w:r>
      <w:r w:rsidR="008B164C" w:rsidRPr="008B164C">
        <w:rPr>
          <w:rFonts w:ascii="Times New Roman" w:hAnsi="Times New Roman"/>
        </w:rPr>
        <w:t>.</w:t>
      </w:r>
      <w:r w:rsidRPr="008B164C">
        <w:rPr>
          <w:rFonts w:ascii="Times New Roman" w:hAnsi="Times New Roman"/>
        </w:rPr>
        <w:t xml:space="preserve"> </w:t>
      </w:r>
      <w:proofErr w:type="spellStart"/>
      <w:r w:rsidRPr="008B164C">
        <w:rPr>
          <w:rFonts w:ascii="Times New Roman" w:hAnsi="Times New Roman"/>
          <w:i/>
          <w:iCs/>
        </w:rPr>
        <w:t>Inorg</w:t>
      </w:r>
      <w:proofErr w:type="spellEnd"/>
      <w:r w:rsidR="008B164C" w:rsidRPr="008B164C">
        <w:rPr>
          <w:rFonts w:ascii="Times New Roman" w:hAnsi="Times New Roman"/>
          <w:i/>
          <w:iCs/>
        </w:rPr>
        <w:t>.</w:t>
      </w:r>
      <w:r w:rsidRPr="008B164C">
        <w:rPr>
          <w:rFonts w:ascii="Times New Roman" w:hAnsi="Times New Roman"/>
          <w:i/>
          <w:iCs/>
        </w:rPr>
        <w:t xml:space="preserve"> and Nuclear </w:t>
      </w:r>
      <w:proofErr w:type="spellStart"/>
      <w:r w:rsidRPr="008B164C">
        <w:rPr>
          <w:rFonts w:ascii="Times New Roman" w:hAnsi="Times New Roman"/>
          <w:i/>
          <w:iCs/>
        </w:rPr>
        <w:t>Chem</w:t>
      </w:r>
      <w:r w:rsidR="008B164C" w:rsidRPr="008B164C">
        <w:rPr>
          <w:rFonts w:ascii="Times New Roman" w:hAnsi="Times New Roman"/>
          <w:i/>
          <w:iCs/>
        </w:rPr>
        <w:t>.</w:t>
      </w:r>
      <w:r w:rsidRPr="008B164C">
        <w:rPr>
          <w:rFonts w:ascii="Times New Roman" w:hAnsi="Times New Roman"/>
          <w:i/>
          <w:iCs/>
        </w:rPr>
        <w:t>Letters</w:t>
      </w:r>
      <w:proofErr w:type="spellEnd"/>
      <w:r w:rsidRPr="008B164C">
        <w:rPr>
          <w:rFonts w:ascii="Times New Roman" w:hAnsi="Times New Roman"/>
        </w:rPr>
        <w:t>, v11,</w:t>
      </w:r>
      <w:r w:rsidRPr="008B164C">
        <w:rPr>
          <w:rFonts w:ascii="Times New Roman" w:hAnsi="Times New Roman"/>
          <w:b/>
          <w:bCs/>
        </w:rPr>
        <w:t>1975.</w:t>
      </w:r>
    </w:p>
    <w:sectPr w:rsidR="00E1280F" w:rsidRPr="008B164C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1F2E4" w14:textId="77777777" w:rsidR="007B2D2A" w:rsidRDefault="007B2D2A" w:rsidP="00EA4E1B">
      <w:pPr>
        <w:spacing w:after="0" w:line="240" w:lineRule="auto"/>
      </w:pPr>
      <w:r>
        <w:separator/>
      </w:r>
    </w:p>
  </w:endnote>
  <w:endnote w:type="continuationSeparator" w:id="0">
    <w:p w14:paraId="6305DF75" w14:textId="77777777" w:rsidR="007B2D2A" w:rsidRDefault="007B2D2A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3F1B1" w14:textId="77777777" w:rsidR="007B2D2A" w:rsidRDefault="007B2D2A" w:rsidP="00EA4E1B">
      <w:pPr>
        <w:spacing w:after="0" w:line="240" w:lineRule="auto"/>
      </w:pPr>
      <w:r>
        <w:separator/>
      </w:r>
    </w:p>
  </w:footnote>
  <w:footnote w:type="continuationSeparator" w:id="0">
    <w:p w14:paraId="1A156EF6" w14:textId="77777777" w:rsidR="007B2D2A" w:rsidRDefault="007B2D2A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143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71D0"/>
    <w:rsid w:val="0001264A"/>
    <w:rsid w:val="00061A72"/>
    <w:rsid w:val="000D3E81"/>
    <w:rsid w:val="000D74D7"/>
    <w:rsid w:val="000E39F9"/>
    <w:rsid w:val="000F1D24"/>
    <w:rsid w:val="00115554"/>
    <w:rsid w:val="00144E2A"/>
    <w:rsid w:val="00180BB7"/>
    <w:rsid w:val="001A296A"/>
    <w:rsid w:val="001C65B5"/>
    <w:rsid w:val="001E58A9"/>
    <w:rsid w:val="001F25B2"/>
    <w:rsid w:val="002211FB"/>
    <w:rsid w:val="00222230"/>
    <w:rsid w:val="0022724D"/>
    <w:rsid w:val="00287318"/>
    <w:rsid w:val="00287C1F"/>
    <w:rsid w:val="002A6CB2"/>
    <w:rsid w:val="002C2AD6"/>
    <w:rsid w:val="002C4E86"/>
    <w:rsid w:val="00304C7C"/>
    <w:rsid w:val="00311377"/>
    <w:rsid w:val="003278F6"/>
    <w:rsid w:val="00333F24"/>
    <w:rsid w:val="00340B1E"/>
    <w:rsid w:val="00341582"/>
    <w:rsid w:val="003804F2"/>
    <w:rsid w:val="003B5CCD"/>
    <w:rsid w:val="00402F3E"/>
    <w:rsid w:val="004446B7"/>
    <w:rsid w:val="004A00C4"/>
    <w:rsid w:val="004E18BD"/>
    <w:rsid w:val="004F3F42"/>
    <w:rsid w:val="00510286"/>
    <w:rsid w:val="0052112E"/>
    <w:rsid w:val="005868CE"/>
    <w:rsid w:val="0058782D"/>
    <w:rsid w:val="005C2775"/>
    <w:rsid w:val="005D65EB"/>
    <w:rsid w:val="005F739F"/>
    <w:rsid w:val="00604718"/>
    <w:rsid w:val="0061455E"/>
    <w:rsid w:val="00622A4B"/>
    <w:rsid w:val="00627B13"/>
    <w:rsid w:val="00642DAA"/>
    <w:rsid w:val="00652815"/>
    <w:rsid w:val="00687F63"/>
    <w:rsid w:val="006B23E6"/>
    <w:rsid w:val="006C628F"/>
    <w:rsid w:val="006F599B"/>
    <w:rsid w:val="006F59A9"/>
    <w:rsid w:val="00706CBB"/>
    <w:rsid w:val="007670A0"/>
    <w:rsid w:val="007745F6"/>
    <w:rsid w:val="00781685"/>
    <w:rsid w:val="007B2D2A"/>
    <w:rsid w:val="007B4B2B"/>
    <w:rsid w:val="008269EE"/>
    <w:rsid w:val="00831FC8"/>
    <w:rsid w:val="00866822"/>
    <w:rsid w:val="0087038F"/>
    <w:rsid w:val="008A5B2F"/>
    <w:rsid w:val="008B164C"/>
    <w:rsid w:val="008B1683"/>
    <w:rsid w:val="008B52FF"/>
    <w:rsid w:val="008C1B30"/>
    <w:rsid w:val="009300B6"/>
    <w:rsid w:val="00940EDC"/>
    <w:rsid w:val="009648EC"/>
    <w:rsid w:val="009656D9"/>
    <w:rsid w:val="00975E69"/>
    <w:rsid w:val="009949C8"/>
    <w:rsid w:val="009C7CB0"/>
    <w:rsid w:val="00A0038C"/>
    <w:rsid w:val="00A44DBC"/>
    <w:rsid w:val="00A66D38"/>
    <w:rsid w:val="00AA0596"/>
    <w:rsid w:val="00AA182E"/>
    <w:rsid w:val="00AA6475"/>
    <w:rsid w:val="00AF0400"/>
    <w:rsid w:val="00B1296B"/>
    <w:rsid w:val="00B17733"/>
    <w:rsid w:val="00B30AEB"/>
    <w:rsid w:val="00B30C3D"/>
    <w:rsid w:val="00B72FBD"/>
    <w:rsid w:val="00B80696"/>
    <w:rsid w:val="00B82006"/>
    <w:rsid w:val="00BA6A6E"/>
    <w:rsid w:val="00BB7933"/>
    <w:rsid w:val="00BD6C83"/>
    <w:rsid w:val="00C3658A"/>
    <w:rsid w:val="00C4453A"/>
    <w:rsid w:val="00C76E54"/>
    <w:rsid w:val="00C86AC5"/>
    <w:rsid w:val="00CD059E"/>
    <w:rsid w:val="00CF76EA"/>
    <w:rsid w:val="00D06D2F"/>
    <w:rsid w:val="00D369CE"/>
    <w:rsid w:val="00D54B8A"/>
    <w:rsid w:val="00D67418"/>
    <w:rsid w:val="00D96135"/>
    <w:rsid w:val="00DD2CE6"/>
    <w:rsid w:val="00E02A21"/>
    <w:rsid w:val="00E038AF"/>
    <w:rsid w:val="00E068FC"/>
    <w:rsid w:val="00E1280F"/>
    <w:rsid w:val="00E3094F"/>
    <w:rsid w:val="00E31EC1"/>
    <w:rsid w:val="00E40751"/>
    <w:rsid w:val="00E50190"/>
    <w:rsid w:val="00E73791"/>
    <w:rsid w:val="00EA4E1B"/>
    <w:rsid w:val="00ED166D"/>
    <w:rsid w:val="00ED770C"/>
    <w:rsid w:val="00F30661"/>
    <w:rsid w:val="00F4442A"/>
    <w:rsid w:val="00F82DFF"/>
    <w:rsid w:val="00F83333"/>
    <w:rsid w:val="00F917DA"/>
    <w:rsid w:val="00FA6001"/>
    <w:rsid w:val="00FF08A9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arte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arte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arte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A4E1B"/>
  </w:style>
  <w:style w:type="paragraph" w:styleId="Rodap">
    <w:name w:val="footer"/>
    <w:basedOn w:val="Normal"/>
    <w:link w:val="RodapCarte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A4E1B"/>
  </w:style>
  <w:style w:type="paragraph" w:styleId="Textodebalo">
    <w:name w:val="Balloon Text"/>
    <w:basedOn w:val="Normal"/>
    <w:link w:val="TextodebaloCarte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1E58A9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te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1F25B2"/>
    <w:rPr>
      <w:b/>
      <w:bCs/>
    </w:rPr>
  </w:style>
  <w:style w:type="character" w:styleId="nfase">
    <w:name w:val="Emphasis"/>
    <w:basedOn w:val="Tipodeletrapredefinidodopargraf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Discreta">
    <w:name w:val="Subtle Emphasis"/>
    <w:basedOn w:val="Tipodeletrapredefinidodopargraf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Tipodeletrapredefinidodopargrafo"/>
    <w:uiPriority w:val="21"/>
    <w:qFormat/>
    <w:rsid w:val="001F25B2"/>
    <w:rPr>
      <w:b/>
      <w:bCs/>
      <w:i/>
      <w:iCs/>
      <w:color w:val="auto"/>
    </w:rPr>
  </w:style>
  <w:style w:type="character" w:styleId="RefernciaDiscreta">
    <w:name w:val="Subtle Reference"/>
    <w:basedOn w:val="Tipodeletrapredefinidodopargraf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Tipodeletrapredefinidodopargraf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Tipodeletrapredefinidodopargrafo"/>
    <w:uiPriority w:val="33"/>
    <w:qFormat/>
    <w:rsid w:val="001F25B2"/>
    <w:rPr>
      <w:b/>
      <w:bCs/>
      <w:caps w:val="0"/>
      <w:smallCaps/>
      <w:spacing w:val="0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3945</TotalTime>
  <Pages>2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nathalli  mello</cp:lastModifiedBy>
  <cp:revision>4</cp:revision>
  <dcterms:created xsi:type="dcterms:W3CDTF">2023-07-04T19:23:00Z</dcterms:created>
  <dcterms:modified xsi:type="dcterms:W3CDTF">2023-07-07T16:41:00Z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