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582675" w:rsidRPr="008C1B30" w:rsidRDefault="00582675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582675" w:rsidRPr="008C1B30" w:rsidRDefault="00582675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582675" w:rsidRPr="008C1B30" w:rsidRDefault="00582675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582675" w:rsidRPr="008C1B30" w:rsidRDefault="00582675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0F610644" w:rsidR="00EA4E1B" w:rsidRDefault="0057374A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Materiais</w:t>
      </w:r>
      <w:r w:rsidR="007D2462">
        <w:rPr>
          <w:sz w:val="32"/>
          <w:lang w:val="pt-BR"/>
        </w:rPr>
        <w:t xml:space="preserve"> de carbono </w:t>
      </w:r>
      <w:r>
        <w:rPr>
          <w:sz w:val="32"/>
          <w:lang w:val="pt-BR"/>
        </w:rPr>
        <w:t xml:space="preserve">nanoestruturados </w:t>
      </w:r>
      <w:r w:rsidR="0035477C">
        <w:rPr>
          <w:sz w:val="32"/>
          <w:lang w:val="pt-BR"/>
        </w:rPr>
        <w:t>desde</w:t>
      </w:r>
      <w:r>
        <w:rPr>
          <w:sz w:val="32"/>
          <w:lang w:val="pt-BR"/>
        </w:rPr>
        <w:t xml:space="preserve"> zeólitas </w:t>
      </w:r>
      <w:r w:rsidR="007D2462">
        <w:rPr>
          <w:sz w:val="32"/>
          <w:lang w:val="pt-BR"/>
        </w:rPr>
        <w:t>para aplicação</w:t>
      </w:r>
      <w:r w:rsidR="007D2462" w:rsidRPr="007D2462">
        <w:rPr>
          <w:sz w:val="32"/>
          <w:lang w:val="pt-BR"/>
        </w:rPr>
        <w:t xml:space="preserve"> de capacitores eletroquímicos: vantagens e limitações</w:t>
      </w:r>
      <w:r>
        <w:rPr>
          <w:sz w:val="32"/>
          <w:lang w:val="pt-BR"/>
        </w:rPr>
        <w:t xml:space="preserve"> de </w:t>
      </w:r>
      <w:proofErr w:type="spellStart"/>
      <w:r>
        <w:rPr>
          <w:sz w:val="32"/>
          <w:lang w:val="pt-BR"/>
        </w:rPr>
        <w:t>ZT</w:t>
      </w:r>
      <w:r w:rsidR="00582675">
        <w:rPr>
          <w:sz w:val="32"/>
          <w:lang w:val="pt-BR"/>
        </w:rPr>
        <w:t>N</w:t>
      </w:r>
      <w:r>
        <w:rPr>
          <w:sz w:val="32"/>
          <w:lang w:val="pt-BR"/>
        </w:rPr>
        <w:t>C’s</w:t>
      </w:r>
      <w:proofErr w:type="spellEnd"/>
      <w:r w:rsidR="007D2462">
        <w:rPr>
          <w:sz w:val="32"/>
          <w:lang w:val="pt-BR"/>
        </w:rPr>
        <w:t>.</w:t>
      </w:r>
    </w:p>
    <w:p w14:paraId="518DB7E1" w14:textId="77777777" w:rsidR="00BD146F" w:rsidRDefault="00BD146F" w:rsidP="00EC37E0">
      <w:pPr>
        <w:pStyle w:val="SemEspaamento"/>
      </w:pPr>
    </w:p>
    <w:p w14:paraId="18735493" w14:textId="1EAE5954" w:rsidR="00EA4E1B" w:rsidRPr="007D2462" w:rsidRDefault="00CE5FFB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7D2462">
        <w:rPr>
          <w:rFonts w:ascii="Times New Roman" w:hAnsi="Times New Roman"/>
          <w:sz w:val="20"/>
          <w:lang w:val="pt-BR"/>
        </w:rPr>
        <w:t xml:space="preserve">Leonardo L. dos Santos </w:t>
      </w:r>
      <w:r w:rsidRPr="007D2462">
        <w:rPr>
          <w:rFonts w:ascii="Times New Roman" w:hAnsi="Times New Roman"/>
          <w:sz w:val="20"/>
          <w:vertAlign w:val="superscript"/>
          <w:lang w:val="pt-BR"/>
        </w:rPr>
        <w:t>1,2</w:t>
      </w:r>
      <w:r w:rsidR="00E41ED5">
        <w:rPr>
          <w:rFonts w:ascii="Times New Roman" w:hAnsi="Times New Roman"/>
          <w:sz w:val="20"/>
          <w:vertAlign w:val="superscript"/>
          <w:lang w:val="pt-BR"/>
        </w:rPr>
        <w:t xml:space="preserve"> *</w:t>
      </w:r>
      <w:r w:rsidRPr="007D2462">
        <w:rPr>
          <w:rFonts w:ascii="Times New Roman" w:hAnsi="Times New Roman"/>
          <w:sz w:val="20"/>
          <w:lang w:val="pt-BR"/>
        </w:rPr>
        <w:t xml:space="preserve">, Lola </w:t>
      </w:r>
      <w:proofErr w:type="spellStart"/>
      <w:r w:rsidRPr="007D2462">
        <w:rPr>
          <w:rFonts w:ascii="Times New Roman" w:hAnsi="Times New Roman"/>
          <w:sz w:val="20"/>
          <w:lang w:val="pt-BR"/>
        </w:rPr>
        <w:t>Loupias</w:t>
      </w:r>
      <w:proofErr w:type="spellEnd"/>
      <w:r w:rsidRPr="007D2462">
        <w:rPr>
          <w:rFonts w:ascii="Times New Roman" w:hAnsi="Times New Roman"/>
          <w:sz w:val="20"/>
          <w:lang w:val="pt-BR"/>
        </w:rPr>
        <w:t xml:space="preserve"> </w:t>
      </w:r>
      <w:r w:rsidRPr="007D2462">
        <w:rPr>
          <w:rFonts w:ascii="Times New Roman" w:hAnsi="Times New Roman"/>
          <w:sz w:val="20"/>
          <w:vertAlign w:val="superscript"/>
          <w:lang w:val="pt-BR"/>
        </w:rPr>
        <w:t>2</w:t>
      </w:r>
      <w:r w:rsidRPr="007D2462">
        <w:rPr>
          <w:rFonts w:ascii="Times New Roman" w:hAnsi="Times New Roman"/>
          <w:sz w:val="20"/>
          <w:lang w:val="pt-BR"/>
        </w:rPr>
        <w:t xml:space="preserve">, </w:t>
      </w:r>
      <w:proofErr w:type="spellStart"/>
      <w:r w:rsidRPr="007D2462">
        <w:rPr>
          <w:rFonts w:ascii="Times New Roman" w:hAnsi="Times New Roman"/>
          <w:sz w:val="20"/>
          <w:lang w:val="pt-BR"/>
        </w:rPr>
        <w:t>Thibauld</w:t>
      </w:r>
      <w:proofErr w:type="spellEnd"/>
      <w:r w:rsidRPr="007D2462">
        <w:rPr>
          <w:rFonts w:ascii="Times New Roman" w:hAnsi="Times New Roman"/>
          <w:sz w:val="20"/>
          <w:lang w:val="pt-BR"/>
        </w:rPr>
        <w:t xml:space="preserve"> </w:t>
      </w:r>
      <w:proofErr w:type="spellStart"/>
      <w:r w:rsidRPr="007D2462">
        <w:rPr>
          <w:rFonts w:ascii="Times New Roman" w:hAnsi="Times New Roman"/>
          <w:sz w:val="20"/>
          <w:lang w:val="pt-BR"/>
        </w:rPr>
        <w:t>Aumond</w:t>
      </w:r>
      <w:proofErr w:type="spellEnd"/>
      <w:r w:rsidRPr="007D2462">
        <w:rPr>
          <w:rFonts w:ascii="Times New Roman" w:hAnsi="Times New Roman"/>
          <w:sz w:val="20"/>
          <w:lang w:val="pt-BR"/>
        </w:rPr>
        <w:t xml:space="preserve"> </w:t>
      </w:r>
      <w:r w:rsidRPr="007D2462">
        <w:rPr>
          <w:rFonts w:ascii="Times New Roman" w:hAnsi="Times New Roman"/>
          <w:sz w:val="20"/>
          <w:vertAlign w:val="superscript"/>
          <w:lang w:val="pt-BR"/>
        </w:rPr>
        <w:t>2</w:t>
      </w:r>
      <w:r w:rsidRPr="007D2462">
        <w:rPr>
          <w:rFonts w:ascii="Times New Roman" w:hAnsi="Times New Roman"/>
          <w:sz w:val="20"/>
          <w:lang w:val="pt-BR"/>
        </w:rPr>
        <w:t xml:space="preserve">, Swianny P. A. de Oliveira </w:t>
      </w:r>
      <w:r w:rsidRPr="007D2462">
        <w:rPr>
          <w:rFonts w:ascii="Times New Roman" w:hAnsi="Times New Roman"/>
          <w:sz w:val="20"/>
          <w:vertAlign w:val="superscript"/>
          <w:lang w:val="pt-BR"/>
        </w:rPr>
        <w:t>1</w:t>
      </w:r>
      <w:r w:rsidRPr="007D2462">
        <w:rPr>
          <w:rFonts w:ascii="Times New Roman" w:hAnsi="Times New Roman"/>
          <w:sz w:val="20"/>
          <w:lang w:val="pt-BR"/>
        </w:rPr>
        <w:t xml:space="preserve">, Sibele B. C. Pergher </w:t>
      </w:r>
      <w:r w:rsidRPr="007D2462">
        <w:rPr>
          <w:rFonts w:ascii="Times New Roman" w:hAnsi="Times New Roman"/>
          <w:sz w:val="20"/>
          <w:vertAlign w:val="superscript"/>
          <w:lang w:val="pt-BR"/>
        </w:rPr>
        <w:t>1</w:t>
      </w:r>
      <w:r w:rsidRPr="007D2462">
        <w:rPr>
          <w:rFonts w:ascii="Times New Roman" w:hAnsi="Times New Roman"/>
          <w:sz w:val="20"/>
          <w:lang w:val="pt-BR"/>
        </w:rPr>
        <w:t xml:space="preserve">, </w:t>
      </w:r>
      <w:proofErr w:type="spellStart"/>
      <w:r w:rsidRPr="007D2462">
        <w:rPr>
          <w:rFonts w:ascii="Times New Roman" w:hAnsi="Times New Roman"/>
          <w:sz w:val="20"/>
          <w:lang w:val="pt-BR"/>
        </w:rPr>
        <w:t>Aurélien</w:t>
      </w:r>
      <w:proofErr w:type="spellEnd"/>
      <w:r w:rsidRPr="007D2462">
        <w:rPr>
          <w:rFonts w:ascii="Times New Roman" w:hAnsi="Times New Roman"/>
          <w:sz w:val="20"/>
          <w:lang w:val="pt-BR"/>
        </w:rPr>
        <w:t xml:space="preserve"> </w:t>
      </w:r>
      <w:proofErr w:type="spellStart"/>
      <w:r w:rsidRPr="007D2462">
        <w:rPr>
          <w:rFonts w:ascii="Times New Roman" w:hAnsi="Times New Roman"/>
          <w:sz w:val="20"/>
          <w:lang w:val="pt-BR"/>
        </w:rPr>
        <w:t>Habrioux</w:t>
      </w:r>
      <w:proofErr w:type="spellEnd"/>
      <w:r w:rsidRPr="007D2462">
        <w:rPr>
          <w:rFonts w:ascii="Times New Roman" w:hAnsi="Times New Roman"/>
          <w:sz w:val="20"/>
          <w:lang w:val="pt-BR"/>
        </w:rPr>
        <w:t xml:space="preserve"> </w:t>
      </w:r>
      <w:r w:rsidRPr="007D2462">
        <w:rPr>
          <w:rFonts w:ascii="Times New Roman" w:hAnsi="Times New Roman"/>
          <w:sz w:val="20"/>
          <w:vertAlign w:val="superscript"/>
          <w:lang w:val="pt-BR"/>
        </w:rPr>
        <w:t>2</w:t>
      </w:r>
      <w:r w:rsidRPr="007D2462">
        <w:rPr>
          <w:rFonts w:ascii="Times New Roman" w:hAnsi="Times New Roman"/>
          <w:sz w:val="20"/>
          <w:lang w:val="pt-BR"/>
        </w:rPr>
        <w:t xml:space="preserve">, Alexander Sachse </w:t>
      </w:r>
      <w:r w:rsidR="00E41ED5">
        <w:rPr>
          <w:rFonts w:ascii="Times New Roman" w:hAnsi="Times New Roman"/>
          <w:sz w:val="20"/>
          <w:vertAlign w:val="superscript"/>
          <w:lang w:val="pt-BR"/>
        </w:rPr>
        <w:t>2</w:t>
      </w:r>
      <w:r w:rsidRPr="007D2462">
        <w:rPr>
          <w:rFonts w:ascii="Times New Roman" w:hAnsi="Times New Roman"/>
          <w:sz w:val="20"/>
          <w:lang w:val="pt-BR"/>
        </w:rPr>
        <w:t>.</w:t>
      </w:r>
    </w:p>
    <w:p w14:paraId="47C53E47" w14:textId="1CA405D3" w:rsidR="00CE5FFB" w:rsidRPr="00BD146F" w:rsidRDefault="00CE5FFB" w:rsidP="00BD146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i/>
          <w:sz w:val="20"/>
          <w:szCs w:val="20"/>
        </w:rPr>
      </w:pPr>
      <w:r w:rsidRPr="00CE5FFB">
        <w:rPr>
          <w:rFonts w:ascii="Times" w:hAnsi="Times" w:cs="Times"/>
          <w:i/>
          <w:iCs/>
          <w:sz w:val="20"/>
          <w:szCs w:val="20"/>
          <w:vertAlign w:val="superscript"/>
          <w:lang w:val="en-GB"/>
        </w:rPr>
        <w:t>1</w:t>
      </w:r>
      <w:r w:rsidRPr="00CE5FFB">
        <w:rPr>
          <w:rFonts w:ascii="Times" w:hAnsi="Times" w:cs="Times"/>
          <w:i/>
          <w:iCs/>
          <w:sz w:val="20"/>
          <w:szCs w:val="20"/>
          <w:lang w:val="en-GB"/>
        </w:rPr>
        <w:t xml:space="preserve"> </w:t>
      </w:r>
      <w:r w:rsidR="00BD146F">
        <w:rPr>
          <w:rFonts w:ascii="Times" w:hAnsi="Times" w:cs="Times"/>
          <w:i/>
          <w:sz w:val="20"/>
          <w:szCs w:val="20"/>
        </w:rPr>
        <w:t xml:space="preserve">Universidade Federal do </w:t>
      </w:r>
      <w:r w:rsidR="00BD146F" w:rsidRPr="00BD146F">
        <w:rPr>
          <w:rFonts w:ascii="Times" w:hAnsi="Times" w:cs="Times"/>
          <w:i/>
          <w:sz w:val="20"/>
          <w:szCs w:val="20"/>
        </w:rPr>
        <w:t>Rio Grande do Norte</w:t>
      </w:r>
      <w:r w:rsidRPr="00BD146F">
        <w:rPr>
          <w:rFonts w:ascii="Times" w:hAnsi="Times" w:cs="Times"/>
          <w:i/>
          <w:sz w:val="20"/>
          <w:szCs w:val="20"/>
        </w:rPr>
        <w:t xml:space="preserve">, </w:t>
      </w:r>
      <w:r w:rsidR="00BD146F" w:rsidRPr="00BD146F">
        <w:rPr>
          <w:rFonts w:ascii="Times" w:hAnsi="Times" w:cs="Times"/>
          <w:i/>
          <w:sz w:val="20"/>
          <w:szCs w:val="20"/>
        </w:rPr>
        <w:t>Laboratório de Peneiras Moleculares</w:t>
      </w:r>
      <w:r w:rsidRPr="00BD146F">
        <w:rPr>
          <w:rFonts w:ascii="Times" w:hAnsi="Times" w:cs="Times"/>
          <w:i/>
          <w:sz w:val="20"/>
          <w:szCs w:val="20"/>
        </w:rPr>
        <w:t xml:space="preserve"> (</w:t>
      </w:r>
      <w:r w:rsidR="00BD146F" w:rsidRPr="00BD146F">
        <w:rPr>
          <w:rFonts w:ascii="Times" w:hAnsi="Times" w:cs="Times"/>
          <w:i/>
          <w:sz w:val="20"/>
          <w:szCs w:val="20"/>
        </w:rPr>
        <w:t>LABPEMOL</w:t>
      </w:r>
      <w:r w:rsidRPr="00BD146F">
        <w:rPr>
          <w:rFonts w:ascii="Times" w:hAnsi="Times" w:cs="Times"/>
          <w:i/>
          <w:sz w:val="20"/>
          <w:szCs w:val="20"/>
        </w:rPr>
        <w:t xml:space="preserve">) </w:t>
      </w:r>
      <w:r w:rsidR="00466262">
        <w:rPr>
          <w:rFonts w:ascii="Times" w:hAnsi="Times" w:cs="Times"/>
          <w:i/>
          <w:sz w:val="20"/>
          <w:szCs w:val="20"/>
        </w:rPr>
        <w:t>–</w:t>
      </w:r>
      <w:r w:rsidRPr="00BD146F">
        <w:rPr>
          <w:rFonts w:ascii="Times" w:hAnsi="Times" w:cs="Times"/>
          <w:i/>
          <w:sz w:val="20"/>
          <w:szCs w:val="20"/>
        </w:rPr>
        <w:t xml:space="preserve"> </w:t>
      </w:r>
      <w:r w:rsidR="00466262">
        <w:rPr>
          <w:rFonts w:ascii="Times" w:hAnsi="Times" w:cs="Times"/>
          <w:i/>
          <w:sz w:val="20"/>
          <w:szCs w:val="20"/>
        </w:rPr>
        <w:t xml:space="preserve">IQ 2, </w:t>
      </w:r>
      <w:proofErr w:type="spellStart"/>
      <w:r w:rsidR="00BD146F" w:rsidRPr="00BD146F">
        <w:rPr>
          <w:rFonts w:ascii="Times" w:hAnsi="Times" w:cs="Times"/>
          <w:i/>
          <w:sz w:val="20"/>
          <w:szCs w:val="20"/>
        </w:rPr>
        <w:t>Av</w:t>
      </w:r>
      <w:proofErr w:type="spellEnd"/>
      <w:r w:rsidR="00BD146F" w:rsidRPr="00BD146F">
        <w:rPr>
          <w:rFonts w:ascii="Times" w:hAnsi="Times" w:cs="Times"/>
          <w:i/>
          <w:sz w:val="20"/>
          <w:szCs w:val="20"/>
        </w:rPr>
        <w:t xml:space="preserve"> Sen</w:t>
      </w:r>
      <w:r w:rsidR="00BD146F">
        <w:rPr>
          <w:rFonts w:ascii="Times" w:hAnsi="Times" w:cs="Times"/>
          <w:i/>
          <w:sz w:val="20"/>
          <w:szCs w:val="20"/>
        </w:rPr>
        <w:t>ador Salgado Filho 3000, 59078-970</w:t>
      </w:r>
      <w:r w:rsidR="00BD146F" w:rsidRPr="00BD146F">
        <w:rPr>
          <w:rFonts w:ascii="Times" w:hAnsi="Times" w:cs="Times"/>
          <w:i/>
          <w:sz w:val="20"/>
          <w:szCs w:val="20"/>
        </w:rPr>
        <w:t xml:space="preserve"> </w:t>
      </w:r>
      <w:r w:rsidR="00BD146F">
        <w:rPr>
          <w:rFonts w:ascii="Times" w:hAnsi="Times" w:cs="Times"/>
          <w:i/>
          <w:sz w:val="20"/>
          <w:szCs w:val="20"/>
        </w:rPr>
        <w:t>Natal/RN – Bras</w:t>
      </w:r>
      <w:r w:rsidR="00BD146F" w:rsidRPr="00BD146F">
        <w:rPr>
          <w:rFonts w:ascii="Times" w:hAnsi="Times" w:cs="Times"/>
          <w:i/>
          <w:sz w:val="20"/>
          <w:szCs w:val="20"/>
        </w:rPr>
        <w:t>il.</w:t>
      </w:r>
    </w:p>
    <w:p w14:paraId="6D0E510B" w14:textId="77C9991F" w:rsidR="00CE5FFB" w:rsidRPr="00CE5FFB" w:rsidRDefault="00CE5FFB" w:rsidP="00BD146F">
      <w:pPr>
        <w:pStyle w:val="SemEspaamento"/>
        <w:jc w:val="both"/>
        <w:rPr>
          <w:rFonts w:ascii="Times" w:hAnsi="Times" w:cs="Times"/>
          <w:sz w:val="20"/>
          <w:szCs w:val="20"/>
        </w:rPr>
      </w:pPr>
      <w:r w:rsidRPr="00BD146F">
        <w:rPr>
          <w:rFonts w:ascii="Times" w:hAnsi="Times" w:cs="Times"/>
          <w:i/>
          <w:iCs/>
          <w:sz w:val="20"/>
          <w:szCs w:val="20"/>
          <w:vertAlign w:val="superscript"/>
          <w:lang w:val="en-GB"/>
        </w:rPr>
        <w:t>2</w:t>
      </w:r>
      <w:r w:rsidRPr="00BD146F">
        <w:rPr>
          <w:rFonts w:ascii="Times" w:hAnsi="Times" w:cs="Times"/>
          <w:i/>
          <w:iCs/>
          <w:sz w:val="20"/>
          <w:szCs w:val="20"/>
          <w:lang w:val="en-GB"/>
        </w:rPr>
        <w:t xml:space="preserve"> </w:t>
      </w:r>
      <w:proofErr w:type="spellStart"/>
      <w:r w:rsidRPr="00BD146F">
        <w:rPr>
          <w:rFonts w:ascii="Times" w:hAnsi="Times" w:cs="Times"/>
          <w:i/>
          <w:sz w:val="20"/>
          <w:szCs w:val="20"/>
        </w:rPr>
        <w:t>Université</w:t>
      </w:r>
      <w:proofErr w:type="spellEnd"/>
      <w:r w:rsidRPr="00BD146F">
        <w:rPr>
          <w:rFonts w:ascii="Times" w:hAnsi="Times" w:cs="Times"/>
          <w:i/>
          <w:sz w:val="20"/>
          <w:szCs w:val="20"/>
        </w:rPr>
        <w:t xml:space="preserve"> de </w:t>
      </w:r>
      <w:proofErr w:type="spellStart"/>
      <w:r w:rsidRPr="00BD146F">
        <w:rPr>
          <w:rFonts w:ascii="Times" w:hAnsi="Times" w:cs="Times"/>
          <w:i/>
          <w:sz w:val="20"/>
          <w:szCs w:val="20"/>
        </w:rPr>
        <w:t>Poitiers</w:t>
      </w:r>
      <w:proofErr w:type="spellEnd"/>
      <w:r w:rsidRPr="00BD146F">
        <w:rPr>
          <w:rFonts w:ascii="Times" w:hAnsi="Times" w:cs="Times"/>
          <w:i/>
          <w:sz w:val="20"/>
          <w:szCs w:val="20"/>
        </w:rPr>
        <w:t xml:space="preserve">, </w:t>
      </w:r>
      <w:proofErr w:type="spellStart"/>
      <w:r w:rsidRPr="00BD146F">
        <w:rPr>
          <w:rFonts w:ascii="Times" w:hAnsi="Times" w:cs="Times"/>
          <w:i/>
          <w:sz w:val="20"/>
          <w:szCs w:val="20"/>
        </w:rPr>
        <w:t>Institut</w:t>
      </w:r>
      <w:proofErr w:type="spellEnd"/>
      <w:r w:rsidRPr="00BD146F">
        <w:rPr>
          <w:rFonts w:ascii="Times" w:hAnsi="Times" w:cs="Times"/>
          <w:i/>
          <w:sz w:val="20"/>
          <w:szCs w:val="20"/>
        </w:rPr>
        <w:t xml:space="preserve"> de</w:t>
      </w:r>
      <w:r w:rsidRPr="00CE5FFB">
        <w:rPr>
          <w:rFonts w:ascii="Times" w:hAnsi="Times" w:cs="Times"/>
          <w:i/>
          <w:sz w:val="20"/>
          <w:szCs w:val="20"/>
        </w:rPr>
        <w:t xml:space="preserve"> </w:t>
      </w:r>
      <w:proofErr w:type="spellStart"/>
      <w:r w:rsidRPr="00CE5FFB">
        <w:rPr>
          <w:rFonts w:ascii="Times" w:hAnsi="Times" w:cs="Times"/>
          <w:i/>
          <w:sz w:val="20"/>
          <w:szCs w:val="20"/>
        </w:rPr>
        <w:t>Chimie</w:t>
      </w:r>
      <w:proofErr w:type="spellEnd"/>
      <w:r w:rsidRPr="00CE5FFB">
        <w:rPr>
          <w:rFonts w:ascii="Times" w:hAnsi="Times" w:cs="Times"/>
          <w:i/>
          <w:sz w:val="20"/>
          <w:szCs w:val="20"/>
        </w:rPr>
        <w:t xml:space="preserve"> </w:t>
      </w:r>
      <w:proofErr w:type="spellStart"/>
      <w:r w:rsidRPr="00CE5FFB">
        <w:rPr>
          <w:rFonts w:ascii="Times" w:hAnsi="Times" w:cs="Times"/>
          <w:i/>
          <w:sz w:val="20"/>
          <w:szCs w:val="20"/>
        </w:rPr>
        <w:t>des</w:t>
      </w:r>
      <w:proofErr w:type="spellEnd"/>
      <w:r w:rsidRPr="00CE5FFB">
        <w:rPr>
          <w:rFonts w:ascii="Times" w:hAnsi="Times" w:cs="Times"/>
          <w:i/>
          <w:sz w:val="20"/>
          <w:szCs w:val="20"/>
        </w:rPr>
        <w:t xml:space="preserve"> </w:t>
      </w:r>
      <w:proofErr w:type="spellStart"/>
      <w:r w:rsidRPr="00CE5FFB">
        <w:rPr>
          <w:rFonts w:ascii="Times" w:hAnsi="Times" w:cs="Times"/>
          <w:i/>
          <w:sz w:val="20"/>
          <w:szCs w:val="20"/>
        </w:rPr>
        <w:t>Milieux</w:t>
      </w:r>
      <w:proofErr w:type="spellEnd"/>
      <w:r w:rsidRPr="00CE5FFB">
        <w:rPr>
          <w:rFonts w:ascii="Times" w:hAnsi="Times" w:cs="Times"/>
          <w:i/>
          <w:sz w:val="20"/>
          <w:szCs w:val="20"/>
        </w:rPr>
        <w:t xml:space="preserve"> et </w:t>
      </w:r>
      <w:proofErr w:type="spellStart"/>
      <w:r w:rsidRPr="00CE5FFB">
        <w:rPr>
          <w:rFonts w:ascii="Times" w:hAnsi="Times" w:cs="Times"/>
          <w:i/>
          <w:sz w:val="20"/>
          <w:szCs w:val="20"/>
        </w:rPr>
        <w:t>Matériaux</w:t>
      </w:r>
      <w:proofErr w:type="spellEnd"/>
      <w:r w:rsidRPr="00CE5FFB">
        <w:rPr>
          <w:rFonts w:ascii="Times" w:hAnsi="Times" w:cs="Times"/>
          <w:i/>
          <w:sz w:val="20"/>
          <w:szCs w:val="20"/>
        </w:rPr>
        <w:t xml:space="preserve"> de </w:t>
      </w:r>
      <w:proofErr w:type="spellStart"/>
      <w:r w:rsidRPr="00CE5FFB">
        <w:rPr>
          <w:rFonts w:ascii="Times" w:hAnsi="Times" w:cs="Times"/>
          <w:i/>
          <w:sz w:val="20"/>
          <w:szCs w:val="20"/>
        </w:rPr>
        <w:t>Poitiers</w:t>
      </w:r>
      <w:proofErr w:type="spellEnd"/>
      <w:r w:rsidRPr="00CE5FFB">
        <w:rPr>
          <w:rFonts w:ascii="Times" w:hAnsi="Times" w:cs="Times"/>
          <w:i/>
          <w:sz w:val="20"/>
          <w:szCs w:val="20"/>
        </w:rPr>
        <w:t xml:space="preserve"> (IC2MP) - UMR 728</w:t>
      </w:r>
      <w:r w:rsidR="00BD146F">
        <w:rPr>
          <w:rFonts w:ascii="Times" w:hAnsi="Times" w:cs="Times"/>
          <w:i/>
          <w:sz w:val="20"/>
          <w:szCs w:val="20"/>
        </w:rPr>
        <w:t xml:space="preserve">5 CNRS, UFR SFA, </w:t>
      </w:r>
      <w:proofErr w:type="spellStart"/>
      <w:r w:rsidR="00BD146F">
        <w:rPr>
          <w:rFonts w:ascii="Times" w:hAnsi="Times" w:cs="Times"/>
          <w:i/>
          <w:sz w:val="20"/>
          <w:szCs w:val="20"/>
        </w:rPr>
        <w:t>Bât</w:t>
      </w:r>
      <w:proofErr w:type="spellEnd"/>
      <w:r w:rsidR="00BD146F">
        <w:rPr>
          <w:rFonts w:ascii="Times" w:hAnsi="Times" w:cs="Times"/>
          <w:i/>
          <w:sz w:val="20"/>
          <w:szCs w:val="20"/>
        </w:rPr>
        <w:t xml:space="preserve">. B27, 4 </w:t>
      </w:r>
      <w:proofErr w:type="spellStart"/>
      <w:r w:rsidR="00BD146F">
        <w:rPr>
          <w:rFonts w:ascii="Times" w:hAnsi="Times" w:cs="Times"/>
          <w:i/>
          <w:sz w:val="20"/>
          <w:szCs w:val="20"/>
        </w:rPr>
        <w:t>rue</w:t>
      </w:r>
      <w:proofErr w:type="spellEnd"/>
      <w:r w:rsidRPr="00CE5FFB">
        <w:rPr>
          <w:rFonts w:ascii="Times" w:hAnsi="Times" w:cs="Times"/>
          <w:i/>
          <w:sz w:val="20"/>
          <w:szCs w:val="20"/>
        </w:rPr>
        <w:t xml:space="preserve"> Michel Brunet, TSA 51106, </w:t>
      </w:r>
      <w:r w:rsidR="00BD146F">
        <w:rPr>
          <w:rFonts w:ascii="Times" w:hAnsi="Times" w:cs="Times"/>
          <w:i/>
          <w:sz w:val="20"/>
          <w:szCs w:val="20"/>
        </w:rPr>
        <w:t xml:space="preserve">86073 </w:t>
      </w:r>
      <w:proofErr w:type="spellStart"/>
      <w:r w:rsidR="00BD146F">
        <w:rPr>
          <w:rFonts w:ascii="Times" w:hAnsi="Times" w:cs="Times"/>
          <w:i/>
          <w:sz w:val="20"/>
          <w:szCs w:val="20"/>
        </w:rPr>
        <w:t>Poitiers</w:t>
      </w:r>
      <w:proofErr w:type="spellEnd"/>
      <w:r w:rsidR="00BD146F">
        <w:rPr>
          <w:rFonts w:ascii="Times" w:hAnsi="Times" w:cs="Times"/>
          <w:i/>
          <w:sz w:val="20"/>
          <w:szCs w:val="20"/>
        </w:rPr>
        <w:t xml:space="preserve"> </w:t>
      </w:r>
      <w:proofErr w:type="spellStart"/>
      <w:r w:rsidR="00BD146F">
        <w:rPr>
          <w:rFonts w:ascii="Times" w:hAnsi="Times" w:cs="Times"/>
          <w:i/>
          <w:sz w:val="20"/>
          <w:szCs w:val="20"/>
        </w:rPr>
        <w:t>Cedex</w:t>
      </w:r>
      <w:proofErr w:type="spellEnd"/>
      <w:r w:rsidR="00BD146F">
        <w:rPr>
          <w:rFonts w:ascii="Times" w:hAnsi="Times" w:cs="Times"/>
          <w:i/>
          <w:sz w:val="20"/>
          <w:szCs w:val="20"/>
        </w:rPr>
        <w:t xml:space="preserve"> 9 – França.</w:t>
      </w:r>
    </w:p>
    <w:p w14:paraId="04378CF8" w14:textId="77777777" w:rsidR="00BD146F" w:rsidRDefault="00BD146F" w:rsidP="00BD146F">
      <w:pPr>
        <w:pStyle w:val="SemEspaamento"/>
        <w:rPr>
          <w:rFonts w:eastAsia="Times New Roman"/>
        </w:rPr>
      </w:pPr>
    </w:p>
    <w:p w14:paraId="7144232A" w14:textId="74AA900F" w:rsidR="00CE5FFB" w:rsidRPr="00BD146F" w:rsidRDefault="00E41ED5" w:rsidP="00BD146F">
      <w:pPr>
        <w:pStyle w:val="SemEspaamento"/>
        <w:rPr>
          <w:rFonts w:ascii="Times" w:hAnsi="Times" w:cs="Times"/>
          <w:sz w:val="20"/>
          <w:szCs w:val="20"/>
        </w:rPr>
      </w:pPr>
      <w:r>
        <w:rPr>
          <w:rFonts w:ascii="Times" w:eastAsia="Times New Roman" w:hAnsi="Times" w:cs="Times"/>
          <w:sz w:val="20"/>
          <w:szCs w:val="20"/>
        </w:rPr>
        <w:t xml:space="preserve">* </w:t>
      </w:r>
      <w:r w:rsidR="007D2462">
        <w:rPr>
          <w:rFonts w:ascii="Times" w:eastAsia="Times New Roman" w:hAnsi="Times" w:cs="Times"/>
          <w:sz w:val="20"/>
          <w:szCs w:val="20"/>
        </w:rPr>
        <w:t>leo.leandro25@gmail.com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9AE9B3A" w:rsidR="00582675" w:rsidRPr="008C1B30" w:rsidRDefault="00582675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</w:t>
                            </w:r>
                            <w:r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mo/Abstract</w:t>
                            </w:r>
                          </w:p>
                          <w:p w14:paraId="7638102C" w14:textId="04A73240" w:rsidR="00582675" w:rsidRPr="008C1B30" w:rsidRDefault="00582675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39AE9B3A" w:rsidR="00582675" w:rsidRPr="008C1B30" w:rsidRDefault="00582675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</w:t>
                      </w:r>
                      <w:r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mo/Abstract</w:t>
                      </w:r>
                    </w:p>
                    <w:p w14:paraId="7638102C" w14:textId="04A73240" w:rsidR="00582675" w:rsidRPr="008C1B30" w:rsidRDefault="00582675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AEB8825" w14:textId="3519E8D7" w:rsidR="000F32F9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F45B84">
        <w:rPr>
          <w:rFonts w:ascii="Times New Roman" w:hAnsi="Times New Roman"/>
          <w:b w:val="0"/>
          <w:sz w:val="20"/>
          <w:lang w:val="pt-BR"/>
        </w:rPr>
        <w:t>-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>Nanocarbonos possuem relevância na física, química e ciência dos ma</w:t>
      </w:r>
      <w:r w:rsidR="00D01381">
        <w:rPr>
          <w:rFonts w:ascii="Times New Roman" w:hAnsi="Times New Roman"/>
          <w:b w:val="0"/>
          <w:sz w:val="20"/>
          <w:lang w:val="pt-BR"/>
        </w:rPr>
        <w:t>teriais, e sua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 modelagem utilizando zeólitas </w:t>
      </w:r>
      <w:r w:rsidR="00D01381">
        <w:rPr>
          <w:rFonts w:ascii="Times New Roman" w:hAnsi="Times New Roman"/>
          <w:b w:val="0"/>
          <w:sz w:val="20"/>
          <w:lang w:val="pt-BR"/>
        </w:rPr>
        <w:t xml:space="preserve">é recente, fruto de 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aplicações </w:t>
      </w:r>
      <w:r w:rsidR="00D01381">
        <w:rPr>
          <w:rFonts w:ascii="Times New Roman" w:hAnsi="Times New Roman"/>
          <w:b w:val="0"/>
          <w:sz w:val="20"/>
          <w:lang w:val="pt-BR"/>
        </w:rPr>
        <w:t xml:space="preserve">emergentes 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no campo de armazenamento </w:t>
      </w:r>
      <w:r w:rsidR="00D01381">
        <w:rPr>
          <w:rFonts w:ascii="Times New Roman" w:hAnsi="Times New Roman"/>
          <w:b w:val="0"/>
          <w:sz w:val="20"/>
          <w:lang w:val="pt-BR"/>
        </w:rPr>
        <w:t>e conversão de energia, devido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: i) metodologias de nanoestruturação de carbono </w:t>
      </w:r>
      <w:r w:rsidR="00D01381">
        <w:rPr>
          <w:rFonts w:ascii="Times New Roman" w:hAnsi="Times New Roman"/>
          <w:b w:val="0"/>
          <w:sz w:val="20"/>
          <w:lang w:val="pt-BR"/>
        </w:rPr>
        <w:t>desde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 diversas estruturas zeolíticas; ii) técnicas </w:t>
      </w:r>
      <w:r w:rsidR="00D01381">
        <w:rPr>
          <w:rFonts w:ascii="Times New Roman" w:hAnsi="Times New Roman"/>
          <w:b w:val="0"/>
          <w:sz w:val="20"/>
          <w:lang w:val="pt-BR"/>
        </w:rPr>
        <w:t>de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 dopagem de heteroátomos e carga de nanopartículas; </w:t>
      </w:r>
      <w:proofErr w:type="spellStart"/>
      <w:r w:rsidR="00D01381" w:rsidRPr="00D01381">
        <w:rPr>
          <w:rFonts w:ascii="Times New Roman" w:hAnsi="Times New Roman"/>
          <w:b w:val="0"/>
          <w:sz w:val="20"/>
          <w:lang w:val="pt-BR"/>
        </w:rPr>
        <w:t>iii</w:t>
      </w:r>
      <w:proofErr w:type="spellEnd"/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) </w:t>
      </w:r>
      <w:r w:rsidR="00D01381">
        <w:rPr>
          <w:rFonts w:ascii="Times New Roman" w:hAnsi="Times New Roman"/>
          <w:b w:val="0"/>
          <w:sz w:val="20"/>
          <w:lang w:val="pt-BR"/>
        </w:rPr>
        <w:t>aplicações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>, desde a tradicional adsorção de gás/vapor até técnicas avançadas de armazenamento de energia, como células de combustível</w:t>
      </w:r>
      <w:r w:rsidR="00336D34">
        <w:rPr>
          <w:rFonts w:ascii="Times New Roman" w:hAnsi="Times New Roman"/>
          <w:b w:val="0"/>
          <w:sz w:val="20"/>
          <w:lang w:val="pt-BR"/>
        </w:rPr>
        <w:t>,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 e baterias de metal-O</w:t>
      </w:r>
      <w:r w:rsidR="00D01381" w:rsidRPr="00D0138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>. Neste estudo, carbono e carbono/nitrog</w:t>
      </w:r>
      <w:r w:rsidR="004A5EE9">
        <w:rPr>
          <w:rFonts w:ascii="Times New Roman" w:hAnsi="Times New Roman"/>
          <w:b w:val="0"/>
          <w:sz w:val="20"/>
          <w:lang w:val="pt-BR"/>
        </w:rPr>
        <w:t>ênio nanomodelados por zeólitas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 foram sintetizados a partir de precursores </w:t>
      </w:r>
      <w:r w:rsidR="00D01381">
        <w:rPr>
          <w:rFonts w:ascii="Times New Roman" w:hAnsi="Times New Roman"/>
          <w:b w:val="0"/>
          <w:sz w:val="20"/>
          <w:lang w:val="pt-BR"/>
        </w:rPr>
        <w:t xml:space="preserve">puros de etileno e acetonitrila. 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O CN-ZTNC revelou uma estrutura menos densa </w:t>
      </w:r>
      <w:r w:rsidR="004A5EE9">
        <w:rPr>
          <w:rFonts w:ascii="Times New Roman" w:hAnsi="Times New Roman"/>
          <w:b w:val="0"/>
          <w:sz w:val="20"/>
          <w:lang w:val="pt-BR"/>
        </w:rPr>
        <w:t>frente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 C-ZTNC, exibindo um microporo de menor volume devido à formação de espécies semelhantes ao grafeno </w:t>
      </w:r>
      <w:proofErr w:type="spellStart"/>
      <w:r w:rsidR="00D01381" w:rsidRPr="00D01381">
        <w:rPr>
          <w:rFonts w:ascii="Times New Roman" w:hAnsi="Times New Roman"/>
          <w:b w:val="0"/>
          <w:sz w:val="20"/>
          <w:lang w:val="pt-BR"/>
        </w:rPr>
        <w:t>extra-ZTC</w:t>
      </w:r>
      <w:proofErr w:type="spellEnd"/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. </w:t>
      </w:r>
      <w:r w:rsidR="004A5EE9">
        <w:rPr>
          <w:rFonts w:ascii="Times New Roman" w:hAnsi="Times New Roman"/>
          <w:b w:val="0"/>
          <w:sz w:val="20"/>
          <w:lang w:val="pt-BR"/>
        </w:rPr>
        <w:t>O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>s catalisadores C-ZTNC demonstra</w:t>
      </w:r>
      <w:r w:rsidR="00D01381">
        <w:rPr>
          <w:rFonts w:ascii="Times New Roman" w:hAnsi="Times New Roman"/>
          <w:b w:val="0"/>
          <w:sz w:val="20"/>
          <w:lang w:val="pt-BR"/>
        </w:rPr>
        <w:t>ra</w:t>
      </w:r>
      <w:r w:rsidR="00D70B4D">
        <w:rPr>
          <w:rFonts w:ascii="Times New Roman" w:hAnsi="Times New Roman"/>
          <w:b w:val="0"/>
          <w:sz w:val="20"/>
          <w:lang w:val="pt-BR"/>
        </w:rPr>
        <w:t xml:space="preserve">m atividade 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ORR superior, com potencial de meia onda de 0,78 V </w:t>
      </w:r>
      <w:r w:rsidR="00D01381">
        <w:rPr>
          <w:rFonts w:ascii="Times New Roman" w:hAnsi="Times New Roman"/>
          <w:b w:val="0"/>
          <w:sz w:val="20"/>
          <w:lang w:val="pt-BR"/>
        </w:rPr>
        <w:t>vs.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 RHE, seletividade elevada para hidroxila e transferência de quatro elétrons, adequados para testes em bat</w:t>
      </w:r>
      <w:r w:rsidR="00D01381">
        <w:rPr>
          <w:rFonts w:ascii="Times New Roman" w:hAnsi="Times New Roman"/>
          <w:b w:val="0"/>
          <w:sz w:val="20"/>
          <w:lang w:val="pt-BR"/>
        </w:rPr>
        <w:t xml:space="preserve">erias </w:t>
      </w:r>
      <w:proofErr w:type="spellStart"/>
      <w:r w:rsidR="00D01381">
        <w:rPr>
          <w:rFonts w:ascii="Times New Roman" w:hAnsi="Times New Roman"/>
          <w:b w:val="0"/>
          <w:sz w:val="20"/>
          <w:lang w:val="pt-BR"/>
        </w:rPr>
        <w:t>zinco-ar</w:t>
      </w:r>
      <w:proofErr w:type="spellEnd"/>
      <w:r w:rsidR="00D01381">
        <w:rPr>
          <w:rFonts w:ascii="Times New Roman" w:hAnsi="Times New Roman"/>
          <w:b w:val="0"/>
          <w:sz w:val="20"/>
          <w:lang w:val="pt-BR"/>
        </w:rPr>
        <w:t xml:space="preserve"> (ZAB)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 xml:space="preserve"> como coletores de corrente leves em camadas de difusão de gás (GDL) e materiais</w:t>
      </w:r>
      <w:r w:rsidR="00D70B4D">
        <w:rPr>
          <w:rFonts w:ascii="Times New Roman" w:hAnsi="Times New Roman"/>
          <w:b w:val="0"/>
          <w:sz w:val="20"/>
          <w:lang w:val="pt-BR"/>
        </w:rPr>
        <w:t xml:space="preserve"> de suporte catalítico poroso </w:t>
      </w:r>
      <w:r w:rsidR="00D01381" w:rsidRPr="00D01381">
        <w:rPr>
          <w:rFonts w:ascii="Times New Roman" w:hAnsi="Times New Roman"/>
          <w:b w:val="0"/>
          <w:sz w:val="20"/>
          <w:lang w:val="pt-BR"/>
        </w:rPr>
        <w:t>condutivo</w:t>
      </w:r>
      <w:r w:rsidR="00970D21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0494AE0B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8B0437">
        <w:rPr>
          <w:rFonts w:ascii="Times New Roman" w:hAnsi="Times New Roman"/>
          <w:b w:val="0"/>
          <w:i/>
          <w:sz w:val="20"/>
          <w:lang w:val="pt-BR"/>
        </w:rPr>
        <w:t>ZTNC, ORR, OER, teste em bateria.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20579834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ABSTRACT -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Nanocarbons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hold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significance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physics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chemistry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materials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science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their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r w:rsidR="005D1C6A">
        <w:rPr>
          <w:rFonts w:ascii="Times New Roman" w:hAnsi="Times New Roman"/>
          <w:b w:val="0"/>
          <w:sz w:val="20"/>
          <w:lang w:val="pt-BR"/>
        </w:rPr>
        <w:t>Zeolite-</w:t>
      </w:r>
      <w:proofErr w:type="spellStart"/>
      <w:r w:rsidR="005D1C6A">
        <w:rPr>
          <w:rFonts w:ascii="Times New Roman" w:hAnsi="Times New Roman"/>
          <w:b w:val="0"/>
          <w:sz w:val="20"/>
          <w:lang w:val="pt-BR"/>
        </w:rPr>
        <w:t>templating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is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recent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stemming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from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emerging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applications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field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energy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storage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conversion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due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: i)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carbon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nanostructuring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methodologies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from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various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zeolite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r w:rsidR="00F45B84">
        <w:rPr>
          <w:rFonts w:ascii="Times New Roman" w:hAnsi="Times New Roman"/>
          <w:b w:val="0"/>
          <w:sz w:val="20"/>
          <w:lang w:val="pt-BR"/>
        </w:rPr>
        <w:t>frameworks</w:t>
      </w:r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; ii)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techniques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heteroatom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doping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nanoparticle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loading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;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iii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)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applications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ranging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from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traditional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gas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/vapor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adsorption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advanced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energy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storage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techniques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such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fuel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cells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metal-O</w:t>
      </w:r>
      <w:r w:rsidR="00D70B4D" w:rsidRPr="00F45B84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batteries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. In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study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carbon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carbon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>/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nitrogen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nanomodels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synthesized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through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zeolites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were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derived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from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pure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precursors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ethylene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acetonitrile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. CN-ZTNC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unveiled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less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dense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structure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compared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C-ZTNC,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featuring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smaller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micropore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volume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attributed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formation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extra-ZTC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graphene-like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species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. C-ZTNC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catalysts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exhibited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superior ORR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activity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half-wave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potential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0.78 V vs. RHE,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heightened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hydroxyl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selectivity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four-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electron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transfer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suitable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testing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zinc-air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batteries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(ZAB) as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lightweight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current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collectors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gas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diffusion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layers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(GDL),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conductive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porous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catalytic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support</w:t>
      </w:r>
      <w:proofErr w:type="spellEnd"/>
      <w:r w:rsidR="00D70B4D" w:rsidRPr="00D70B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70B4D" w:rsidRPr="00D70B4D">
        <w:rPr>
          <w:rFonts w:ascii="Times New Roman" w:hAnsi="Times New Roman"/>
          <w:b w:val="0"/>
          <w:sz w:val="20"/>
          <w:lang w:val="pt-BR"/>
        </w:rPr>
        <w:t>materials</w:t>
      </w:r>
      <w:proofErr w:type="spellEnd"/>
      <w:r w:rsidR="00970D21">
        <w:rPr>
          <w:rFonts w:ascii="Times New Roman" w:hAnsi="Times New Roman"/>
          <w:b w:val="0"/>
          <w:sz w:val="20"/>
          <w:lang w:val="pt-BR"/>
        </w:rPr>
        <w:t>.</w:t>
      </w:r>
    </w:p>
    <w:p w14:paraId="48D9B0C4" w14:textId="37EE473E" w:rsidR="00EA4E1B" w:rsidRPr="00D70B4D" w:rsidRDefault="00EA4E1B" w:rsidP="00D70B4D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pt-BR"/>
        </w:rPr>
        <w:sectPr w:rsidR="00EA4E1B" w:rsidRPr="00D70B4D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proofErr w:type="spellStart"/>
      <w:proofErr w:type="gramStart"/>
      <w:r w:rsidRPr="00870522">
        <w:rPr>
          <w:rFonts w:ascii="Times New Roman" w:hAnsi="Times New Roman"/>
          <w:b w:val="0"/>
          <w:i/>
          <w:sz w:val="20"/>
          <w:lang w:val="pt-BR"/>
        </w:rPr>
        <w:t>Keywords:</w:t>
      </w:r>
      <w:r w:rsidR="00D70B4D">
        <w:rPr>
          <w:rFonts w:ascii="Times New Roman" w:hAnsi="Times New Roman"/>
          <w:b w:val="0"/>
          <w:i/>
          <w:sz w:val="20"/>
          <w:lang w:val="pt-BR"/>
        </w:rPr>
        <w:t>ZTNC</w:t>
      </w:r>
      <w:proofErr w:type="spellEnd"/>
      <w:proofErr w:type="gramEnd"/>
      <w:r w:rsidR="00D70B4D">
        <w:rPr>
          <w:rFonts w:ascii="Times New Roman" w:hAnsi="Times New Roman"/>
          <w:b w:val="0"/>
          <w:i/>
          <w:sz w:val="20"/>
          <w:lang w:val="pt-BR"/>
        </w:rPr>
        <w:t xml:space="preserve">, ORR, OER, </w:t>
      </w:r>
      <w:proofErr w:type="spellStart"/>
      <w:r w:rsidR="00D70B4D" w:rsidRPr="00D70B4D">
        <w:rPr>
          <w:rFonts w:ascii="Times New Roman" w:hAnsi="Times New Roman"/>
          <w:b w:val="0"/>
          <w:i/>
          <w:sz w:val="20"/>
          <w:lang w:val="pt-BR"/>
        </w:rPr>
        <w:t>battery</w:t>
      </w:r>
      <w:proofErr w:type="spellEnd"/>
      <w:r w:rsidR="00D70B4D" w:rsidRPr="00D70B4D">
        <w:rPr>
          <w:rFonts w:ascii="Times New Roman" w:hAnsi="Times New Roman"/>
          <w:b w:val="0"/>
          <w:i/>
          <w:sz w:val="20"/>
          <w:lang w:val="pt-BR"/>
        </w:rPr>
        <w:t xml:space="preserve"> test</w:t>
      </w:r>
      <w:r w:rsidR="00D70B4D">
        <w:rPr>
          <w:rFonts w:ascii="Times New Roman" w:hAnsi="Times New Roman"/>
          <w:b w:val="0"/>
          <w:i/>
          <w:sz w:val="20"/>
          <w:lang w:val="pt-BR"/>
        </w:rPr>
        <w:t>.</w:t>
      </w:r>
      <w:r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bookmarkEnd w:id="1"/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Introdução</w:t>
      </w:r>
    </w:p>
    <w:p w14:paraId="48368DD5" w14:textId="08A9C78D" w:rsidR="00BE4888" w:rsidRDefault="00BE4888" w:rsidP="00BE4888">
      <w:pPr>
        <w:pStyle w:val="TAMainText"/>
        <w:rPr>
          <w:rFonts w:ascii="Times New Roman" w:hAnsi="Times New Roman"/>
          <w:lang w:val="pt-BR"/>
        </w:rPr>
      </w:pPr>
      <w:r w:rsidRPr="00BE4888">
        <w:rPr>
          <w:rFonts w:ascii="Times New Roman" w:hAnsi="Times New Roman"/>
          <w:lang w:val="pt-BR"/>
        </w:rPr>
        <w:t xml:space="preserve">As baterias recarregáveis aquosas de </w:t>
      </w:r>
      <w:proofErr w:type="spellStart"/>
      <w:r w:rsidRPr="00BE4888">
        <w:rPr>
          <w:rFonts w:ascii="Times New Roman" w:hAnsi="Times New Roman"/>
          <w:lang w:val="pt-BR"/>
        </w:rPr>
        <w:t>zinco-ar</w:t>
      </w:r>
      <w:proofErr w:type="spellEnd"/>
      <w:r w:rsidRPr="00BE4888">
        <w:rPr>
          <w:rFonts w:ascii="Times New Roman" w:hAnsi="Times New Roman"/>
          <w:lang w:val="pt-BR"/>
        </w:rPr>
        <w:t xml:space="preserve"> (</w:t>
      </w:r>
      <w:proofErr w:type="spellStart"/>
      <w:r w:rsidRPr="00BE4888">
        <w:rPr>
          <w:rFonts w:ascii="Times New Roman" w:hAnsi="Times New Roman"/>
          <w:lang w:val="pt-BR"/>
        </w:rPr>
        <w:t>ZABs</w:t>
      </w:r>
      <w:proofErr w:type="spellEnd"/>
      <w:r w:rsidRPr="00BE4888">
        <w:rPr>
          <w:rFonts w:ascii="Times New Roman" w:hAnsi="Times New Roman"/>
          <w:lang w:val="pt-BR"/>
        </w:rPr>
        <w:t xml:space="preserve">) têm despertado interesse na pesquisa, uma vez que representam dispositivos de conversão e armazenamento de energia de última geração. Isso se deve às suas vantagens, como baixo custo, segurança, alta densidade de energia e respeito ao meio ambiente. No entanto, a lentidão cinética das reações de evolução (OER) e redução (ORR) do oxigênio nos catalisadores catódicos das </w:t>
      </w:r>
      <w:proofErr w:type="spellStart"/>
      <w:r w:rsidRPr="00BE4888">
        <w:rPr>
          <w:rFonts w:ascii="Times New Roman" w:hAnsi="Times New Roman"/>
          <w:lang w:val="pt-BR"/>
        </w:rPr>
        <w:t>ZABs</w:t>
      </w:r>
      <w:proofErr w:type="spellEnd"/>
      <w:r w:rsidRPr="00BE4888">
        <w:rPr>
          <w:rFonts w:ascii="Times New Roman" w:hAnsi="Times New Roman"/>
          <w:lang w:val="pt-BR"/>
        </w:rPr>
        <w:t xml:space="preserve"> resulta em sobrepotencial elevado, o que </w:t>
      </w:r>
      <w:r>
        <w:rPr>
          <w:rFonts w:ascii="Times New Roman" w:hAnsi="Times New Roman"/>
          <w:lang w:val="pt-BR"/>
        </w:rPr>
        <w:t>limita sua viabilidade prática</w:t>
      </w:r>
      <w:r w:rsidR="0089654D">
        <w:rPr>
          <w:rFonts w:ascii="Times New Roman" w:hAnsi="Times New Roman"/>
          <w:lang w:val="pt-BR"/>
        </w:rPr>
        <w:t xml:space="preserve"> (1-3</w:t>
      </w:r>
      <w:r w:rsidR="008E093F"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lang w:val="pt-BR"/>
        </w:rPr>
        <w:t>.</w:t>
      </w:r>
    </w:p>
    <w:p w14:paraId="1BEBA49F" w14:textId="2D435260" w:rsidR="00BE4888" w:rsidRDefault="00BE4888" w:rsidP="00BE4888">
      <w:pPr>
        <w:pStyle w:val="TAMainText"/>
        <w:rPr>
          <w:rFonts w:ascii="Times New Roman" w:hAnsi="Times New Roman"/>
          <w:lang w:val="pt-BR"/>
        </w:rPr>
      </w:pPr>
      <w:r w:rsidRPr="00BE4888">
        <w:rPr>
          <w:rFonts w:ascii="Times New Roman" w:hAnsi="Times New Roman"/>
          <w:lang w:val="pt-BR"/>
        </w:rPr>
        <w:t xml:space="preserve">Portanto, torna-se crucial desenvolver eletrocatalisadores bifuncionais de oxigênio que sejam altamente ativos e estáveis. Nesse contexto, os materiais à base de carbono se </w:t>
      </w:r>
      <w:r w:rsidRPr="00BE4888">
        <w:rPr>
          <w:rFonts w:ascii="Times New Roman" w:hAnsi="Times New Roman"/>
          <w:lang w:val="pt-BR"/>
        </w:rPr>
        <w:lastRenderedPageBreak/>
        <w:t>destacam como candidatos confiáveis, graças à sua condutividade elétrica superior, custo acessível e durabilidade elevada</w:t>
      </w:r>
      <w:r w:rsidR="0089654D">
        <w:rPr>
          <w:rFonts w:ascii="Times New Roman" w:hAnsi="Times New Roman"/>
          <w:lang w:val="pt-BR"/>
        </w:rPr>
        <w:t xml:space="preserve"> (3-4)</w:t>
      </w:r>
      <w:r w:rsidRPr="00BE4888">
        <w:rPr>
          <w:rFonts w:ascii="Times New Roman" w:hAnsi="Times New Roman"/>
          <w:lang w:val="pt-BR"/>
        </w:rPr>
        <w:t>. No âmbito deste trabalho, é apresentada uma contribuição que trata de uma ZAB recarregável estável, incorporando um cátodo baseado em compósitos de carbono nanoestruturado desde zeólita (ZTNC)</w:t>
      </w:r>
      <w:r w:rsidR="00A54D16">
        <w:rPr>
          <w:rFonts w:ascii="Times New Roman" w:hAnsi="Times New Roman"/>
          <w:lang w:val="pt-BR"/>
        </w:rPr>
        <w:t xml:space="preserve"> (5)</w:t>
      </w:r>
      <w:r w:rsidRPr="00BE4888">
        <w:rPr>
          <w:rFonts w:ascii="Times New Roman" w:hAnsi="Times New Roman"/>
          <w:lang w:val="pt-BR"/>
        </w:rPr>
        <w:t>.</w:t>
      </w:r>
    </w:p>
    <w:p w14:paraId="143CD8C8" w14:textId="71709FA7" w:rsidR="000D74D7" w:rsidRPr="00BE4888" w:rsidRDefault="00BE4888" w:rsidP="00BE4888">
      <w:pPr>
        <w:pStyle w:val="TAMainText"/>
        <w:rPr>
          <w:rFonts w:ascii="Times New Roman" w:hAnsi="Times New Roman"/>
          <w:lang w:val="pt-BR"/>
        </w:rPr>
      </w:pPr>
      <w:r w:rsidRPr="00BE4888">
        <w:rPr>
          <w:rFonts w:ascii="Times New Roman" w:hAnsi="Times New Roman"/>
          <w:lang w:val="pt-BR"/>
        </w:rPr>
        <w:t xml:space="preserve">As atividades das reações de ORR e OER foram comparadas entre diversos tipos de ZTNCs. Isso abrange desde ZTNCs </w:t>
      </w:r>
      <w:r w:rsidR="00F20D45">
        <w:rPr>
          <w:rFonts w:ascii="Times New Roman" w:hAnsi="Times New Roman"/>
          <w:lang w:val="pt-BR"/>
        </w:rPr>
        <w:t>constituídos</w:t>
      </w:r>
      <w:r w:rsidRPr="00BE4888">
        <w:rPr>
          <w:rFonts w:ascii="Times New Roman" w:hAnsi="Times New Roman"/>
          <w:lang w:val="pt-BR"/>
        </w:rPr>
        <w:t xml:space="preserve"> exclusivamente por carbono (C-ZTNC), até aqueles sintetizados a partir de acetonitrila pura (CN-ZTNC), todos nanoestruturados desde zeólitas com relação Si/Al de 3,7 (EMT), 6,0 (FAU) e 12,5 (*BEA).</w:t>
      </w:r>
    </w:p>
    <w:p w14:paraId="52FFAC79" w14:textId="20A89AF2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Experimental</w:t>
      </w:r>
    </w:p>
    <w:p w14:paraId="35887134" w14:textId="7B621BB6" w:rsidR="00EA4E1B" w:rsidRPr="001F25B2" w:rsidRDefault="00EC37E0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de C– e CN–ZTNC.</w:t>
      </w:r>
    </w:p>
    <w:p w14:paraId="4E6BAA29" w14:textId="37FAFAF9" w:rsidR="00EA4E1B" w:rsidRDefault="005D1C6A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Similar como</w:t>
      </w:r>
      <w:r w:rsidRPr="005D1C6A">
        <w:rPr>
          <w:rFonts w:ascii="Times New Roman" w:hAnsi="Times New Roman"/>
          <w:lang w:val="pt-BR"/>
        </w:rPr>
        <w:t xml:space="preserve"> descritos nos tópicos 2.3 e 2.4 de (6).</w:t>
      </w:r>
    </w:p>
    <w:p w14:paraId="4F7455B5" w14:textId="57F34BE7" w:rsidR="00EC37E0" w:rsidRPr="001F25B2" w:rsidRDefault="00EC37E0" w:rsidP="00EC37E0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Medidas eletroquímicas.</w:t>
      </w:r>
    </w:p>
    <w:p w14:paraId="6EF3164B" w14:textId="1FDCBEA7" w:rsidR="00EC37E0" w:rsidRDefault="005D1C6A" w:rsidP="005D1C6A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Similar</w:t>
      </w:r>
      <w:r>
        <w:rPr>
          <w:rFonts w:ascii="Times New Roman" w:hAnsi="Times New Roman"/>
          <w:lang w:val="pt-BR"/>
        </w:rPr>
        <w:t xml:space="preserve"> como descrito</w:t>
      </w:r>
      <w:r w:rsidRPr="005D1C6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em (7</w:t>
      </w:r>
      <w:r w:rsidRPr="005D1C6A">
        <w:rPr>
          <w:rFonts w:ascii="Times New Roman" w:hAnsi="Times New Roman"/>
          <w:lang w:val="pt-BR"/>
        </w:rPr>
        <w:t>).</w:t>
      </w:r>
    </w:p>
    <w:p w14:paraId="22E60192" w14:textId="3D5C431A" w:rsidR="00EC37E0" w:rsidRPr="001F25B2" w:rsidRDefault="00D12E14" w:rsidP="00EC37E0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5A2AA4">
        <w:rPr>
          <w:lang w:val="pt-BR"/>
        </w:rPr>
        <w:drawing>
          <wp:anchor distT="0" distB="0" distL="114300" distR="114300" simplePos="0" relativeHeight="251661311" behindDoc="1" locked="0" layoutInCell="1" allowOverlap="1" wp14:anchorId="150D34F8" wp14:editId="16284820">
            <wp:simplePos x="0" y="0"/>
            <wp:positionH relativeFrom="margin">
              <wp:posOffset>4114800</wp:posOffset>
            </wp:positionH>
            <wp:positionV relativeFrom="paragraph">
              <wp:posOffset>274955</wp:posOffset>
            </wp:positionV>
            <wp:extent cx="1752600" cy="1342390"/>
            <wp:effectExtent l="0" t="0" r="5080" b="0"/>
            <wp:wrapTopAndBottom/>
            <wp:docPr id="2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7E0">
        <w:rPr>
          <w:rFonts w:ascii="Times New Roman" w:hAnsi="Times New Roman"/>
          <w:i/>
          <w:lang w:val="pt-BR"/>
        </w:rPr>
        <w:t>Teste em bateria.</w:t>
      </w:r>
    </w:p>
    <w:p w14:paraId="21AAEC79" w14:textId="3E065826" w:rsidR="00920F32" w:rsidRPr="001F25B2" w:rsidRDefault="00437109" w:rsidP="00920F32">
      <w:pPr>
        <w:pStyle w:val="TAMainText"/>
        <w:rPr>
          <w:rFonts w:ascii="Times New Roman" w:hAnsi="Times New Roman"/>
          <w:lang w:val="pt-BR"/>
        </w:rPr>
      </w:pPr>
      <w:r w:rsidRPr="00437109">
        <w:rPr>
          <w:rFonts w:ascii="Times New Roman" w:hAnsi="Times New Roman"/>
          <w:lang w:val="pt-BR"/>
        </w:rPr>
        <w:t>Eletrodo de ar: espuma de níq</w:t>
      </w:r>
      <w:r w:rsidR="005A2AA4">
        <w:rPr>
          <w:rFonts w:ascii="Times New Roman" w:hAnsi="Times New Roman"/>
          <w:lang w:val="pt-BR"/>
        </w:rPr>
        <w:t xml:space="preserve">uel com depósito </w:t>
      </w:r>
      <w:proofErr w:type="spellStart"/>
      <w:r w:rsidR="005A2AA4">
        <w:rPr>
          <w:rFonts w:ascii="Times New Roman" w:hAnsi="Times New Roman"/>
          <w:lang w:val="pt-BR"/>
        </w:rPr>
        <w:t>NiFeS@ZTNC</w:t>
      </w:r>
      <w:proofErr w:type="spellEnd"/>
      <w:r w:rsidRPr="00437109">
        <w:rPr>
          <w:rFonts w:ascii="Times New Roman" w:hAnsi="Times New Roman"/>
          <w:lang w:val="pt-BR"/>
        </w:rPr>
        <w:t xml:space="preserve"> (ΔE = 0,76 V)</w:t>
      </w:r>
      <w:r w:rsidR="005A2AA4">
        <w:rPr>
          <w:rFonts w:ascii="Times New Roman" w:hAnsi="Times New Roman"/>
          <w:lang w:val="pt-BR"/>
        </w:rPr>
        <w:t xml:space="preserve">; </w:t>
      </w:r>
      <w:r w:rsidRPr="00437109">
        <w:rPr>
          <w:rFonts w:ascii="Times New Roman" w:hAnsi="Times New Roman"/>
          <w:lang w:val="pt-BR"/>
        </w:rPr>
        <w:t>Eletrodo de metal: placa de zinco</w:t>
      </w:r>
      <w:r w:rsidR="005A2AA4">
        <w:rPr>
          <w:rFonts w:ascii="Times New Roman" w:hAnsi="Times New Roman"/>
          <w:lang w:val="pt-BR"/>
        </w:rPr>
        <w:t xml:space="preserve">; </w:t>
      </w:r>
      <w:r w:rsidRPr="00437109">
        <w:rPr>
          <w:rFonts w:ascii="Times New Roman" w:hAnsi="Times New Roman"/>
          <w:lang w:val="pt-BR"/>
        </w:rPr>
        <w:t>Eletrólito: 6M KOH 90% + 0,4M ZnO</w:t>
      </w:r>
      <w:r w:rsidR="005A2AA4">
        <w:rPr>
          <w:rFonts w:ascii="Times New Roman" w:hAnsi="Times New Roman"/>
          <w:lang w:val="pt-BR"/>
        </w:rPr>
        <w:t xml:space="preserve">; </w:t>
      </w:r>
      <w:r w:rsidRPr="00437109">
        <w:rPr>
          <w:rFonts w:ascii="Times New Roman" w:hAnsi="Times New Roman"/>
          <w:lang w:val="pt-BR"/>
        </w:rPr>
        <w:t xml:space="preserve">GDL: </w:t>
      </w:r>
      <w:proofErr w:type="spellStart"/>
      <w:r w:rsidRPr="00437109">
        <w:rPr>
          <w:rFonts w:ascii="Times New Roman" w:hAnsi="Times New Roman"/>
          <w:lang w:val="pt-BR"/>
        </w:rPr>
        <w:t>Sigracet</w:t>
      </w:r>
      <w:proofErr w:type="spellEnd"/>
      <w:r w:rsidRPr="00437109">
        <w:rPr>
          <w:rFonts w:ascii="Times New Roman" w:hAnsi="Times New Roman"/>
          <w:lang w:val="pt-BR"/>
        </w:rPr>
        <w:t xml:space="preserve"> 36 BB</w:t>
      </w:r>
      <w:r w:rsidR="005A2AA4">
        <w:rPr>
          <w:rFonts w:ascii="Times New Roman" w:hAnsi="Times New Roman"/>
          <w:lang w:val="pt-BR"/>
        </w:rPr>
        <w:t xml:space="preserve">; </w:t>
      </w:r>
      <w:proofErr w:type="spellStart"/>
      <w:r w:rsidRPr="00437109">
        <w:rPr>
          <w:rFonts w:ascii="Times New Roman" w:hAnsi="Times New Roman"/>
          <w:lang w:val="pt-BR"/>
        </w:rPr>
        <w:t>ddp</w:t>
      </w:r>
      <w:proofErr w:type="spellEnd"/>
      <w:r w:rsidRPr="00437109">
        <w:rPr>
          <w:rFonts w:ascii="Times New Roman" w:hAnsi="Times New Roman"/>
          <w:lang w:val="pt-BR"/>
        </w:rPr>
        <w:t xml:space="preserve"> = 1.353</w:t>
      </w:r>
      <w:r w:rsidR="00336D34">
        <w:rPr>
          <w:rFonts w:ascii="Times New Roman" w:hAnsi="Times New Roman"/>
          <w:lang w:val="pt-BR"/>
        </w:rPr>
        <w:t xml:space="preserve"> </w:t>
      </w:r>
      <w:r w:rsidRPr="00437109">
        <w:rPr>
          <w:rFonts w:ascii="Times New Roman" w:hAnsi="Times New Roman"/>
          <w:lang w:val="pt-BR"/>
        </w:rPr>
        <w:t>V</w:t>
      </w:r>
      <w:r w:rsidR="005A2AA4">
        <w:rPr>
          <w:rFonts w:ascii="Times New Roman" w:hAnsi="Times New Roman"/>
          <w:lang w:val="pt-BR"/>
        </w:rPr>
        <w:t>.</w:t>
      </w:r>
    </w:p>
    <w:p w14:paraId="136BD1AC" w14:textId="2B2602F6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685FF844" w14:textId="43735CE8" w:rsidR="00E761E0" w:rsidRDefault="00B4635B" w:rsidP="004F0647">
      <w:pPr>
        <w:pStyle w:val="TAMainText"/>
        <w:ind w:firstLine="0"/>
        <w:rPr>
          <w:rFonts w:ascii="Times New Roman" w:hAnsi="Times New Roman"/>
          <w:lang w:val="pt-BR"/>
        </w:rPr>
      </w:pPr>
      <w:r w:rsidRPr="00B4635B">
        <w:rPr>
          <w:rFonts w:ascii="Times New Roman" w:hAnsi="Times New Roman"/>
          <w:b/>
          <w:noProof/>
          <w:lang w:val="pt-BR"/>
        </w:rPr>
        <w:drawing>
          <wp:anchor distT="0" distB="0" distL="114300" distR="114300" simplePos="0" relativeHeight="251674623" behindDoc="0" locked="0" layoutInCell="1" allowOverlap="1" wp14:anchorId="59DFE673" wp14:editId="6E70235D">
            <wp:simplePos x="0" y="0"/>
            <wp:positionH relativeFrom="margin">
              <wp:posOffset>133350</wp:posOffset>
            </wp:positionH>
            <wp:positionV relativeFrom="paragraph">
              <wp:posOffset>225425</wp:posOffset>
            </wp:positionV>
            <wp:extent cx="2672715" cy="2609850"/>
            <wp:effectExtent l="0" t="0" r="0" b="0"/>
            <wp:wrapTopAndBottom/>
            <wp:docPr id="5" name="Imagem 5" descr="C:\Users\Administrador.JURIDICO02\Downloads\Imagem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dor.JURIDICO02\Downloads\Imagem1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647">
        <w:rPr>
          <w:rFonts w:ascii="Times New Roman" w:hAnsi="Times New Roman"/>
          <w:i/>
          <w:lang w:val="pt-BR"/>
        </w:rPr>
        <w:t>Síntese de C– e CN–ZTNC</w:t>
      </w:r>
      <w:r w:rsidR="00920F32">
        <w:rPr>
          <w:rFonts w:ascii="Times New Roman" w:hAnsi="Times New Roman"/>
          <w:i/>
          <w:lang w:val="pt-BR"/>
        </w:rPr>
        <w:t>.</w:t>
      </w:r>
    </w:p>
    <w:p w14:paraId="316B61D2" w14:textId="2871440A" w:rsidR="00920F32" w:rsidRPr="00E038AF" w:rsidRDefault="00920F32" w:rsidP="00920F32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1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C</w:t>
      </w:r>
      <w:r w:rsidR="00B4635B">
        <w:rPr>
          <w:rFonts w:ascii="Times New Roman" w:hAnsi="Times New Roman"/>
          <w:lang w:val="pt-BR"/>
        </w:rPr>
        <w:t>-</w:t>
      </w:r>
      <w:r>
        <w:rPr>
          <w:rFonts w:ascii="Times New Roman" w:hAnsi="Times New Roman"/>
          <w:lang w:val="pt-BR"/>
        </w:rPr>
        <w:t xml:space="preserve"> </w:t>
      </w:r>
      <w:proofErr w:type="gramStart"/>
      <w:r>
        <w:rPr>
          <w:rFonts w:ascii="Times New Roman" w:hAnsi="Times New Roman"/>
          <w:lang w:val="pt-BR"/>
        </w:rPr>
        <w:t>e</w:t>
      </w:r>
      <w:proofErr w:type="gramEnd"/>
      <w:r>
        <w:rPr>
          <w:rFonts w:ascii="Times New Roman" w:hAnsi="Times New Roman"/>
          <w:lang w:val="pt-BR"/>
        </w:rPr>
        <w:t xml:space="preserve"> CN</w:t>
      </w:r>
      <w:r w:rsidR="00B4635B">
        <w:rPr>
          <w:rFonts w:ascii="Times New Roman" w:hAnsi="Times New Roman"/>
          <w:lang w:val="pt-BR"/>
        </w:rPr>
        <w:t>-ZTCN de</w:t>
      </w:r>
      <w:r>
        <w:rPr>
          <w:rFonts w:ascii="Times New Roman" w:hAnsi="Times New Roman"/>
          <w:lang w:val="pt-BR"/>
        </w:rPr>
        <w:t xml:space="preserve"> zeólitas FAU (CBV712) e *BEA (CP814E): </w:t>
      </w:r>
      <w:r w:rsidR="00B4635B">
        <w:rPr>
          <w:rFonts w:ascii="Times New Roman" w:hAnsi="Times New Roman"/>
          <w:lang w:val="pt-BR"/>
        </w:rPr>
        <w:t>(a) DRX, (b) N</w:t>
      </w:r>
      <w:r w:rsidR="00B4635B" w:rsidRPr="00B4635B">
        <w:rPr>
          <w:rFonts w:ascii="Times New Roman" w:hAnsi="Times New Roman"/>
          <w:vertAlign w:val="subscript"/>
          <w:lang w:val="pt-BR"/>
        </w:rPr>
        <w:t>2</w:t>
      </w:r>
      <w:r w:rsidR="00B4635B">
        <w:rPr>
          <w:rFonts w:ascii="Times New Roman" w:hAnsi="Times New Roman"/>
          <w:lang w:val="pt-BR"/>
        </w:rPr>
        <w:t>-fis.,</w:t>
      </w:r>
      <w:r>
        <w:rPr>
          <w:rFonts w:ascii="Times New Roman" w:hAnsi="Times New Roman"/>
          <w:lang w:val="pt-BR"/>
        </w:rPr>
        <w:t xml:space="preserve"> (c) MEV e MET, (d) Raman.</w:t>
      </w:r>
    </w:p>
    <w:p w14:paraId="38EE80CD" w14:textId="146D1D85" w:rsidR="00E761E0" w:rsidRDefault="00B4635B" w:rsidP="00920F32">
      <w:pPr>
        <w:pStyle w:val="TAMainText"/>
        <w:ind w:firstLine="0"/>
        <w:rPr>
          <w:rFonts w:ascii="Times New Roman" w:hAnsi="Times New Roman"/>
          <w:lang w:val="pt-BR"/>
        </w:rPr>
      </w:pPr>
      <w:r w:rsidRPr="00920F32">
        <w:rPr>
          <w:rFonts w:ascii="Times New Roman" w:hAnsi="Times New Roman"/>
          <w:lang w:val="pt-BR"/>
        </w:rPr>
        <w:drawing>
          <wp:anchor distT="0" distB="0" distL="114300" distR="114300" simplePos="0" relativeHeight="251668479" behindDoc="0" locked="0" layoutInCell="1" allowOverlap="1" wp14:anchorId="281BB628" wp14:editId="7EEA14E9">
            <wp:simplePos x="0" y="0"/>
            <wp:positionH relativeFrom="margin">
              <wp:posOffset>1487804</wp:posOffset>
            </wp:positionH>
            <wp:positionV relativeFrom="paragraph">
              <wp:posOffset>136495</wp:posOffset>
            </wp:positionV>
            <wp:extent cx="1495425" cy="2137440"/>
            <wp:effectExtent l="0" t="0" r="0" b="0"/>
            <wp:wrapNone/>
            <wp:docPr id="2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13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F32">
        <w:rPr>
          <w:rFonts w:ascii="Times New Roman" w:hAnsi="Times New Roman"/>
          <w:lang w:val="pt-BR"/>
        </w:rPr>
        <w:drawing>
          <wp:anchor distT="0" distB="0" distL="114300" distR="114300" simplePos="0" relativeHeight="251666431" behindDoc="0" locked="0" layoutInCell="1" allowOverlap="1" wp14:anchorId="5D1A1C80" wp14:editId="4A9973D5">
            <wp:simplePos x="0" y="0"/>
            <wp:positionH relativeFrom="margin">
              <wp:posOffset>0</wp:posOffset>
            </wp:positionH>
            <wp:positionV relativeFrom="paragraph">
              <wp:posOffset>308610</wp:posOffset>
            </wp:positionV>
            <wp:extent cx="1360170" cy="1944370"/>
            <wp:effectExtent l="0" t="0" r="0" b="0"/>
            <wp:wrapTopAndBottom/>
            <wp:docPr id="24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263AB" w14:textId="208C568B" w:rsidR="004F0647" w:rsidRPr="00B4635B" w:rsidRDefault="005C193B" w:rsidP="004F0647">
      <w:pPr>
        <w:pStyle w:val="TAMainText"/>
        <w:ind w:firstLine="0"/>
        <w:rPr>
          <w:rFonts w:ascii="Times New Roman" w:hAnsi="Times New Roman"/>
          <w:lang w:val="pt-BR"/>
        </w:rPr>
      </w:pPr>
      <w:r w:rsidRPr="005C193B">
        <w:rPr>
          <w:rFonts w:ascii="Times New Roman" w:hAnsi="Times New Roman"/>
          <w:b/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72575" behindDoc="0" locked="0" layoutInCell="1" allowOverlap="1" wp14:anchorId="50E26447" wp14:editId="35FC8282">
                <wp:simplePos x="0" y="0"/>
                <wp:positionH relativeFrom="margin">
                  <wp:posOffset>1468755</wp:posOffset>
                </wp:positionH>
                <wp:positionV relativeFrom="paragraph">
                  <wp:posOffset>200025</wp:posOffset>
                </wp:positionV>
                <wp:extent cx="371475" cy="314325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28C91" w14:textId="1D25765E" w:rsidR="005C193B" w:rsidRDefault="005C193B" w:rsidP="005C193B">
                            <w:r>
                              <w:t>(b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2644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0;text-align:left;margin-left:115.65pt;margin-top:15.75pt;width:29.25pt;height:24.75pt;z-index:2516725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" filled="f" stroked="f">
                <v:textbox>
                  <w:txbxContent>
                    <w:p w14:paraId="1D228C91" w14:textId="1D25765E" w:rsidR="005C193B" w:rsidRDefault="005C193B" w:rsidP="005C193B">
                      <w:r>
                        <w:t>(b</w:t>
                      </w:r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193B">
        <w:rPr>
          <w:rFonts w:ascii="Times New Roman" w:hAnsi="Times New Roman"/>
          <w:b/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70527" behindDoc="0" locked="0" layoutInCell="1" allowOverlap="1" wp14:anchorId="77543F98" wp14:editId="3E06D130">
                <wp:simplePos x="0" y="0"/>
                <wp:positionH relativeFrom="margin">
                  <wp:posOffset>-38100</wp:posOffset>
                </wp:positionH>
                <wp:positionV relativeFrom="paragraph">
                  <wp:posOffset>276225</wp:posOffset>
                </wp:positionV>
                <wp:extent cx="371475" cy="31432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45417" w14:textId="149797C1" w:rsidR="005C193B" w:rsidRDefault="005C193B">
                            <w: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43F98" id="_x0000_s1029" type="#_x0000_t202" style="position:absolute;left:0;text-align:left;margin-left:-3pt;margin-top:21.75pt;width:29.25pt;height:24.75pt;z-index:2516705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" filled="f" stroked="f">
                <v:textbox>
                  <w:txbxContent>
                    <w:p w14:paraId="30745417" w14:textId="149797C1" w:rsidR="005C193B" w:rsidRDefault="005C193B">
                      <w:r>
                        <w:t>(a)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0647">
        <w:rPr>
          <w:rFonts w:ascii="Times New Roman" w:hAnsi="Times New Roman"/>
          <w:i/>
          <w:lang w:val="pt-BR"/>
        </w:rPr>
        <w:t>Medidas eletroquímicas.</w:t>
      </w:r>
    </w:p>
    <w:p w14:paraId="4A4EA9E4" w14:textId="43AC1220" w:rsidR="005C193B" w:rsidRPr="00E038AF" w:rsidRDefault="005C193B" w:rsidP="005C193B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5C193B">
        <w:rPr>
          <w:rFonts w:ascii="Times New Roman" w:hAnsi="Times New Roman"/>
          <w:lang w:val="pt-BR"/>
        </w:rPr>
        <w:t>Curvas de polarização e Número de elétrons trocados por molécula de oxigênio em função do potencial de eletrodo aplicado</w:t>
      </w:r>
      <w:r>
        <w:rPr>
          <w:rFonts w:ascii="Times New Roman" w:hAnsi="Times New Roman"/>
          <w:lang w:val="pt-BR"/>
        </w:rPr>
        <w:t>: (a) sem, e (b) com emprego de temperatura.</w:t>
      </w:r>
    </w:p>
    <w:p w14:paraId="61942161" w14:textId="77777777" w:rsidR="00920F32" w:rsidRDefault="00920F32" w:rsidP="00920F32">
      <w:pPr>
        <w:pStyle w:val="TAMainText"/>
        <w:ind w:firstLine="0"/>
        <w:rPr>
          <w:rFonts w:ascii="Times New Roman" w:hAnsi="Times New Roman"/>
          <w:lang w:val="pt-BR"/>
        </w:rPr>
      </w:pPr>
    </w:p>
    <w:p w14:paraId="70503266" w14:textId="6DE8D18B" w:rsidR="004F0647" w:rsidRPr="001F25B2" w:rsidRDefault="004F0647" w:rsidP="004F0647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Teste em bateria.</w:t>
      </w:r>
    </w:p>
    <w:p w14:paraId="077D3C4D" w14:textId="6F6CB4D7" w:rsidR="00920F32" w:rsidRDefault="00332DB4" w:rsidP="00920F32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bateria</w:t>
      </w:r>
      <w:r w:rsidRPr="00332DB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ZAB usando o catalisador</w:t>
      </w:r>
      <w:r w:rsidRPr="00332DB4"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NiFe@ZTNC-FAU</w:t>
      </w:r>
      <w:proofErr w:type="spellEnd"/>
      <w:r>
        <w:rPr>
          <w:rFonts w:ascii="Times New Roman" w:hAnsi="Times New Roman"/>
          <w:lang w:val="pt-BR"/>
        </w:rPr>
        <w:t xml:space="preserve"> descarrega</w:t>
      </w:r>
      <w:r w:rsidRPr="00332DB4">
        <w:rPr>
          <w:rFonts w:ascii="Times New Roman" w:hAnsi="Times New Roman"/>
          <w:lang w:val="pt-BR"/>
        </w:rPr>
        <w:t xml:space="preserve"> de forma estável</w:t>
      </w:r>
      <w:r>
        <w:rPr>
          <w:rFonts w:ascii="Times New Roman" w:hAnsi="Times New Roman"/>
          <w:lang w:val="pt-BR"/>
        </w:rPr>
        <w:t xml:space="preserve"> uma capacidade específica de </w:t>
      </w:r>
      <w:r>
        <w:rPr>
          <w:rFonts w:ascii="Times New Roman" w:hAnsi="Times New Roman"/>
          <w:lang w:val="pt-BR"/>
        </w:rPr>
        <w:lastRenderedPageBreak/>
        <w:t>~280 mAh.</w:t>
      </w:r>
      <w:r w:rsidRPr="00332DB4">
        <w:rPr>
          <w:rFonts w:ascii="Times New Roman" w:hAnsi="Times New Roman"/>
          <w:lang w:val="pt-BR"/>
        </w:rPr>
        <w:t>g</w:t>
      </w:r>
      <w:r w:rsidRPr="00332DB4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>, ~3</w:t>
      </w:r>
      <w:r w:rsidRPr="00332DB4">
        <w:rPr>
          <w:rFonts w:ascii="Times New Roman" w:hAnsi="Times New Roman"/>
          <w:lang w:val="pt-BR"/>
        </w:rPr>
        <w:t xml:space="preserve">60 </w:t>
      </w:r>
      <w:r>
        <w:rPr>
          <w:rFonts w:ascii="Times New Roman" w:hAnsi="Times New Roman"/>
          <w:lang w:val="pt-BR"/>
        </w:rPr>
        <w:t>mAh.</w:t>
      </w:r>
      <w:r w:rsidRPr="00332DB4">
        <w:rPr>
          <w:rFonts w:ascii="Times New Roman" w:hAnsi="Times New Roman"/>
          <w:lang w:val="pt-BR"/>
        </w:rPr>
        <w:t>g</w:t>
      </w:r>
      <w:r w:rsidRPr="00332DB4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, ~1100 </w:t>
      </w:r>
      <w:r>
        <w:rPr>
          <w:rFonts w:ascii="Times New Roman" w:hAnsi="Times New Roman"/>
          <w:lang w:val="pt-BR"/>
        </w:rPr>
        <w:t>mAh.</w:t>
      </w:r>
      <w:r w:rsidRPr="00332DB4">
        <w:rPr>
          <w:rFonts w:ascii="Times New Roman" w:hAnsi="Times New Roman"/>
          <w:lang w:val="pt-BR"/>
        </w:rPr>
        <w:t>g</w:t>
      </w:r>
      <w:r w:rsidRPr="00332DB4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 e ~</w:t>
      </w:r>
      <w:r w:rsidRPr="00332DB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mAh.</w:t>
      </w:r>
      <w:r w:rsidRPr="00332DB4">
        <w:rPr>
          <w:rFonts w:ascii="Times New Roman" w:hAnsi="Times New Roman"/>
          <w:lang w:val="pt-BR"/>
        </w:rPr>
        <w:t>g</w:t>
      </w:r>
      <w:r w:rsidRPr="00332DB4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 a 0,5 mA.</w:t>
      </w:r>
      <w:r w:rsidRPr="00332DB4">
        <w:rPr>
          <w:rFonts w:ascii="Times New Roman" w:hAnsi="Times New Roman"/>
          <w:lang w:val="pt-BR"/>
        </w:rPr>
        <w:t>cm</w:t>
      </w:r>
      <w:r w:rsidRPr="00332DB4">
        <w:rPr>
          <w:rFonts w:ascii="Times New Roman" w:hAnsi="Times New Roman"/>
          <w:vertAlign w:val="superscript"/>
          <w:lang w:val="pt-BR"/>
        </w:rPr>
        <w:t>-2</w:t>
      </w:r>
      <w:r w:rsidRPr="00332DB4">
        <w:rPr>
          <w:rFonts w:ascii="Times New Roman" w:hAnsi="Times New Roman"/>
          <w:lang w:val="pt-BR"/>
        </w:rPr>
        <w:t xml:space="preserve">, 1 </w:t>
      </w:r>
      <w:r>
        <w:rPr>
          <w:rFonts w:ascii="Times New Roman" w:hAnsi="Times New Roman"/>
          <w:lang w:val="pt-BR"/>
        </w:rPr>
        <w:t>mA.</w:t>
      </w:r>
      <w:r w:rsidRPr="00332DB4">
        <w:rPr>
          <w:rFonts w:ascii="Times New Roman" w:hAnsi="Times New Roman"/>
          <w:lang w:val="pt-BR"/>
        </w:rPr>
        <w:t>cm</w:t>
      </w:r>
      <w:r w:rsidRPr="00332DB4">
        <w:rPr>
          <w:rFonts w:ascii="Times New Roman" w:hAnsi="Times New Roman"/>
          <w:vertAlign w:val="superscript"/>
          <w:lang w:val="pt-BR"/>
        </w:rPr>
        <w:t>-2</w:t>
      </w:r>
      <w:r w:rsidRPr="00332DB4">
        <w:rPr>
          <w:rFonts w:ascii="Times New Roman" w:hAnsi="Times New Roman"/>
          <w:lang w:val="pt-BR"/>
        </w:rPr>
        <w:t xml:space="preserve">, 5 </w:t>
      </w:r>
      <w:r>
        <w:rPr>
          <w:rFonts w:ascii="Times New Roman" w:hAnsi="Times New Roman"/>
          <w:lang w:val="pt-BR"/>
        </w:rPr>
        <w:t>mA.</w:t>
      </w:r>
      <w:r w:rsidRPr="00332DB4">
        <w:rPr>
          <w:rFonts w:ascii="Times New Roman" w:hAnsi="Times New Roman"/>
          <w:lang w:val="pt-BR"/>
        </w:rPr>
        <w:t>cm</w:t>
      </w:r>
      <w:r w:rsidRPr="00332DB4">
        <w:rPr>
          <w:rFonts w:ascii="Times New Roman" w:hAnsi="Times New Roman"/>
          <w:vertAlign w:val="superscript"/>
          <w:lang w:val="pt-BR"/>
        </w:rPr>
        <w:t>-2</w:t>
      </w:r>
      <w:r w:rsidRPr="00332DB4">
        <w:rPr>
          <w:rFonts w:ascii="Times New Roman" w:hAnsi="Times New Roman"/>
          <w:lang w:val="pt-BR"/>
        </w:rPr>
        <w:t xml:space="preserve"> e 10 </w:t>
      </w:r>
      <w:r>
        <w:rPr>
          <w:rFonts w:ascii="Times New Roman" w:hAnsi="Times New Roman"/>
          <w:lang w:val="pt-BR"/>
        </w:rPr>
        <w:t>mA.</w:t>
      </w:r>
      <w:r w:rsidRPr="00332DB4">
        <w:rPr>
          <w:rFonts w:ascii="Times New Roman" w:hAnsi="Times New Roman"/>
          <w:lang w:val="pt-BR"/>
        </w:rPr>
        <w:t>cm</w:t>
      </w:r>
      <w:r w:rsidRPr="00332DB4">
        <w:rPr>
          <w:rFonts w:ascii="Times New Roman" w:hAnsi="Times New Roman"/>
          <w:vertAlign w:val="superscript"/>
          <w:lang w:val="pt-BR"/>
        </w:rPr>
        <w:t>-2</w:t>
      </w:r>
      <w:r w:rsidRPr="00332DB4">
        <w:rPr>
          <w:rFonts w:ascii="Times New Roman" w:hAnsi="Times New Roman"/>
          <w:lang w:val="pt-BR"/>
        </w:rPr>
        <w:t>, respectivamente</w:t>
      </w:r>
      <w:r w:rsidR="005F4ED1">
        <w:rPr>
          <w:rFonts w:ascii="Times New Roman" w:hAnsi="Times New Roman"/>
          <w:lang w:val="pt-BR"/>
        </w:rPr>
        <w:t xml:space="preserve"> (Figura 3</w:t>
      </w:r>
      <w:r w:rsidR="009E2C8A">
        <w:rPr>
          <w:rFonts w:ascii="Times New Roman" w:hAnsi="Times New Roman"/>
          <w:lang w:val="pt-BR"/>
        </w:rPr>
        <w:t>)</w:t>
      </w:r>
      <w:r w:rsidRPr="00332DB4">
        <w:rPr>
          <w:rFonts w:ascii="Times New Roman" w:hAnsi="Times New Roman"/>
          <w:lang w:val="pt-BR"/>
        </w:rPr>
        <w:t>. O desempenho eletroq</w:t>
      </w:r>
      <w:r w:rsidR="00373297">
        <w:rPr>
          <w:rFonts w:ascii="Times New Roman" w:hAnsi="Times New Roman"/>
          <w:lang w:val="pt-BR"/>
        </w:rPr>
        <w:t xml:space="preserve">uímico </w:t>
      </w:r>
      <w:r>
        <w:rPr>
          <w:rFonts w:ascii="Times New Roman" w:hAnsi="Times New Roman"/>
          <w:lang w:val="pt-BR"/>
        </w:rPr>
        <w:t>sugere</w:t>
      </w:r>
      <w:r w:rsidRPr="00332DB4">
        <w:rPr>
          <w:rFonts w:ascii="Times New Roman" w:hAnsi="Times New Roman"/>
          <w:lang w:val="pt-BR"/>
        </w:rPr>
        <w:t xml:space="preserve"> </w:t>
      </w:r>
      <w:r w:rsidR="00373297">
        <w:rPr>
          <w:rFonts w:ascii="Times New Roman" w:hAnsi="Times New Roman"/>
          <w:lang w:val="pt-BR"/>
        </w:rPr>
        <w:t>um</w:t>
      </w:r>
      <w:r>
        <w:rPr>
          <w:rFonts w:ascii="Times New Roman" w:hAnsi="Times New Roman"/>
          <w:lang w:val="pt-BR"/>
        </w:rPr>
        <w:t xml:space="preserve"> catalisador a base de ZTNC</w:t>
      </w:r>
      <w:r w:rsidRPr="00332DB4">
        <w:rPr>
          <w:rFonts w:ascii="Times New Roman" w:hAnsi="Times New Roman"/>
          <w:lang w:val="pt-BR"/>
        </w:rPr>
        <w:t xml:space="preserve"> </w:t>
      </w:r>
      <w:r w:rsidR="00373297">
        <w:rPr>
          <w:rFonts w:ascii="Times New Roman" w:hAnsi="Times New Roman"/>
          <w:lang w:val="pt-BR"/>
        </w:rPr>
        <w:t>de</w:t>
      </w:r>
      <w:r w:rsidRPr="00332DB4">
        <w:rPr>
          <w:rFonts w:ascii="Times New Roman" w:hAnsi="Times New Roman"/>
          <w:lang w:val="pt-BR"/>
        </w:rPr>
        <w:t xml:space="preserve"> melhor desempenho OER </w:t>
      </w:r>
      <w:r>
        <w:rPr>
          <w:rFonts w:ascii="Times New Roman" w:hAnsi="Times New Roman"/>
          <w:lang w:val="pt-BR"/>
        </w:rPr>
        <w:t>que</w:t>
      </w:r>
      <w:r w:rsidRPr="00332DB4">
        <w:rPr>
          <w:rFonts w:ascii="Times New Roman" w:hAnsi="Times New Roman"/>
          <w:lang w:val="pt-BR"/>
        </w:rPr>
        <w:t xml:space="preserve"> baterias </w:t>
      </w:r>
      <w:r>
        <w:rPr>
          <w:rFonts w:ascii="Times New Roman" w:hAnsi="Times New Roman"/>
          <w:lang w:val="pt-BR"/>
        </w:rPr>
        <w:t>ZAB</w:t>
      </w:r>
      <w:r w:rsidRPr="00332DB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montadas com</w:t>
      </w:r>
      <w:r w:rsidRPr="00332DB4">
        <w:rPr>
          <w:rFonts w:ascii="Times New Roman" w:hAnsi="Times New Roman"/>
          <w:lang w:val="pt-BR"/>
        </w:rPr>
        <w:t xml:space="preserve"> catalisadores</w:t>
      </w:r>
      <w:r>
        <w:rPr>
          <w:rFonts w:ascii="Times New Roman" w:hAnsi="Times New Roman"/>
          <w:lang w:val="pt-BR"/>
        </w:rPr>
        <w:t xml:space="preserve"> (caros) a base de</w:t>
      </w:r>
      <w:r w:rsidRPr="00332DB4">
        <w:rPr>
          <w:rFonts w:ascii="Times New Roman" w:hAnsi="Times New Roman"/>
          <w:lang w:val="pt-BR"/>
        </w:rPr>
        <w:t xml:space="preserve"> </w:t>
      </w:r>
      <w:proofErr w:type="spellStart"/>
      <w:r w:rsidRPr="00332DB4">
        <w:rPr>
          <w:rFonts w:ascii="Times New Roman" w:hAnsi="Times New Roman"/>
          <w:lang w:val="pt-BR"/>
        </w:rPr>
        <w:t>Pt</w:t>
      </w:r>
      <w:proofErr w:type="spellEnd"/>
      <w:r>
        <w:rPr>
          <w:rFonts w:ascii="Times New Roman" w:hAnsi="Times New Roman"/>
          <w:lang w:val="pt-BR"/>
        </w:rPr>
        <w:t xml:space="preserve"> e </w:t>
      </w:r>
      <w:proofErr w:type="spellStart"/>
      <w:r>
        <w:rPr>
          <w:rFonts w:ascii="Times New Roman" w:hAnsi="Times New Roman"/>
          <w:lang w:val="pt-BR"/>
        </w:rPr>
        <w:t>Pt</w:t>
      </w:r>
      <w:proofErr w:type="spellEnd"/>
      <w:r w:rsidRPr="00332DB4">
        <w:rPr>
          <w:rFonts w:ascii="Times New Roman" w:hAnsi="Times New Roman"/>
          <w:lang w:val="pt-BR"/>
        </w:rPr>
        <w:t>/C-RuO</w:t>
      </w:r>
      <w:r w:rsidRPr="00332DB4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, </w:t>
      </w:r>
      <w:r w:rsidRPr="00332DB4">
        <w:rPr>
          <w:rFonts w:ascii="Times New Roman" w:hAnsi="Times New Roman"/>
          <w:lang w:val="pt-BR"/>
        </w:rPr>
        <w:t>durante ciclos de capacid</w:t>
      </w:r>
      <w:r>
        <w:rPr>
          <w:rFonts w:ascii="Times New Roman" w:hAnsi="Times New Roman"/>
          <w:lang w:val="pt-BR"/>
        </w:rPr>
        <w:t>ade limitada de longo prazo (</w:t>
      </w:r>
      <w:r w:rsidR="005D1C6A">
        <w:rPr>
          <w:rFonts w:ascii="Times New Roman" w:hAnsi="Times New Roman"/>
          <w:lang w:val="pt-BR"/>
        </w:rPr>
        <w:t>8</w:t>
      </w:r>
      <w:r>
        <w:rPr>
          <w:rFonts w:ascii="Times New Roman" w:hAnsi="Times New Roman"/>
          <w:lang w:val="pt-BR"/>
        </w:rPr>
        <w:t>)</w:t>
      </w:r>
      <w:r w:rsidR="00920F32">
        <w:rPr>
          <w:rFonts w:ascii="Times New Roman" w:hAnsi="Times New Roman"/>
          <w:lang w:val="pt-BR"/>
        </w:rPr>
        <w:t>.</w:t>
      </w:r>
    </w:p>
    <w:p w14:paraId="540E7515" w14:textId="0303A1A1" w:rsidR="00EA4E1B" w:rsidRPr="00E038AF" w:rsidRDefault="005F4ED1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3</w:t>
      </w:r>
      <w:r w:rsidR="00EA4E1B" w:rsidRPr="00E038AF">
        <w:rPr>
          <w:rFonts w:ascii="Times New Roman" w:hAnsi="Times New Roman"/>
          <w:b/>
          <w:lang w:val="pt-BR"/>
        </w:rPr>
        <w:t>.</w:t>
      </w:r>
      <w:r w:rsidR="00EA4E1B" w:rsidRPr="00E038AF">
        <w:rPr>
          <w:rFonts w:ascii="Times New Roman" w:hAnsi="Times New Roman"/>
          <w:lang w:val="pt-BR"/>
        </w:rPr>
        <w:t xml:space="preserve"> </w:t>
      </w:r>
      <w:r w:rsidR="005A2AA4" w:rsidRPr="005A2AA4">
        <w:rPr>
          <w:rFonts w:ascii="Times New Roman" w:hAnsi="Times New Roman"/>
          <w:lang w:val="pt-BR"/>
        </w:rPr>
        <w:t>Desempenho do ciclo eletroquímico</w:t>
      </w:r>
      <w:r w:rsidR="005A2AA4">
        <w:rPr>
          <w:rFonts w:ascii="Times New Roman" w:hAnsi="Times New Roman"/>
          <w:lang w:val="pt-BR"/>
        </w:rPr>
        <w:t xml:space="preserve"> (var</w:t>
      </w:r>
      <w:r w:rsidR="00EC241E">
        <w:rPr>
          <w:rFonts w:ascii="Times New Roman" w:hAnsi="Times New Roman"/>
          <w:lang w:val="pt-BR"/>
        </w:rPr>
        <w:t>iação de tensão e capacidade) da</w:t>
      </w:r>
      <w:r w:rsidR="005A2AA4">
        <w:rPr>
          <w:rFonts w:ascii="Times New Roman" w:hAnsi="Times New Roman"/>
          <w:lang w:val="pt-BR"/>
        </w:rPr>
        <w:t xml:space="preserve"> bateria ZAB</w:t>
      </w:r>
      <w:r w:rsidR="005A2AA4" w:rsidRPr="005A2AA4">
        <w:rPr>
          <w:rFonts w:ascii="Times New Roman" w:hAnsi="Times New Roman"/>
          <w:lang w:val="pt-BR"/>
        </w:rPr>
        <w:t xml:space="preserve"> </w:t>
      </w:r>
      <w:r w:rsidR="005A2AA4">
        <w:rPr>
          <w:rFonts w:ascii="Times New Roman" w:hAnsi="Times New Roman"/>
          <w:lang w:val="pt-BR"/>
        </w:rPr>
        <w:t>usando C-ZTNC desde zeólita FAU.</w:t>
      </w:r>
    </w:p>
    <w:p w14:paraId="20AA905D" w14:textId="441C9E29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3F973F67" w14:textId="335DA17C" w:rsidR="00970D21" w:rsidRPr="001F25B2" w:rsidRDefault="00970D21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970D21">
        <w:rPr>
          <w:rFonts w:ascii="Times New Roman" w:hAnsi="Times New Roman"/>
          <w:lang w:val="pt-BR"/>
        </w:rPr>
        <w:t>O CN-ZTNC de</w:t>
      </w:r>
      <w:r>
        <w:rPr>
          <w:rFonts w:ascii="Times New Roman" w:hAnsi="Times New Roman"/>
          <w:lang w:val="pt-BR"/>
        </w:rPr>
        <w:t>sde</w:t>
      </w:r>
      <w:r w:rsidRPr="00970D21">
        <w:rPr>
          <w:rFonts w:ascii="Times New Roman" w:hAnsi="Times New Roman"/>
          <w:lang w:val="pt-BR"/>
        </w:rPr>
        <w:t xml:space="preserve"> zeólita </w:t>
      </w:r>
      <w:r w:rsidR="00F5251F">
        <w:rPr>
          <w:rFonts w:ascii="Times New Roman" w:hAnsi="Times New Roman"/>
          <w:lang w:val="pt-BR"/>
        </w:rPr>
        <w:t>FAU</w:t>
      </w:r>
      <w:r w:rsidRPr="00970D21">
        <w:rPr>
          <w:rFonts w:ascii="Times New Roman" w:hAnsi="Times New Roman"/>
          <w:lang w:val="pt-BR"/>
        </w:rPr>
        <w:t xml:space="preserve"> possui alto teor de nitrogênio (C/N = 12,0) e um esqueleto aromático menos condensado que o C-ZTNC. O volume reduzido do microporo do CN-ZTNC se deve à formação de espécies </w:t>
      </w:r>
      <w:r>
        <w:rPr>
          <w:rFonts w:ascii="Times New Roman" w:hAnsi="Times New Roman"/>
          <w:lang w:val="pt-BR"/>
        </w:rPr>
        <w:t xml:space="preserve">semelhantes ao </w:t>
      </w:r>
      <w:r w:rsidR="00336D34">
        <w:rPr>
          <w:rFonts w:ascii="Times New Roman" w:hAnsi="Times New Roman"/>
          <w:lang w:val="pt-BR"/>
        </w:rPr>
        <w:t>“</w:t>
      </w:r>
      <w:r>
        <w:rPr>
          <w:rFonts w:ascii="Times New Roman" w:hAnsi="Times New Roman"/>
          <w:lang w:val="pt-BR"/>
        </w:rPr>
        <w:t xml:space="preserve">grafeno </w:t>
      </w:r>
      <w:proofErr w:type="spellStart"/>
      <w:r>
        <w:rPr>
          <w:rFonts w:ascii="Times New Roman" w:hAnsi="Times New Roman"/>
          <w:lang w:val="pt-BR"/>
        </w:rPr>
        <w:t>extra-ZT</w:t>
      </w:r>
      <w:r w:rsidRPr="00970D21">
        <w:rPr>
          <w:rFonts w:ascii="Times New Roman" w:hAnsi="Times New Roman"/>
          <w:lang w:val="pt-BR"/>
        </w:rPr>
        <w:t>C</w:t>
      </w:r>
      <w:proofErr w:type="spellEnd"/>
      <w:r w:rsidR="00336D34">
        <w:rPr>
          <w:rFonts w:ascii="Times New Roman" w:hAnsi="Times New Roman"/>
          <w:lang w:val="pt-BR"/>
        </w:rPr>
        <w:t>”</w:t>
      </w:r>
      <w:r w:rsidRPr="00970D21">
        <w:rPr>
          <w:rFonts w:ascii="Times New Roman" w:hAnsi="Times New Roman"/>
          <w:lang w:val="pt-BR"/>
        </w:rPr>
        <w:t>, resultando em alta condutividade eletrônica. Catalisadores baseados em C-ZTNC mostraram alta atividade de ORR, com potencial de meia onda de 0,81 V vs. RHE e alta seletividade de hidroxila. O número de transferência de elétrons variou com o potencial, indicando diferentes vias de reação. CN-ZTNC alcançou valor de 3,7, promovendo a rota de quatro elétrons e seletividade de hidroxila superior. A temperaturas mais altas, o potencial diminuiu para 0,77</w:t>
      </w:r>
      <w:r>
        <w:rPr>
          <w:rFonts w:ascii="Times New Roman" w:hAnsi="Times New Roman"/>
          <w:lang w:val="pt-BR"/>
        </w:rPr>
        <w:t xml:space="preserve"> (500°C)</w:t>
      </w:r>
      <w:r w:rsidRPr="00970D21">
        <w:rPr>
          <w:rFonts w:ascii="Times New Roman" w:hAnsi="Times New Roman"/>
          <w:lang w:val="pt-BR"/>
        </w:rPr>
        <w:t xml:space="preserve"> e 0,78</w:t>
      </w:r>
      <w:r>
        <w:rPr>
          <w:rFonts w:ascii="Times New Roman" w:hAnsi="Times New Roman"/>
          <w:lang w:val="pt-BR"/>
        </w:rPr>
        <w:t xml:space="preserve"> (700°C)</w:t>
      </w:r>
      <w:r w:rsidRPr="00970D21">
        <w:rPr>
          <w:rFonts w:ascii="Times New Roman" w:hAnsi="Times New Roman"/>
          <w:lang w:val="pt-BR"/>
        </w:rPr>
        <w:t xml:space="preserve">, com melhor seletividade e transferência de elétrons. </w:t>
      </w:r>
      <w:r w:rsidR="00332DB4">
        <w:rPr>
          <w:rFonts w:ascii="Times New Roman" w:hAnsi="Times New Roman"/>
          <w:lang w:val="pt-BR"/>
        </w:rPr>
        <w:t>As capacidades especificas no descarregamento</w:t>
      </w:r>
      <w:r w:rsidR="00332DB4" w:rsidRPr="00332DB4">
        <w:rPr>
          <w:rFonts w:ascii="Times New Roman" w:hAnsi="Times New Roman"/>
          <w:lang w:val="pt-BR"/>
        </w:rPr>
        <w:t xml:space="preserve"> sugere que a bateria </w:t>
      </w:r>
      <w:r w:rsidR="00332DB4">
        <w:rPr>
          <w:rFonts w:ascii="Times New Roman" w:hAnsi="Times New Roman"/>
          <w:lang w:val="pt-BR"/>
        </w:rPr>
        <w:t>ZAB</w:t>
      </w:r>
      <w:r w:rsidR="00332DB4" w:rsidRPr="00332DB4">
        <w:rPr>
          <w:rFonts w:ascii="Times New Roman" w:hAnsi="Times New Roman"/>
          <w:lang w:val="pt-BR"/>
        </w:rPr>
        <w:t xml:space="preserve"> usando </w:t>
      </w:r>
      <w:proofErr w:type="spellStart"/>
      <w:r w:rsidR="00332DB4">
        <w:rPr>
          <w:rFonts w:ascii="Times New Roman" w:hAnsi="Times New Roman"/>
          <w:lang w:val="pt-BR"/>
        </w:rPr>
        <w:t>NiFe@ZTNC-FAU</w:t>
      </w:r>
      <w:proofErr w:type="spellEnd"/>
      <w:r w:rsidR="00332DB4" w:rsidRPr="00332DB4">
        <w:rPr>
          <w:rFonts w:ascii="Times New Roman" w:hAnsi="Times New Roman"/>
          <w:lang w:val="pt-BR"/>
        </w:rPr>
        <w:t xml:space="preserve"> pode ser operada de forma estável em alta densidade de corrente</w:t>
      </w:r>
      <w:r w:rsidR="00332DB4">
        <w:rPr>
          <w:rFonts w:ascii="Times New Roman" w:hAnsi="Times New Roman"/>
          <w:lang w:val="pt-BR"/>
        </w:rPr>
        <w:t>, sendo observado um</w:t>
      </w:r>
      <w:r w:rsidR="00332DB4" w:rsidRPr="00332DB4">
        <w:rPr>
          <w:rFonts w:ascii="Times New Roman" w:hAnsi="Times New Roman"/>
          <w:lang w:val="pt-BR"/>
        </w:rPr>
        <w:t xml:space="preserve"> desempenho eletroquímico aprimorado pela redução do potencial de carga durante o ciclo</w:t>
      </w:r>
      <w:r w:rsidR="00332DB4">
        <w:rPr>
          <w:rFonts w:ascii="Times New Roman" w:hAnsi="Times New Roman"/>
          <w:lang w:val="pt-BR"/>
        </w:rPr>
        <w:t>.</w:t>
      </w:r>
    </w:p>
    <w:p w14:paraId="6BE32F7B" w14:textId="1EF3F6FB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24A9B20D" w:rsidR="00EA4E1B" w:rsidRPr="001F25B2" w:rsidRDefault="007F285D" w:rsidP="007F285D">
      <w:pPr>
        <w:pStyle w:val="TAMainText"/>
        <w:ind w:firstLine="0"/>
        <w:rPr>
          <w:rFonts w:ascii="Times New Roman" w:hAnsi="Times New Roman"/>
          <w:lang w:val="pt-BR"/>
        </w:rPr>
      </w:pPr>
      <w:r w:rsidRPr="007F285D">
        <w:rPr>
          <w:rFonts w:ascii="Times New Roman" w:hAnsi="Times New Roman"/>
          <w:lang w:val="pt-BR"/>
        </w:rPr>
        <w:t xml:space="preserve">Os autores agradecem o apoio financeiro da União Europeia (FEDER) e </w:t>
      </w:r>
      <w:r w:rsidR="00D07E69">
        <w:rPr>
          <w:rFonts w:ascii="Times New Roman" w:hAnsi="Times New Roman"/>
          <w:lang w:val="pt-BR"/>
        </w:rPr>
        <w:t>"</w:t>
      </w:r>
      <w:proofErr w:type="spellStart"/>
      <w:r w:rsidR="00D07E69">
        <w:rPr>
          <w:rFonts w:ascii="Times New Roman" w:hAnsi="Times New Roman"/>
          <w:lang w:val="pt-BR"/>
        </w:rPr>
        <w:t>Ré</w:t>
      </w:r>
      <w:r>
        <w:rPr>
          <w:rFonts w:ascii="Times New Roman" w:hAnsi="Times New Roman"/>
          <w:lang w:val="pt-BR"/>
        </w:rPr>
        <w:t>gion</w:t>
      </w:r>
      <w:proofErr w:type="spellEnd"/>
      <w:r>
        <w:rPr>
          <w:rFonts w:ascii="Times New Roman" w:hAnsi="Times New Roman"/>
          <w:lang w:val="pt-BR"/>
        </w:rPr>
        <w:t xml:space="preserve"> </w:t>
      </w:r>
      <w:bookmarkStart w:id="2" w:name="_GoBack"/>
      <w:bookmarkEnd w:id="2"/>
      <w:r>
        <w:rPr>
          <w:rFonts w:ascii="Times New Roman" w:hAnsi="Times New Roman"/>
          <w:lang w:val="pt-BR"/>
        </w:rPr>
        <w:t xml:space="preserve">Nouvelle </w:t>
      </w:r>
      <w:proofErr w:type="spellStart"/>
      <w:r>
        <w:rPr>
          <w:rFonts w:ascii="Times New Roman" w:hAnsi="Times New Roman"/>
          <w:lang w:val="pt-BR"/>
        </w:rPr>
        <w:t>Aquitaine</w:t>
      </w:r>
      <w:proofErr w:type="spellEnd"/>
      <w:r>
        <w:rPr>
          <w:rFonts w:ascii="Times New Roman" w:hAnsi="Times New Roman"/>
          <w:lang w:val="pt-BR"/>
        </w:rPr>
        <w:t xml:space="preserve">", e </w:t>
      </w:r>
      <w:r w:rsidRPr="007F285D">
        <w:rPr>
          <w:rFonts w:ascii="Times New Roman" w:hAnsi="Times New Roman"/>
          <w:lang w:val="pt-BR"/>
        </w:rPr>
        <w:t>o programa CAPES-COFECUB com a referência 45020TE.</w:t>
      </w:r>
    </w:p>
    <w:p w14:paraId="1EAAA287" w14:textId="580DA02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0437CAA6" w14:textId="54708DEE" w:rsidR="008E093F" w:rsidRPr="008E093F" w:rsidRDefault="008E093F" w:rsidP="00BF3D8D">
      <w:pPr>
        <w:pStyle w:val="TAMainText"/>
        <w:numPr>
          <w:ilvl w:val="0"/>
          <w:numId w:val="1"/>
        </w:numPr>
        <w:rPr>
          <w:lang w:val="pt-BR"/>
        </w:rPr>
      </w:pPr>
      <w:r w:rsidRPr="008E093F">
        <w:rPr>
          <w:lang w:val="pt-BR"/>
        </w:rPr>
        <w:t xml:space="preserve">W. Sun; et al., </w:t>
      </w:r>
      <w:r w:rsidRPr="008E093F">
        <w:rPr>
          <w:i/>
          <w:lang w:val="pt-BR"/>
        </w:rPr>
        <w:t>Science</w:t>
      </w:r>
      <w:r w:rsidRPr="008E093F">
        <w:rPr>
          <w:lang w:val="pt-BR"/>
        </w:rPr>
        <w:t xml:space="preserve">, </w:t>
      </w:r>
      <w:r w:rsidRPr="008E093F">
        <w:rPr>
          <w:b/>
          <w:lang w:val="pt-BR"/>
        </w:rPr>
        <w:t>2021</w:t>
      </w:r>
      <w:r w:rsidRPr="008E093F">
        <w:rPr>
          <w:lang w:val="pt-BR"/>
        </w:rPr>
        <w:t>, 371 46-51.</w:t>
      </w:r>
    </w:p>
    <w:p w14:paraId="6B660510" w14:textId="46FC2792" w:rsidR="008E093F" w:rsidRPr="008E093F" w:rsidRDefault="00FF45AB" w:rsidP="00FF45A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Y. </w:t>
      </w:r>
      <w:r w:rsidRPr="00FF45AB">
        <w:rPr>
          <w:lang w:val="pt-BR"/>
        </w:rPr>
        <w:t>Zhang</w:t>
      </w:r>
      <w:r>
        <w:rPr>
          <w:lang w:val="pt-BR"/>
        </w:rPr>
        <w:t xml:space="preserve">; </w:t>
      </w:r>
      <w:r w:rsidRPr="00FF45AB">
        <w:rPr>
          <w:lang w:val="pt-BR"/>
        </w:rPr>
        <w:t>et al.</w:t>
      </w:r>
      <w:r>
        <w:rPr>
          <w:lang w:val="pt-BR"/>
        </w:rPr>
        <w:t>,</w:t>
      </w:r>
      <w:r w:rsidRPr="00FF45AB">
        <w:rPr>
          <w:lang w:val="pt-BR"/>
        </w:rPr>
        <w:t xml:space="preserve"> </w:t>
      </w:r>
      <w:r w:rsidRPr="00FF45AB">
        <w:rPr>
          <w:i/>
          <w:lang w:val="pt-BR"/>
        </w:rPr>
        <w:t xml:space="preserve">Energy </w:t>
      </w:r>
      <w:proofErr w:type="spellStart"/>
      <w:r w:rsidRPr="00FF45AB">
        <w:rPr>
          <w:i/>
          <w:lang w:val="pt-BR"/>
        </w:rPr>
        <w:t>Stor</w:t>
      </w:r>
      <w:proofErr w:type="spellEnd"/>
      <w:r w:rsidRPr="00FF45AB">
        <w:rPr>
          <w:i/>
          <w:lang w:val="pt-BR"/>
        </w:rPr>
        <w:t>. Mat.</w:t>
      </w:r>
      <w:r>
        <w:rPr>
          <w:lang w:val="pt-BR"/>
        </w:rPr>
        <w:t xml:space="preserve">, </w:t>
      </w:r>
      <w:r w:rsidRPr="00FF45AB">
        <w:rPr>
          <w:b/>
          <w:lang w:val="pt-BR"/>
        </w:rPr>
        <w:t>2022</w:t>
      </w:r>
      <w:r>
        <w:rPr>
          <w:lang w:val="pt-BR"/>
        </w:rPr>
        <w:t>, 51, 181-</w:t>
      </w:r>
      <w:r w:rsidRPr="00FF45AB">
        <w:rPr>
          <w:lang w:val="pt-BR"/>
        </w:rPr>
        <w:t>211.</w:t>
      </w:r>
    </w:p>
    <w:p w14:paraId="09C8D51A" w14:textId="1B02720A" w:rsidR="00FF45AB" w:rsidRDefault="00FF45AB" w:rsidP="00FF45A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J. </w:t>
      </w:r>
      <w:proofErr w:type="spellStart"/>
      <w:r w:rsidRPr="00FF45AB">
        <w:rPr>
          <w:lang w:val="pt-BR"/>
        </w:rPr>
        <w:t>Zhao</w:t>
      </w:r>
      <w:proofErr w:type="spellEnd"/>
      <w:r>
        <w:rPr>
          <w:lang w:val="pt-BR"/>
        </w:rPr>
        <w:t>;</w:t>
      </w:r>
      <w:r w:rsidRPr="00FF45AB">
        <w:rPr>
          <w:lang w:val="pt-BR"/>
        </w:rPr>
        <w:t xml:space="preserve"> et al.</w:t>
      </w:r>
      <w:r>
        <w:rPr>
          <w:lang w:val="pt-BR"/>
        </w:rPr>
        <w:t>,</w:t>
      </w:r>
      <w:r w:rsidRPr="00FF45AB">
        <w:rPr>
          <w:lang w:val="pt-BR"/>
        </w:rPr>
        <w:t xml:space="preserve"> </w:t>
      </w:r>
      <w:r w:rsidRPr="00FF45AB">
        <w:rPr>
          <w:i/>
          <w:lang w:val="pt-BR"/>
        </w:rPr>
        <w:t xml:space="preserve">Eng. </w:t>
      </w:r>
      <w:proofErr w:type="spellStart"/>
      <w:r w:rsidRPr="00FF45AB">
        <w:rPr>
          <w:i/>
          <w:lang w:val="pt-BR"/>
        </w:rPr>
        <w:t>Sci</w:t>
      </w:r>
      <w:proofErr w:type="spellEnd"/>
      <w:r w:rsidRPr="00FF45AB">
        <w:rPr>
          <w:i/>
          <w:lang w:val="pt-BR"/>
        </w:rPr>
        <w:t>.</w:t>
      </w:r>
      <w:r>
        <w:rPr>
          <w:lang w:val="pt-BR"/>
        </w:rPr>
        <w:t xml:space="preserve">, </w:t>
      </w:r>
      <w:r w:rsidRPr="00FF45AB">
        <w:rPr>
          <w:b/>
          <w:lang w:val="pt-BR"/>
        </w:rPr>
        <w:t>2021</w:t>
      </w:r>
      <w:r>
        <w:rPr>
          <w:lang w:val="pt-BR"/>
        </w:rPr>
        <w:t>, 15, 1-</w:t>
      </w:r>
      <w:r w:rsidRPr="00FF45AB">
        <w:rPr>
          <w:lang w:val="pt-BR"/>
        </w:rPr>
        <w:t>19</w:t>
      </w:r>
    </w:p>
    <w:p w14:paraId="17AB90C1" w14:textId="4DA32FED" w:rsidR="008E093F" w:rsidRPr="008E093F" w:rsidRDefault="0089654D" w:rsidP="0089654D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Y. Liu; et al., </w:t>
      </w:r>
      <w:r w:rsidRPr="0089654D">
        <w:rPr>
          <w:i/>
          <w:lang w:val="pt-BR"/>
        </w:rPr>
        <w:t xml:space="preserve">Front. </w:t>
      </w:r>
      <w:proofErr w:type="spellStart"/>
      <w:r w:rsidRPr="0089654D">
        <w:rPr>
          <w:i/>
          <w:lang w:val="pt-BR"/>
        </w:rPr>
        <w:t>Chem</w:t>
      </w:r>
      <w:proofErr w:type="spellEnd"/>
      <w:r w:rsidRPr="0089654D">
        <w:rPr>
          <w:i/>
          <w:lang w:val="pt-BR"/>
        </w:rPr>
        <w:t>.</w:t>
      </w:r>
      <w:r w:rsidRPr="0089654D">
        <w:rPr>
          <w:lang w:val="pt-BR"/>
        </w:rPr>
        <w:t xml:space="preserve">, </w:t>
      </w:r>
      <w:r w:rsidRPr="0089654D">
        <w:rPr>
          <w:b/>
          <w:lang w:val="pt-BR"/>
        </w:rPr>
        <w:t>2022</w:t>
      </w:r>
      <w:r>
        <w:rPr>
          <w:lang w:val="pt-BR"/>
        </w:rPr>
        <w:t xml:space="preserve">, </w:t>
      </w:r>
      <w:r w:rsidRPr="0089654D">
        <w:rPr>
          <w:lang w:val="pt-BR"/>
        </w:rPr>
        <w:t>10, 1074984.</w:t>
      </w:r>
    </w:p>
    <w:p w14:paraId="6649DAF7" w14:textId="3862812F" w:rsidR="00A54D16" w:rsidRDefault="00A54D16" w:rsidP="00A54D16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J. </w:t>
      </w:r>
      <w:proofErr w:type="spellStart"/>
      <w:r w:rsidRPr="00A54D16">
        <w:rPr>
          <w:rFonts w:ascii="Times New Roman" w:hAnsi="Times New Roman"/>
          <w:lang w:val="pt-BR"/>
        </w:rPr>
        <w:t>Miao</w:t>
      </w:r>
      <w:proofErr w:type="spellEnd"/>
      <w:r>
        <w:rPr>
          <w:rFonts w:ascii="Times New Roman" w:hAnsi="Times New Roman"/>
          <w:lang w:val="pt-BR"/>
        </w:rPr>
        <w:t>;</w:t>
      </w:r>
      <w:r w:rsidRPr="00A54D16">
        <w:rPr>
          <w:rFonts w:ascii="Times New Roman" w:hAnsi="Times New Roman"/>
          <w:lang w:val="pt-BR"/>
        </w:rPr>
        <w:t xml:space="preserve"> et al.</w:t>
      </w:r>
      <w:r>
        <w:rPr>
          <w:rFonts w:ascii="Times New Roman" w:hAnsi="Times New Roman"/>
          <w:lang w:val="pt-BR"/>
        </w:rPr>
        <w:t>,</w:t>
      </w:r>
      <w:r w:rsidR="00552A63">
        <w:rPr>
          <w:rFonts w:ascii="Times New Roman" w:hAnsi="Times New Roman"/>
          <w:lang w:val="pt-BR"/>
        </w:rPr>
        <w:t xml:space="preserve"> </w:t>
      </w:r>
      <w:r w:rsidR="00552A63" w:rsidRPr="00552A63">
        <w:rPr>
          <w:rFonts w:ascii="Times New Roman" w:hAnsi="Times New Roman"/>
          <w:i/>
          <w:lang w:val="pt-BR"/>
        </w:rPr>
        <w:t>Adv.</w:t>
      </w:r>
      <w:r w:rsidRPr="00552A63">
        <w:rPr>
          <w:rFonts w:ascii="Times New Roman" w:hAnsi="Times New Roman"/>
          <w:i/>
          <w:lang w:val="pt-BR"/>
        </w:rPr>
        <w:t xml:space="preserve"> </w:t>
      </w:r>
      <w:proofErr w:type="spellStart"/>
      <w:r w:rsidRPr="00552A63">
        <w:rPr>
          <w:rFonts w:ascii="Times New Roman" w:hAnsi="Times New Roman"/>
          <w:i/>
          <w:lang w:val="pt-BR"/>
        </w:rPr>
        <w:t>Sci</w:t>
      </w:r>
      <w:proofErr w:type="spellEnd"/>
      <w:r w:rsidR="00552A63" w:rsidRPr="00552A63">
        <w:rPr>
          <w:rFonts w:ascii="Times New Roman" w:hAnsi="Times New Roman"/>
          <w:i/>
          <w:lang w:val="pt-BR"/>
        </w:rPr>
        <w:t>.</w:t>
      </w:r>
      <w:r w:rsidR="00552A63">
        <w:rPr>
          <w:rFonts w:ascii="Times New Roman" w:hAnsi="Times New Roman"/>
          <w:lang w:val="pt-BR"/>
        </w:rPr>
        <w:t xml:space="preserve">, </w:t>
      </w:r>
      <w:r w:rsidR="00552A63" w:rsidRPr="00552A63">
        <w:rPr>
          <w:rFonts w:ascii="Times New Roman" w:hAnsi="Times New Roman"/>
          <w:b/>
          <w:lang w:val="pt-BR"/>
        </w:rPr>
        <w:t>2020</w:t>
      </w:r>
      <w:r w:rsidR="00552A63">
        <w:rPr>
          <w:rFonts w:ascii="Times New Roman" w:hAnsi="Times New Roman"/>
          <w:lang w:val="pt-BR"/>
        </w:rPr>
        <w:t xml:space="preserve">, 7.20, </w:t>
      </w:r>
      <w:r w:rsidRPr="00A54D16">
        <w:rPr>
          <w:rFonts w:ascii="Times New Roman" w:hAnsi="Times New Roman"/>
          <w:lang w:val="pt-BR"/>
        </w:rPr>
        <w:t>2001335.</w:t>
      </w:r>
    </w:p>
    <w:p w14:paraId="3602C343" w14:textId="6430837D" w:rsidR="005D1C6A" w:rsidRDefault="005D1C6A" w:rsidP="005D1C6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T. </w:t>
      </w:r>
      <w:proofErr w:type="spellStart"/>
      <w:r>
        <w:rPr>
          <w:rFonts w:ascii="Times New Roman" w:hAnsi="Times New Roman"/>
          <w:lang w:val="pt-BR"/>
        </w:rPr>
        <w:t>Aumond</w:t>
      </w:r>
      <w:proofErr w:type="spellEnd"/>
      <w:r>
        <w:rPr>
          <w:rFonts w:ascii="Times New Roman" w:hAnsi="Times New Roman"/>
          <w:lang w:val="pt-BR"/>
        </w:rPr>
        <w:t>;</w:t>
      </w:r>
      <w:r w:rsidRPr="005D1C6A">
        <w:rPr>
          <w:rFonts w:ascii="Times New Roman" w:hAnsi="Times New Roman"/>
          <w:lang w:val="pt-BR"/>
        </w:rPr>
        <w:t xml:space="preserve"> et al.</w:t>
      </w:r>
      <w:r>
        <w:rPr>
          <w:rFonts w:ascii="Times New Roman" w:hAnsi="Times New Roman"/>
          <w:lang w:val="pt-BR"/>
        </w:rPr>
        <w:t>,</w:t>
      </w:r>
      <w:r w:rsidRPr="005D1C6A">
        <w:rPr>
          <w:rFonts w:ascii="Times New Roman" w:hAnsi="Times New Roman"/>
          <w:lang w:val="pt-BR"/>
        </w:rPr>
        <w:t xml:space="preserve"> </w:t>
      </w:r>
      <w:r w:rsidRPr="005D1C6A">
        <w:rPr>
          <w:rFonts w:ascii="Times New Roman" w:hAnsi="Times New Roman"/>
          <w:i/>
          <w:lang w:val="pt-BR"/>
        </w:rPr>
        <w:t>Mol. Cat.</w:t>
      </w:r>
      <w:r>
        <w:rPr>
          <w:rFonts w:ascii="Times New Roman" w:hAnsi="Times New Roman"/>
          <w:lang w:val="pt-BR"/>
        </w:rPr>
        <w:t xml:space="preserve">, </w:t>
      </w:r>
      <w:r w:rsidRPr="005D1C6A">
        <w:rPr>
          <w:rFonts w:ascii="Times New Roman" w:hAnsi="Times New Roman"/>
          <w:b/>
          <w:lang w:val="pt-BR"/>
        </w:rPr>
        <w:t>2022</w:t>
      </w:r>
      <w:r>
        <w:rPr>
          <w:rFonts w:ascii="Times New Roman" w:hAnsi="Times New Roman"/>
          <w:lang w:val="pt-BR"/>
        </w:rPr>
        <w:t>, 531,</w:t>
      </w:r>
      <w:r w:rsidRPr="005D1C6A">
        <w:rPr>
          <w:rFonts w:ascii="Times New Roman" w:hAnsi="Times New Roman"/>
          <w:lang w:val="pt-BR"/>
        </w:rPr>
        <w:t xml:space="preserve"> 112669.</w:t>
      </w:r>
    </w:p>
    <w:p w14:paraId="6E28E960" w14:textId="73156572" w:rsidR="005D1C6A" w:rsidRDefault="005D1C6A" w:rsidP="005D1C6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D. Oliveira;</w:t>
      </w:r>
      <w:r w:rsidRPr="005D1C6A">
        <w:rPr>
          <w:rFonts w:ascii="Times New Roman" w:hAnsi="Times New Roman"/>
          <w:lang w:val="pt-BR"/>
        </w:rPr>
        <w:t xml:space="preserve"> et al.</w:t>
      </w:r>
      <w:r>
        <w:rPr>
          <w:rFonts w:ascii="Times New Roman" w:hAnsi="Times New Roman"/>
          <w:lang w:val="pt-BR"/>
        </w:rPr>
        <w:t>,</w:t>
      </w:r>
      <w:r w:rsidRPr="005D1C6A">
        <w:rPr>
          <w:rFonts w:ascii="Times New Roman" w:hAnsi="Times New Roman"/>
          <w:lang w:val="pt-BR"/>
        </w:rPr>
        <w:t xml:space="preserve"> </w:t>
      </w:r>
      <w:proofErr w:type="spellStart"/>
      <w:r w:rsidRPr="005D1C6A">
        <w:rPr>
          <w:rFonts w:ascii="Times New Roman" w:hAnsi="Times New Roman"/>
          <w:i/>
          <w:lang w:val="pt-BR"/>
        </w:rPr>
        <w:t>ChemCatChem</w:t>
      </w:r>
      <w:proofErr w:type="spellEnd"/>
      <w:r>
        <w:rPr>
          <w:rFonts w:ascii="Times New Roman" w:hAnsi="Times New Roman"/>
          <w:lang w:val="pt-BR"/>
        </w:rPr>
        <w:t xml:space="preserve">, </w:t>
      </w:r>
      <w:r w:rsidRPr="005D1C6A">
        <w:rPr>
          <w:rFonts w:ascii="Times New Roman" w:hAnsi="Times New Roman"/>
          <w:b/>
          <w:lang w:val="pt-BR"/>
        </w:rPr>
        <w:t>2023</w:t>
      </w:r>
      <w:r>
        <w:rPr>
          <w:rFonts w:ascii="Times New Roman" w:hAnsi="Times New Roman"/>
          <w:lang w:val="pt-BR"/>
        </w:rPr>
        <w:t xml:space="preserve">, </w:t>
      </w:r>
      <w:r w:rsidRPr="005D1C6A">
        <w:rPr>
          <w:rFonts w:ascii="Times New Roman" w:hAnsi="Times New Roman"/>
          <w:lang w:val="pt-BR"/>
        </w:rPr>
        <w:t>e202201494.</w:t>
      </w:r>
    </w:p>
    <w:p w14:paraId="4F5B79B2" w14:textId="050C639A" w:rsidR="00463DBA" w:rsidRDefault="00463DBA" w:rsidP="00463DB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Y. Liu;</w:t>
      </w:r>
      <w:r w:rsidRPr="00463DB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W. </w:t>
      </w:r>
      <w:proofErr w:type="spellStart"/>
      <w:r>
        <w:rPr>
          <w:rFonts w:ascii="Times New Roman" w:hAnsi="Times New Roman"/>
          <w:lang w:val="pt-BR"/>
        </w:rPr>
        <w:t>Xiang</w:t>
      </w:r>
      <w:proofErr w:type="spellEnd"/>
      <w:r>
        <w:rPr>
          <w:rFonts w:ascii="Times New Roman" w:hAnsi="Times New Roman"/>
          <w:lang w:val="pt-BR"/>
        </w:rPr>
        <w:t xml:space="preserve">, </w:t>
      </w:r>
      <w:proofErr w:type="spellStart"/>
      <w:r w:rsidRPr="00463DBA">
        <w:rPr>
          <w:rFonts w:ascii="Times New Roman" w:hAnsi="Times New Roman"/>
          <w:i/>
          <w:lang w:val="pt-BR"/>
        </w:rPr>
        <w:t>Nanomaterials</w:t>
      </w:r>
      <w:proofErr w:type="spellEnd"/>
      <w:r>
        <w:rPr>
          <w:rFonts w:ascii="Times New Roman" w:hAnsi="Times New Roman"/>
          <w:lang w:val="pt-BR"/>
        </w:rPr>
        <w:t xml:space="preserve">, </w:t>
      </w:r>
      <w:r w:rsidRPr="00463DBA">
        <w:rPr>
          <w:rFonts w:ascii="Times New Roman" w:hAnsi="Times New Roman"/>
          <w:b/>
          <w:lang w:val="pt-BR"/>
        </w:rPr>
        <w:t>2022</w:t>
      </w:r>
      <w:r>
        <w:rPr>
          <w:rFonts w:ascii="Times New Roman" w:hAnsi="Times New Roman"/>
          <w:lang w:val="pt-BR"/>
        </w:rPr>
        <w:t xml:space="preserve">, 12.19, </w:t>
      </w:r>
      <w:r w:rsidRPr="00463DBA">
        <w:rPr>
          <w:rFonts w:ascii="Times New Roman" w:hAnsi="Times New Roman"/>
          <w:lang w:val="pt-BR"/>
        </w:rPr>
        <w:t>3298.</w:t>
      </w:r>
    </w:p>
    <w:sectPr w:rsidR="00463DBA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85E34" w14:textId="77777777" w:rsidR="004F2564" w:rsidRDefault="004F2564" w:rsidP="00EA4E1B">
      <w:pPr>
        <w:spacing w:after="0" w:line="240" w:lineRule="auto"/>
      </w:pPr>
      <w:r>
        <w:separator/>
      </w:r>
    </w:p>
  </w:endnote>
  <w:endnote w:type="continuationSeparator" w:id="0">
    <w:p w14:paraId="2453FE92" w14:textId="77777777" w:rsidR="004F2564" w:rsidRDefault="004F2564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42768" w14:textId="77777777" w:rsidR="004F2564" w:rsidRDefault="004F2564" w:rsidP="00EA4E1B">
      <w:pPr>
        <w:spacing w:after="0" w:line="240" w:lineRule="auto"/>
      </w:pPr>
      <w:r>
        <w:separator/>
      </w:r>
    </w:p>
  </w:footnote>
  <w:footnote w:type="continuationSeparator" w:id="0">
    <w:p w14:paraId="04402136" w14:textId="77777777" w:rsidR="004F2564" w:rsidRDefault="004F2564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9F22" w14:textId="15EBCFB1" w:rsidR="00582675" w:rsidRDefault="00582675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771C66C7">
          <wp:extent cx="1524000" cy="1049325"/>
          <wp:effectExtent l="0" t="0" r="0" b="127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24000" cy="10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10EB0FB8" wp14:editId="4B00C1EC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61A72"/>
    <w:rsid w:val="000D74D7"/>
    <w:rsid w:val="000F1D24"/>
    <w:rsid w:val="000F32F9"/>
    <w:rsid w:val="0015149C"/>
    <w:rsid w:val="00173FC1"/>
    <w:rsid w:val="001770CF"/>
    <w:rsid w:val="001E58A9"/>
    <w:rsid w:val="001F25B2"/>
    <w:rsid w:val="001F5588"/>
    <w:rsid w:val="00222230"/>
    <w:rsid w:val="002A5EFD"/>
    <w:rsid w:val="00332DB4"/>
    <w:rsid w:val="00336D34"/>
    <w:rsid w:val="00340B1E"/>
    <w:rsid w:val="0035477C"/>
    <w:rsid w:val="00373297"/>
    <w:rsid w:val="00375424"/>
    <w:rsid w:val="00402F3E"/>
    <w:rsid w:val="00432F8C"/>
    <w:rsid w:val="00437109"/>
    <w:rsid w:val="00463DBA"/>
    <w:rsid w:val="00466262"/>
    <w:rsid w:val="004A5EE9"/>
    <w:rsid w:val="004F0647"/>
    <w:rsid w:val="004F2564"/>
    <w:rsid w:val="004F3F42"/>
    <w:rsid w:val="0052112E"/>
    <w:rsid w:val="00552A63"/>
    <w:rsid w:val="0057374A"/>
    <w:rsid w:val="00582675"/>
    <w:rsid w:val="005A2AA4"/>
    <w:rsid w:val="005C193B"/>
    <w:rsid w:val="005C2775"/>
    <w:rsid w:val="005D1C6A"/>
    <w:rsid w:val="005D65EB"/>
    <w:rsid w:val="005F4ED1"/>
    <w:rsid w:val="005F739F"/>
    <w:rsid w:val="00604718"/>
    <w:rsid w:val="00652815"/>
    <w:rsid w:val="0069638F"/>
    <w:rsid w:val="006F599B"/>
    <w:rsid w:val="007670A0"/>
    <w:rsid w:val="00781685"/>
    <w:rsid w:val="007B4B2B"/>
    <w:rsid w:val="007D2462"/>
    <w:rsid w:val="007F285D"/>
    <w:rsid w:val="00866822"/>
    <w:rsid w:val="0089654D"/>
    <w:rsid w:val="008B0437"/>
    <w:rsid w:val="008B1683"/>
    <w:rsid w:val="008C1B30"/>
    <w:rsid w:val="008C35BE"/>
    <w:rsid w:val="008D4036"/>
    <w:rsid w:val="008E093F"/>
    <w:rsid w:val="008F763B"/>
    <w:rsid w:val="00900903"/>
    <w:rsid w:val="00920F32"/>
    <w:rsid w:val="00956609"/>
    <w:rsid w:val="009656D9"/>
    <w:rsid w:val="00970D21"/>
    <w:rsid w:val="0097548A"/>
    <w:rsid w:val="009C08A7"/>
    <w:rsid w:val="009C7CB0"/>
    <w:rsid w:val="009E2C8A"/>
    <w:rsid w:val="00A54D16"/>
    <w:rsid w:val="00AA182E"/>
    <w:rsid w:val="00AF0400"/>
    <w:rsid w:val="00B30AEB"/>
    <w:rsid w:val="00B4635B"/>
    <w:rsid w:val="00B96045"/>
    <w:rsid w:val="00BA6A6E"/>
    <w:rsid w:val="00BD146F"/>
    <w:rsid w:val="00BE4888"/>
    <w:rsid w:val="00C76E54"/>
    <w:rsid w:val="00CE5FFB"/>
    <w:rsid w:val="00D01381"/>
    <w:rsid w:val="00D07E69"/>
    <w:rsid w:val="00D12E14"/>
    <w:rsid w:val="00D70B4D"/>
    <w:rsid w:val="00D96135"/>
    <w:rsid w:val="00DF2A90"/>
    <w:rsid w:val="00E02A21"/>
    <w:rsid w:val="00E038AF"/>
    <w:rsid w:val="00E17EFB"/>
    <w:rsid w:val="00E41ED5"/>
    <w:rsid w:val="00E761E0"/>
    <w:rsid w:val="00EA4E1B"/>
    <w:rsid w:val="00EC241E"/>
    <w:rsid w:val="00EC37E0"/>
    <w:rsid w:val="00F20D45"/>
    <w:rsid w:val="00F30661"/>
    <w:rsid w:val="00F45B84"/>
    <w:rsid w:val="00F5251F"/>
    <w:rsid w:val="00F83333"/>
    <w:rsid w:val="00F917DA"/>
    <w:rsid w:val="00FF1E47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table" w:styleId="Tabelacomgrade">
    <w:name w:val="Table Grid"/>
    <w:basedOn w:val="Tabelanormal"/>
    <w:uiPriority w:val="39"/>
    <w:rsid w:val="00CE5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64E7-529A-4FB9-8FAF-8B68734B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1150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Administrador</cp:lastModifiedBy>
  <cp:revision>41</cp:revision>
  <dcterms:created xsi:type="dcterms:W3CDTF">2023-05-19T13:29:00Z</dcterms:created>
  <dcterms:modified xsi:type="dcterms:W3CDTF">2023-08-09T21:27:00Z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