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1DAF131F" w:rsidR="00EA4E1B" w:rsidRPr="004E1FD6" w:rsidRDefault="0098786F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E CARACTERIZAÇÃO </w:t>
      </w:r>
      <w:r w:rsidR="00E11DA2">
        <w:rPr>
          <w:sz w:val="32"/>
          <w:lang w:val="pt-BR"/>
        </w:rPr>
        <w:t xml:space="preserve">DE </w:t>
      </w:r>
      <w:r w:rsidR="004E1FD6">
        <w:rPr>
          <w:sz w:val="32"/>
          <w:lang w:val="pt-BR"/>
        </w:rPr>
        <w:t>TiO</w:t>
      </w:r>
      <w:r w:rsidR="004E1FD6">
        <w:rPr>
          <w:sz w:val="32"/>
          <w:vertAlign w:val="subscript"/>
          <w:lang w:val="pt-BR"/>
        </w:rPr>
        <w:t>2</w:t>
      </w:r>
      <w:r w:rsidR="00161BE1">
        <w:rPr>
          <w:sz w:val="32"/>
          <w:vertAlign w:val="subscript"/>
          <w:lang w:val="pt-BR"/>
        </w:rPr>
        <w:t xml:space="preserve"> </w:t>
      </w:r>
      <w:r w:rsidR="00161BE1">
        <w:rPr>
          <w:sz w:val="32"/>
          <w:lang w:val="pt-BR"/>
        </w:rPr>
        <w:t xml:space="preserve">BLACK </w:t>
      </w:r>
      <w:r w:rsidR="004E1FD6">
        <w:rPr>
          <w:sz w:val="32"/>
          <w:lang w:val="pt-BR"/>
        </w:rPr>
        <w:t>OBTIDO</w:t>
      </w:r>
      <w:r w:rsidR="00B33350">
        <w:rPr>
          <w:sz w:val="32"/>
          <w:lang w:val="pt-BR"/>
        </w:rPr>
        <w:t xml:space="preserve"> </w:t>
      </w:r>
      <w:r w:rsidR="0091483E">
        <w:rPr>
          <w:sz w:val="32"/>
          <w:lang w:val="pt-BR"/>
        </w:rPr>
        <w:t>MEDIANTE</w:t>
      </w:r>
      <w:r w:rsidR="00B33350">
        <w:rPr>
          <w:sz w:val="32"/>
          <w:lang w:val="pt-BR"/>
        </w:rPr>
        <w:t xml:space="preserve"> </w:t>
      </w:r>
      <w:r w:rsidR="004E1FD6">
        <w:rPr>
          <w:sz w:val="32"/>
          <w:lang w:val="pt-BR"/>
        </w:rPr>
        <w:t>MÉTODO DE REDUÇÃO QUÍMICA</w:t>
      </w:r>
      <w:r w:rsidR="0099006E">
        <w:rPr>
          <w:sz w:val="32"/>
          <w:lang w:val="pt-BR"/>
        </w:rPr>
        <w:t xml:space="preserve"> </w:t>
      </w:r>
      <w:r w:rsidR="003063B5">
        <w:rPr>
          <w:sz w:val="32"/>
          <w:lang w:val="pt-BR"/>
        </w:rPr>
        <w:t xml:space="preserve">PARA A DEGRADAÇÃO DE </w:t>
      </w:r>
      <w:r w:rsidR="00D221E0">
        <w:rPr>
          <w:sz w:val="32"/>
          <w:lang w:val="pt-BR"/>
        </w:rPr>
        <w:t>POLUENTES ORGÂNICOS</w:t>
      </w:r>
      <w:r w:rsidR="00645EE5">
        <w:rPr>
          <w:sz w:val="32"/>
          <w:lang w:val="pt-BR"/>
        </w:rPr>
        <w:t xml:space="preserve"> POR </w:t>
      </w:r>
      <w:r w:rsidR="003063B5">
        <w:rPr>
          <w:sz w:val="32"/>
          <w:lang w:val="pt-BR"/>
        </w:rPr>
        <w:t>FOTOCAT</w:t>
      </w:r>
      <w:r w:rsidR="0099006E">
        <w:rPr>
          <w:sz w:val="32"/>
          <w:lang w:val="pt-BR"/>
        </w:rPr>
        <w:t>ÁLISE.</w:t>
      </w:r>
    </w:p>
    <w:p w14:paraId="3794C610" w14:textId="77777777" w:rsidR="00A64B27" w:rsidRDefault="00A64B27" w:rsidP="00246A47">
      <w:pPr>
        <w:pStyle w:val="BBAuthorName"/>
        <w:spacing w:after="120"/>
        <w:ind w:right="0"/>
        <w:rPr>
          <w:rFonts w:ascii="Times New Roman" w:hAnsi="Times New Roman"/>
          <w:sz w:val="20"/>
          <w:lang w:val="pt-BR"/>
        </w:rPr>
      </w:pPr>
    </w:p>
    <w:p w14:paraId="1B804493" w14:textId="37CB1733" w:rsidR="00EA4E1B" w:rsidRPr="001F25B2" w:rsidRDefault="003B7580" w:rsidP="00246A47">
      <w:pPr>
        <w:pStyle w:val="BBAuthorName"/>
        <w:spacing w:after="120"/>
        <w:ind w:right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Emilly V</w:t>
      </w:r>
      <w:r w:rsidR="006361F3">
        <w:rPr>
          <w:rFonts w:ascii="Times New Roman" w:hAnsi="Times New Roman"/>
          <w:sz w:val="20"/>
          <w:lang w:val="pt-BR"/>
        </w:rPr>
        <w:t>ieira</w:t>
      </w:r>
      <w:r>
        <w:rPr>
          <w:rFonts w:ascii="Times New Roman" w:hAnsi="Times New Roman"/>
          <w:sz w:val="20"/>
          <w:lang w:val="pt-BR"/>
        </w:rPr>
        <w:t xml:space="preserve"> Marques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2D0DAA">
        <w:rPr>
          <w:rFonts w:ascii="Times New Roman" w:hAnsi="Times New Roman"/>
          <w:sz w:val="20"/>
          <w:vertAlign w:val="superscript"/>
          <w:lang w:val="pt-BR"/>
        </w:rPr>
        <w:t>*</w:t>
      </w:r>
      <w:r w:rsidR="00641612">
        <w:rPr>
          <w:rFonts w:ascii="Times New Roman" w:hAnsi="Times New Roman"/>
          <w:sz w:val="20"/>
          <w:lang w:val="pt-BR"/>
        </w:rPr>
        <w:t xml:space="preserve">, </w:t>
      </w:r>
      <w:r w:rsidR="008A0323">
        <w:rPr>
          <w:rFonts w:ascii="Times New Roman" w:hAnsi="Times New Roman"/>
          <w:sz w:val="20"/>
          <w:lang w:val="pt-BR"/>
        </w:rPr>
        <w:t>Luis Adriano Santos do Nascimento</w:t>
      </w:r>
      <w:r w:rsidR="008357F5">
        <w:rPr>
          <w:rFonts w:ascii="Times New Roman" w:hAnsi="Times New Roman"/>
          <w:sz w:val="20"/>
          <w:vertAlign w:val="superscript"/>
          <w:lang w:val="pt-BR"/>
        </w:rPr>
        <w:t>2</w:t>
      </w:r>
      <w:r w:rsidR="00641612">
        <w:rPr>
          <w:rFonts w:ascii="Times New Roman" w:hAnsi="Times New Roman"/>
          <w:sz w:val="20"/>
          <w:lang w:val="pt-BR"/>
        </w:rPr>
        <w:t xml:space="preserve">, Leyvison Rafael Vieira </w:t>
      </w:r>
      <w:r w:rsidR="00C33258">
        <w:rPr>
          <w:rFonts w:ascii="Times New Roman" w:hAnsi="Times New Roman"/>
          <w:sz w:val="20"/>
          <w:lang w:val="pt-BR"/>
        </w:rPr>
        <w:t>da Conceição</w:t>
      </w:r>
      <w:r w:rsidR="00641612">
        <w:rPr>
          <w:rFonts w:ascii="Times New Roman" w:hAnsi="Times New Roman"/>
          <w:sz w:val="20"/>
          <w:vertAlign w:val="superscript"/>
          <w:lang w:val="pt-BR"/>
        </w:rPr>
        <w:t>1</w:t>
      </w:r>
      <w:r w:rsidR="00641612">
        <w:rPr>
          <w:rFonts w:ascii="Times New Roman" w:hAnsi="Times New Roman"/>
          <w:sz w:val="20"/>
          <w:lang w:val="pt-BR"/>
        </w:rPr>
        <w:t>, José Roberto Zamian</w:t>
      </w:r>
      <w:r w:rsidR="009F0B6E">
        <w:rPr>
          <w:rFonts w:ascii="Times New Roman" w:hAnsi="Times New Roman"/>
          <w:sz w:val="20"/>
          <w:vertAlign w:val="superscript"/>
          <w:lang w:val="pt-BR"/>
        </w:rPr>
        <w:t>1</w:t>
      </w:r>
      <w:r w:rsidR="009F0B6E">
        <w:rPr>
          <w:rFonts w:ascii="Times New Roman" w:hAnsi="Times New Roman"/>
          <w:sz w:val="20"/>
          <w:lang w:val="pt-BR"/>
        </w:rPr>
        <w:t>,</w:t>
      </w:r>
      <w:r w:rsidR="00AB0C00">
        <w:rPr>
          <w:rFonts w:ascii="Times New Roman" w:hAnsi="Times New Roman"/>
          <w:sz w:val="20"/>
          <w:lang w:val="pt-BR"/>
        </w:rPr>
        <w:t xml:space="preserve"> Geraldo Narciso da Rocha</w:t>
      </w:r>
      <w:r w:rsidR="007F3AA4">
        <w:rPr>
          <w:rFonts w:ascii="Times New Roman" w:hAnsi="Times New Roman"/>
          <w:sz w:val="20"/>
          <w:lang w:val="pt-BR"/>
        </w:rPr>
        <w:t xml:space="preserve"> Filho</w:t>
      </w:r>
      <w:r w:rsidR="00246A47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 w:rsidR="00B86F11">
        <w:rPr>
          <w:rFonts w:ascii="Times New Roman" w:hAnsi="Times New Roman"/>
          <w:sz w:val="20"/>
          <w:lang w:val="pt-BR"/>
        </w:rPr>
        <w:t>.</w:t>
      </w:r>
    </w:p>
    <w:p w14:paraId="60D97D8A" w14:textId="4C62C197" w:rsidR="008357F5" w:rsidRDefault="001A2620" w:rsidP="00766339">
      <w:pPr>
        <w:pStyle w:val="BCAuthorAddress"/>
        <w:spacing w:after="0"/>
        <w:ind w:right="0"/>
        <w:rPr>
          <w:lang w:val="pt-BR"/>
        </w:rPr>
      </w:pPr>
      <w:r>
        <w:rPr>
          <w:vertAlign w:val="superscript"/>
          <w:lang w:val="pt-BR"/>
        </w:rPr>
        <w:t xml:space="preserve"> </w:t>
      </w:r>
      <w:r w:rsidR="00EA4E1B">
        <w:rPr>
          <w:vertAlign w:val="superscript"/>
          <w:lang w:val="pt-BR"/>
        </w:rPr>
        <w:t>1</w:t>
      </w:r>
      <w:r w:rsidR="00BC08CD">
        <w:rPr>
          <w:vertAlign w:val="superscript"/>
          <w:lang w:val="pt-BR"/>
        </w:rPr>
        <w:t xml:space="preserve"> </w:t>
      </w:r>
      <w:r w:rsidR="00C33258">
        <w:rPr>
          <w:lang w:val="pt-BR"/>
        </w:rPr>
        <w:t>L</w:t>
      </w:r>
      <w:r w:rsidR="009A629A">
        <w:rPr>
          <w:lang w:val="pt-BR"/>
        </w:rPr>
        <w:t>APAC</w:t>
      </w:r>
      <w:r w:rsidR="00F31BE6">
        <w:rPr>
          <w:lang w:val="pt-BR"/>
        </w:rPr>
        <w:t>, Instituto de Ciências Exatas e Naturais, U</w:t>
      </w:r>
      <w:r>
        <w:rPr>
          <w:lang w:val="pt-BR"/>
        </w:rPr>
        <w:t>niversidade Federal do Pará.</w:t>
      </w:r>
      <w:r w:rsidR="00C03021">
        <w:rPr>
          <w:lang w:val="pt-BR"/>
        </w:rPr>
        <w:t xml:space="preserve"> Belém, Pará.</w:t>
      </w:r>
    </w:p>
    <w:p w14:paraId="221B0452" w14:textId="5187220D" w:rsidR="00C03021" w:rsidRDefault="008357F5" w:rsidP="00766339">
      <w:pPr>
        <w:pStyle w:val="BCAuthorAddress"/>
        <w:spacing w:after="0"/>
        <w:ind w:right="0"/>
        <w:rPr>
          <w:rFonts w:ascii="Times New Roman" w:hAnsi="Times New Roman"/>
          <w:vertAlign w:val="superscript"/>
          <w:lang w:val="pt-BR"/>
        </w:rPr>
      </w:pPr>
      <w:r>
        <w:rPr>
          <w:vertAlign w:val="superscript"/>
          <w:lang w:val="pt-BR"/>
        </w:rPr>
        <w:t>2</w:t>
      </w:r>
      <w:r w:rsidR="0092304B">
        <w:rPr>
          <w:lang w:val="pt-BR"/>
        </w:rPr>
        <w:t xml:space="preserve"> LOA</w:t>
      </w:r>
      <w:r w:rsidR="00F31BE6">
        <w:rPr>
          <w:lang w:val="pt-BR"/>
        </w:rPr>
        <w:t>, Instituto de Ciências Biológicas, Universidade Federal do Pará. Belém, Pará.</w:t>
      </w:r>
      <w:r w:rsidR="00766339">
        <w:rPr>
          <w:lang w:val="pt-BR"/>
        </w:rPr>
        <w:br/>
        <w:t xml:space="preserve">Email: </w:t>
      </w:r>
      <w:hyperlink r:id="rId8" w:history="1">
        <w:r w:rsidR="00766339" w:rsidRPr="00054987">
          <w:rPr>
            <w:rStyle w:val="Hyperlink"/>
            <w:lang w:val="pt-BR"/>
          </w:rPr>
          <w:t>emilly.marques@icen.ufpa.br</w:t>
        </w:r>
      </w:hyperlink>
      <w:r w:rsidR="00D70898" w:rsidRPr="00D70898">
        <w:rPr>
          <w:rFonts w:ascii="Times New Roman" w:hAnsi="Times New Roman"/>
          <w:lang w:val="pt-BR"/>
        </w:rPr>
        <w:t xml:space="preserve"> </w:t>
      </w:r>
      <w:r w:rsidR="00D70898" w:rsidRPr="001F25B2">
        <w:rPr>
          <w:rFonts w:ascii="Times New Roman" w:hAnsi="Times New Roman"/>
          <w:vertAlign w:val="superscript"/>
          <w:lang w:val="pt-BR"/>
        </w:rPr>
        <w:t>1</w:t>
      </w:r>
      <w:r w:rsidR="00D70898">
        <w:rPr>
          <w:rFonts w:ascii="Times New Roman" w:hAnsi="Times New Roman"/>
          <w:vertAlign w:val="superscript"/>
          <w:lang w:val="pt-BR"/>
        </w:rPr>
        <w:t>*</w:t>
      </w:r>
    </w:p>
    <w:p w14:paraId="6610160D" w14:textId="77777777" w:rsidR="00A64B27" w:rsidRPr="00A64B27" w:rsidRDefault="00A64B27" w:rsidP="00A64B27">
      <w:pPr>
        <w:rPr>
          <w:lang w:eastAsia="pt-BR"/>
        </w:rPr>
      </w:pP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3A9E1F2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13A9E1F2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60BD485E" w:rsidR="00EA4E1B" w:rsidRPr="00E66A2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bCs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AD7E10">
        <w:rPr>
          <w:rFonts w:ascii="Times New Roman" w:hAnsi="Times New Roman"/>
          <w:b w:val="0"/>
          <w:sz w:val="20"/>
          <w:lang w:val="pt-BR"/>
        </w:rPr>
        <w:t xml:space="preserve">– </w:t>
      </w:r>
      <w:r w:rsidR="00AD7E10" w:rsidRPr="00E66A29">
        <w:rPr>
          <w:rFonts w:ascii="Times New Roman" w:hAnsi="Times New Roman"/>
          <w:b w:val="0"/>
          <w:sz w:val="20"/>
          <w:lang w:val="pt-BR"/>
        </w:rPr>
        <w:t>Este trabalho</w:t>
      </w:r>
      <w:r w:rsidR="00AD7E10" w:rsidRPr="00E66A29">
        <w:rPr>
          <w:rFonts w:ascii="Times New Roman" w:hAnsi="Times New Roman"/>
          <w:b w:val="0"/>
          <w:bCs/>
          <w:sz w:val="20"/>
        </w:rPr>
        <w:t>,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desenvolve</w:t>
      </w:r>
      <w:r w:rsidR="00AD7E10" w:rsidRPr="00E66A29">
        <w:rPr>
          <w:rFonts w:ascii="Times New Roman" w:hAnsi="Times New Roman"/>
          <w:b w:val="0"/>
          <w:bCs/>
          <w:sz w:val="20"/>
        </w:rPr>
        <w:t>u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-se acerca da síntese </w:t>
      </w:r>
      <w:r w:rsidR="00A66DAF" w:rsidRPr="00E66A29">
        <w:rPr>
          <w:rFonts w:ascii="Times New Roman" w:hAnsi="Times New Roman"/>
          <w:b w:val="0"/>
          <w:bCs/>
          <w:sz w:val="20"/>
        </w:rPr>
        <w:t xml:space="preserve">e caracterização </w:t>
      </w:r>
      <w:r w:rsidR="00F871F6" w:rsidRPr="00E66A29">
        <w:rPr>
          <w:rFonts w:ascii="Times New Roman" w:hAnsi="Times New Roman"/>
          <w:b w:val="0"/>
          <w:bCs/>
          <w:sz w:val="20"/>
        </w:rPr>
        <w:t>de TiO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com camada desordenada a partir de vacâncias de oxigênio e estados Ti</w:t>
      </w:r>
      <w:r w:rsidR="00F871F6" w:rsidRPr="00E66A29">
        <w:rPr>
          <w:rFonts w:ascii="Times New Roman" w:hAnsi="Times New Roman"/>
          <w:b w:val="0"/>
          <w:bCs/>
          <w:sz w:val="20"/>
          <w:vertAlign w:val="superscript"/>
        </w:rPr>
        <w:t>+3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(reportada na literatura como </w:t>
      </w:r>
      <w:r w:rsidR="00F871F6" w:rsidRPr="00E66A29">
        <w:rPr>
          <w:rFonts w:ascii="Times New Roman" w:hAnsi="Times New Roman"/>
          <w:b w:val="0"/>
          <w:bCs/>
          <w:i/>
          <w:iCs/>
          <w:sz w:val="20"/>
        </w:rPr>
        <w:t>Black TiO</w:t>
      </w:r>
      <w:r w:rsidR="00F871F6" w:rsidRPr="00E66A29">
        <w:rPr>
          <w:rFonts w:ascii="Times New Roman" w:hAnsi="Times New Roman"/>
          <w:b w:val="0"/>
          <w:bCs/>
          <w:i/>
          <w:iCs/>
          <w:sz w:val="20"/>
          <w:vertAlign w:val="subscript"/>
        </w:rPr>
        <w:t>2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ou TiO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>2-x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) para a fotodegradação do poluente orgânico (Rodamina B). A metodologia utilizada </w:t>
      </w:r>
      <w:r w:rsidR="004C2E2C" w:rsidRPr="00E66A29">
        <w:rPr>
          <w:rFonts w:ascii="Times New Roman" w:hAnsi="Times New Roman"/>
          <w:b w:val="0"/>
          <w:bCs/>
          <w:sz w:val="20"/>
        </w:rPr>
        <w:t>teve fundamento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em um processo fotoquímico seguido de redução química em baixa temperatura de calcinação em forno tubular</w:t>
      </w:r>
      <w:r w:rsidR="00022AF8" w:rsidRPr="00E66A29">
        <w:rPr>
          <w:rFonts w:ascii="Times New Roman" w:hAnsi="Times New Roman"/>
          <w:b w:val="0"/>
          <w:bCs/>
          <w:sz w:val="20"/>
        </w:rPr>
        <w:t xml:space="preserve"> improvisado,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sobre atmosfera de </w:t>
      </w:r>
      <w:r w:rsidR="004B35F8" w:rsidRPr="00E66A29">
        <w:rPr>
          <w:rFonts w:ascii="Times New Roman" w:hAnsi="Times New Roman"/>
          <w:b w:val="0"/>
          <w:bCs/>
          <w:sz w:val="20"/>
        </w:rPr>
        <w:t>nitr</w:t>
      </w:r>
      <w:r w:rsidR="00022AF8" w:rsidRPr="00E66A29">
        <w:rPr>
          <w:rFonts w:ascii="Times New Roman" w:hAnsi="Times New Roman"/>
          <w:b w:val="0"/>
          <w:bCs/>
          <w:sz w:val="20"/>
        </w:rPr>
        <w:t>o</w:t>
      </w:r>
      <w:r w:rsidR="004B35F8" w:rsidRPr="00E66A29">
        <w:rPr>
          <w:rFonts w:ascii="Times New Roman" w:hAnsi="Times New Roman"/>
          <w:b w:val="0"/>
          <w:bCs/>
          <w:sz w:val="20"/>
        </w:rPr>
        <w:t>gênio (</w:t>
      </w:r>
      <w:r w:rsidR="00F871F6" w:rsidRPr="00E66A29">
        <w:rPr>
          <w:rFonts w:ascii="Times New Roman" w:hAnsi="Times New Roman"/>
          <w:b w:val="0"/>
          <w:bCs/>
          <w:sz w:val="20"/>
        </w:rPr>
        <w:t>N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4B35F8" w:rsidRPr="00E66A29">
        <w:rPr>
          <w:rFonts w:ascii="Times New Roman" w:hAnsi="Times New Roman"/>
          <w:b w:val="0"/>
          <w:bCs/>
          <w:sz w:val="20"/>
        </w:rPr>
        <w:t>)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, </w:t>
      </w:r>
      <w:r w:rsidR="00F77E1A" w:rsidRPr="00E66A29">
        <w:rPr>
          <w:rFonts w:ascii="Times New Roman" w:hAnsi="Times New Roman"/>
          <w:b w:val="0"/>
          <w:bCs/>
          <w:sz w:val="20"/>
        </w:rPr>
        <w:t>com o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objetivo demonstrar uma atividade fotocatalítica superior a outros catalisadores à base de TiO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>2,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objeto de estudo que apontou ser possível observar, através de ensaios fotocatalíticos,</w:t>
      </w:r>
      <w:r w:rsidR="000902DF" w:rsidRPr="00E66A29">
        <w:rPr>
          <w:rFonts w:ascii="Times New Roman" w:hAnsi="Times New Roman"/>
          <w:b w:val="0"/>
          <w:bCs/>
          <w:sz w:val="20"/>
        </w:rPr>
        <w:t>uma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maior taxa percentual na remoção do contaminante por TiO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 xml:space="preserve">2-x  </w:t>
      </w:r>
      <w:r w:rsidR="00F871F6" w:rsidRPr="00E66A29">
        <w:rPr>
          <w:rFonts w:ascii="Times New Roman" w:hAnsi="Times New Roman"/>
          <w:b w:val="0"/>
          <w:bCs/>
          <w:sz w:val="20"/>
        </w:rPr>
        <w:t>ao TiO</w:t>
      </w:r>
      <w:r w:rsidR="00F871F6" w:rsidRPr="00E66A2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puro, torna-o mais propício para tratamento de efluentes a partir d</w:t>
      </w:r>
      <w:r w:rsidR="008A6B72" w:rsidRPr="00E66A29">
        <w:rPr>
          <w:rFonts w:ascii="Times New Roman" w:hAnsi="Times New Roman"/>
          <w:b w:val="0"/>
          <w:bCs/>
          <w:sz w:val="20"/>
        </w:rPr>
        <w:t>a fotodegradação por luz</w:t>
      </w:r>
      <w:r w:rsidR="00F871F6" w:rsidRPr="00E66A29">
        <w:rPr>
          <w:rFonts w:ascii="Times New Roman" w:hAnsi="Times New Roman"/>
          <w:b w:val="0"/>
          <w:bCs/>
          <w:sz w:val="20"/>
        </w:rPr>
        <w:t xml:space="preserve"> </w:t>
      </w:r>
      <w:r w:rsidR="00147A71" w:rsidRPr="00E66A29">
        <w:rPr>
          <w:rFonts w:ascii="Times New Roman" w:hAnsi="Times New Roman"/>
          <w:b w:val="0"/>
          <w:bCs/>
          <w:sz w:val="20"/>
        </w:rPr>
        <w:t>visível em em caixa reatora.</w:t>
      </w:r>
    </w:p>
    <w:p w14:paraId="09B41B70" w14:textId="65797B66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930D6A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D30775">
        <w:rPr>
          <w:rFonts w:ascii="Times New Roman" w:hAnsi="Times New Roman"/>
          <w:b w:val="0"/>
          <w:i/>
          <w:sz w:val="20"/>
          <w:lang w:val="pt-BR"/>
        </w:rPr>
        <w:t xml:space="preserve">Fotocatálise </w:t>
      </w:r>
      <w:r w:rsidR="004C693E">
        <w:rPr>
          <w:rFonts w:ascii="Times New Roman" w:hAnsi="Times New Roman"/>
          <w:b w:val="0"/>
          <w:i/>
          <w:sz w:val="20"/>
          <w:lang w:val="pt-BR"/>
        </w:rPr>
        <w:t>heterogênea</w:t>
      </w:r>
      <w:r w:rsidR="00D30775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EA21A3">
        <w:rPr>
          <w:rFonts w:ascii="Times New Roman" w:hAnsi="Times New Roman"/>
          <w:b w:val="0"/>
          <w:i/>
          <w:sz w:val="20"/>
          <w:lang w:val="pt-BR"/>
        </w:rPr>
        <w:t>TiO</w:t>
      </w:r>
      <w:r w:rsidR="00EA21A3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EA21A3">
        <w:rPr>
          <w:rFonts w:ascii="Times New Roman" w:hAnsi="Times New Roman"/>
          <w:b w:val="0"/>
          <w:i/>
          <w:sz w:val="20"/>
          <w:lang w:val="pt-BR"/>
        </w:rPr>
        <w:t xml:space="preserve"> black, </w:t>
      </w:r>
      <w:r w:rsidR="000538FD">
        <w:rPr>
          <w:rFonts w:ascii="Times New Roman" w:hAnsi="Times New Roman"/>
          <w:b w:val="0"/>
          <w:i/>
          <w:sz w:val="20"/>
          <w:lang w:val="pt-BR"/>
        </w:rPr>
        <w:t>catalisador</w:t>
      </w:r>
      <w:r w:rsidR="0039056D">
        <w:rPr>
          <w:rFonts w:ascii="Times New Roman" w:hAnsi="Times New Roman"/>
          <w:b w:val="0"/>
          <w:i/>
          <w:sz w:val="20"/>
          <w:lang w:val="pt-BR"/>
        </w:rPr>
        <w:t>,</w:t>
      </w:r>
      <w:r w:rsidR="002C3293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147A71">
        <w:rPr>
          <w:rFonts w:ascii="Times New Roman" w:hAnsi="Times New Roman"/>
          <w:b w:val="0"/>
          <w:i/>
          <w:sz w:val="20"/>
          <w:lang w:val="pt-BR"/>
        </w:rPr>
        <w:t>foto</w:t>
      </w:r>
      <w:r w:rsidR="002C3293">
        <w:rPr>
          <w:rFonts w:ascii="Times New Roman" w:hAnsi="Times New Roman"/>
          <w:b w:val="0"/>
          <w:i/>
          <w:sz w:val="20"/>
          <w:lang w:val="pt-BR"/>
        </w:rPr>
        <w:t>d</w:t>
      </w:r>
      <w:r w:rsidR="00E25314">
        <w:rPr>
          <w:rFonts w:ascii="Times New Roman" w:hAnsi="Times New Roman"/>
          <w:b w:val="0"/>
          <w:i/>
          <w:sz w:val="20"/>
          <w:lang w:val="pt-BR"/>
        </w:rPr>
        <w:t>egradação</w:t>
      </w:r>
      <w:r w:rsidR="00FE7FCE">
        <w:rPr>
          <w:rFonts w:ascii="Times New Roman" w:hAnsi="Times New Roman"/>
          <w:b w:val="0"/>
          <w:i/>
          <w:sz w:val="20"/>
          <w:lang w:val="pt-BR"/>
        </w:rPr>
        <w:t>, meio ambiente.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40C45F4" w14:textId="217D495C" w:rsidR="003D380C" w:rsidRPr="00D64058" w:rsidRDefault="00EA4E1B" w:rsidP="003D380C">
      <w:pPr>
        <w:pStyle w:val="BDAbstract"/>
        <w:spacing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ABSTRACT </w:t>
      </w:r>
      <w:r w:rsidR="00FF4156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FF4156">
        <w:rPr>
          <w:rFonts w:ascii="Times New Roman" w:hAnsi="Times New Roman"/>
          <w:b w:val="0"/>
          <w:sz w:val="20"/>
          <w:lang w:val="pt-BR"/>
        </w:rPr>
        <w:t xml:space="preserve">In this work was developed on the synthesis and characterization of </w:t>
      </w:r>
      <w:r w:rsidR="00D56373" w:rsidRPr="00F871F6">
        <w:rPr>
          <w:rFonts w:ascii="Times New Roman" w:hAnsi="Times New Roman"/>
          <w:b w:val="0"/>
          <w:bCs/>
          <w:sz w:val="22"/>
          <w:szCs w:val="22"/>
        </w:rPr>
        <w:t>TiO</w:t>
      </w:r>
      <w:r w:rsidR="00D56373" w:rsidRPr="00F871F6">
        <w:rPr>
          <w:rFonts w:ascii="Times New Roman" w:hAnsi="Times New Roman"/>
          <w:b w:val="0"/>
          <w:bCs/>
          <w:sz w:val="22"/>
          <w:szCs w:val="22"/>
          <w:vertAlign w:val="subscript"/>
        </w:rPr>
        <w:t>2</w:t>
      </w:r>
      <w:r w:rsidR="00590A71">
        <w:rPr>
          <w:rFonts w:ascii="Times New Roman" w:hAnsi="Times New Roman"/>
          <w:b w:val="0"/>
          <w:bCs/>
          <w:sz w:val="22"/>
          <w:szCs w:val="22"/>
          <w:vertAlign w:val="subscript"/>
        </w:rPr>
        <w:t xml:space="preserve"> </w:t>
      </w:r>
      <w:r w:rsidR="00590A71">
        <w:rPr>
          <w:rFonts w:ascii="Times New Roman" w:hAnsi="Times New Roman"/>
          <w:b w:val="0"/>
          <w:sz w:val="20"/>
          <w:lang w:val="pt-BR"/>
        </w:rPr>
        <w:t xml:space="preserve">with desordered </w:t>
      </w:r>
      <w:r w:rsidR="00F31B00">
        <w:rPr>
          <w:rFonts w:ascii="Times New Roman" w:hAnsi="Times New Roman"/>
          <w:b w:val="0"/>
          <w:sz w:val="20"/>
          <w:lang w:val="pt-BR"/>
        </w:rPr>
        <w:t>leyer from oxygen vacancies and Ti</w:t>
      </w:r>
      <w:r w:rsidR="00F31B00">
        <w:rPr>
          <w:rFonts w:ascii="Times New Roman" w:hAnsi="Times New Roman"/>
          <w:b w:val="0"/>
          <w:sz w:val="20"/>
          <w:vertAlign w:val="superscript"/>
          <w:lang w:val="pt-BR"/>
        </w:rPr>
        <w:t>+3</w:t>
      </w:r>
      <w:r w:rsidR="00F31B00">
        <w:rPr>
          <w:rFonts w:ascii="Times New Roman" w:hAnsi="Times New Roman"/>
          <w:b w:val="0"/>
          <w:sz w:val="20"/>
          <w:lang w:val="pt-BR"/>
        </w:rPr>
        <w:t xml:space="preserve"> states (reported </w:t>
      </w:r>
      <w:r w:rsidR="00CB20B4">
        <w:rPr>
          <w:rFonts w:ascii="Times New Roman" w:hAnsi="Times New Roman"/>
          <w:b w:val="0"/>
          <w:sz w:val="20"/>
          <w:lang w:val="pt-BR"/>
        </w:rPr>
        <w:t>in the literature as black TiO</w:t>
      </w:r>
      <w:r w:rsidR="00CB20B4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B20B4">
        <w:rPr>
          <w:rFonts w:ascii="Times New Roman" w:hAnsi="Times New Roman"/>
          <w:b w:val="0"/>
          <w:sz w:val="20"/>
          <w:lang w:val="pt-BR"/>
        </w:rPr>
        <w:t xml:space="preserve"> or TiO</w:t>
      </w:r>
      <w:r w:rsidR="00CB20B4">
        <w:rPr>
          <w:rFonts w:ascii="Times New Roman" w:hAnsi="Times New Roman"/>
          <w:b w:val="0"/>
          <w:sz w:val="20"/>
          <w:vertAlign w:val="subscript"/>
          <w:lang w:val="pt-BR"/>
        </w:rPr>
        <w:t>2-x</w:t>
      </w:r>
      <w:r w:rsidR="00CB20B4">
        <w:rPr>
          <w:rFonts w:ascii="Times New Roman" w:hAnsi="Times New Roman"/>
          <w:b w:val="0"/>
          <w:sz w:val="20"/>
          <w:lang w:val="pt-BR"/>
        </w:rPr>
        <w:t xml:space="preserve">) for the photofegradation of the organic pollutant (Rhodamine B). The methodology </w:t>
      </w:r>
      <w:r w:rsidR="006C71F7">
        <w:rPr>
          <w:rFonts w:ascii="Times New Roman" w:hAnsi="Times New Roman"/>
          <w:b w:val="0"/>
          <w:sz w:val="20"/>
          <w:lang w:val="pt-BR"/>
        </w:rPr>
        <w:t>used was based on a photochemical process followed by Chemical reduction at low calcination temperute in na improv</w:t>
      </w:r>
      <w:r w:rsidR="00C96636">
        <w:rPr>
          <w:rFonts w:ascii="Times New Roman" w:hAnsi="Times New Roman"/>
          <w:b w:val="0"/>
          <w:sz w:val="20"/>
          <w:lang w:val="pt-BR"/>
        </w:rPr>
        <w:t>ised tube furnace, under nitrogen (N</w:t>
      </w:r>
      <w:r w:rsidR="00C9663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96636">
        <w:rPr>
          <w:rFonts w:ascii="Times New Roman" w:hAnsi="Times New Roman"/>
          <w:b w:val="0"/>
          <w:sz w:val="20"/>
          <w:lang w:val="pt-BR"/>
        </w:rPr>
        <w:t>) atmosphere, with the ob</w:t>
      </w:r>
      <w:r w:rsidR="002B4D41">
        <w:rPr>
          <w:rFonts w:ascii="Times New Roman" w:hAnsi="Times New Roman"/>
          <w:b w:val="0"/>
          <w:sz w:val="20"/>
          <w:lang w:val="pt-BR"/>
        </w:rPr>
        <w:t xml:space="preserve">jective </w:t>
      </w:r>
      <w:r w:rsidR="00943E88">
        <w:rPr>
          <w:rFonts w:ascii="Times New Roman" w:hAnsi="Times New Roman"/>
          <w:b w:val="0"/>
          <w:sz w:val="20"/>
          <w:lang w:val="pt-BR"/>
        </w:rPr>
        <w:t xml:space="preserve">of demostrating a photocatalytic activity superior to </w:t>
      </w:r>
      <w:r w:rsidR="006A71F9">
        <w:rPr>
          <w:rFonts w:ascii="Times New Roman" w:hAnsi="Times New Roman"/>
          <w:b w:val="0"/>
          <w:sz w:val="20"/>
          <w:lang w:val="pt-BR"/>
        </w:rPr>
        <w:t>o</w:t>
      </w:r>
      <w:r w:rsidR="00943E88">
        <w:rPr>
          <w:rFonts w:ascii="Times New Roman" w:hAnsi="Times New Roman"/>
          <w:b w:val="0"/>
          <w:sz w:val="20"/>
          <w:lang w:val="pt-BR"/>
        </w:rPr>
        <w:t>ther TiO</w:t>
      </w:r>
      <w:r w:rsidR="00943E8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AB60B4">
        <w:rPr>
          <w:rFonts w:ascii="Times New Roman" w:hAnsi="Times New Roman"/>
          <w:b w:val="0"/>
          <w:sz w:val="20"/>
          <w:vertAlign w:val="subscript"/>
          <w:lang w:val="pt-BR"/>
        </w:rPr>
        <w:t xml:space="preserve"> </w:t>
      </w:r>
      <w:r w:rsidR="00D64058">
        <w:rPr>
          <w:rFonts w:ascii="Times New Roman" w:hAnsi="Times New Roman"/>
          <w:b w:val="0"/>
          <w:sz w:val="20"/>
          <w:lang w:val="pt-BR"/>
        </w:rPr>
        <w:t xml:space="preserve">based catalysts, the object of the </w:t>
      </w:r>
      <w:r w:rsidR="008A3AEC">
        <w:rPr>
          <w:rFonts w:ascii="Times New Roman" w:hAnsi="Times New Roman"/>
          <w:b w:val="0"/>
          <w:sz w:val="20"/>
          <w:lang w:val="pt-BR"/>
        </w:rPr>
        <w:t>study pointed</w:t>
      </w:r>
      <w:r w:rsidR="005B29A7">
        <w:rPr>
          <w:rFonts w:ascii="Times New Roman" w:hAnsi="Times New Roman"/>
          <w:b w:val="0"/>
          <w:sz w:val="20"/>
          <w:lang w:val="pt-BR"/>
        </w:rPr>
        <w:t xml:space="preserve"> out it was possible to observe, through photocatalytic tes</w:t>
      </w:r>
      <w:r w:rsidR="000558BA">
        <w:rPr>
          <w:rFonts w:ascii="Times New Roman" w:hAnsi="Times New Roman"/>
          <w:b w:val="0"/>
          <w:sz w:val="20"/>
          <w:lang w:val="pt-BR"/>
        </w:rPr>
        <w:t>ts, a higher percentage rate in the removal of the contaminant by TiO</w:t>
      </w:r>
      <w:r w:rsidR="000558BA">
        <w:rPr>
          <w:rFonts w:ascii="Times New Roman" w:hAnsi="Times New Roman"/>
          <w:b w:val="0"/>
          <w:sz w:val="20"/>
          <w:vertAlign w:val="subscript"/>
          <w:lang w:val="pt-BR"/>
        </w:rPr>
        <w:t>2-x</w:t>
      </w:r>
      <w:r w:rsidR="000558BA">
        <w:rPr>
          <w:rFonts w:ascii="Times New Roman" w:hAnsi="Times New Roman"/>
          <w:b w:val="0"/>
          <w:sz w:val="20"/>
          <w:lang w:val="pt-BR"/>
        </w:rPr>
        <w:t xml:space="preserve"> to purê TiO</w:t>
      </w:r>
      <w:r w:rsidR="000558B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1768A">
        <w:rPr>
          <w:rFonts w:ascii="Times New Roman" w:hAnsi="Times New Roman"/>
          <w:b w:val="0"/>
          <w:sz w:val="20"/>
          <w:lang w:val="pt-BR"/>
        </w:rPr>
        <w:t xml:space="preserve"> turninf it more proper for </w:t>
      </w:r>
      <w:r w:rsidR="008A3AEC">
        <w:rPr>
          <w:rFonts w:ascii="Times New Roman" w:hAnsi="Times New Roman"/>
          <w:b w:val="0"/>
          <w:sz w:val="20"/>
          <w:lang w:val="pt-BR"/>
        </w:rPr>
        <w:t xml:space="preserve"> </w:t>
      </w:r>
      <w:r w:rsidR="00793067">
        <w:rPr>
          <w:rFonts w:ascii="Times New Roman" w:hAnsi="Times New Roman"/>
          <w:b w:val="0"/>
          <w:sz w:val="20"/>
          <w:lang w:val="pt-BR"/>
        </w:rPr>
        <w:t>efluente treatment from photodegradation by visible light in a reactor box.</w:t>
      </w:r>
    </w:p>
    <w:p w14:paraId="5F4A84E8" w14:textId="33BFE203" w:rsidR="00EA4E1B" w:rsidRPr="00022CCC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 w:rsidR="00022CCC">
        <w:rPr>
          <w:rFonts w:ascii="Times New Roman" w:hAnsi="Times New Roman"/>
          <w:b w:val="0"/>
          <w:i/>
          <w:sz w:val="20"/>
          <w:lang w:val="pt-BR"/>
        </w:rPr>
        <w:t>Heterogeneous photocatalysis, TiO</w:t>
      </w:r>
      <w:r w:rsidR="00022CCC" w:rsidRPr="00022CCC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022CCC">
        <w:rPr>
          <w:rFonts w:ascii="Times New Roman" w:hAnsi="Times New Roman"/>
          <w:b w:val="0"/>
          <w:i/>
          <w:sz w:val="20"/>
          <w:lang w:val="pt-BR"/>
        </w:rPr>
        <w:t xml:space="preserve"> black</w:t>
      </w:r>
      <w:r w:rsidR="00981E65">
        <w:rPr>
          <w:rFonts w:ascii="Times New Roman" w:hAnsi="Times New Roman"/>
          <w:b w:val="0"/>
          <w:i/>
          <w:sz w:val="20"/>
          <w:lang w:val="pt-BR"/>
        </w:rPr>
        <w:t>, catalyst</w:t>
      </w:r>
      <w:r w:rsidR="00022CCC">
        <w:rPr>
          <w:rFonts w:ascii="Times New Roman" w:hAnsi="Times New Roman"/>
          <w:b w:val="0"/>
          <w:i/>
          <w:sz w:val="20"/>
          <w:lang w:val="pt-BR"/>
        </w:rPr>
        <w:t>,</w:t>
      </w:r>
      <w:r w:rsidR="00EE4B4F">
        <w:rPr>
          <w:rFonts w:ascii="Times New Roman" w:hAnsi="Times New Roman"/>
          <w:b w:val="0"/>
          <w:i/>
          <w:sz w:val="20"/>
          <w:lang w:val="pt-BR"/>
        </w:rPr>
        <w:t xml:space="preserve"> photodegradation</w:t>
      </w:r>
      <w:r w:rsidR="00FE7FCE">
        <w:rPr>
          <w:rFonts w:ascii="Times New Roman" w:hAnsi="Times New Roman"/>
          <w:b w:val="0"/>
          <w:i/>
          <w:sz w:val="20"/>
          <w:lang w:val="pt-BR"/>
        </w:rPr>
        <w:t>, environment.</w:t>
      </w:r>
      <w:r w:rsidR="00022CCC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963C0E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22BA767E" w14:textId="1B59B88C" w:rsidR="009454D8" w:rsidRPr="001F25B2" w:rsidRDefault="00594F9B" w:rsidP="00963C0E">
      <w:pPr>
        <w:pStyle w:val="TAMainText"/>
        <w:spacing w:before="240" w:line="240" w:lineRule="auto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fotocatálise é um </w:t>
      </w:r>
      <w:r w:rsidR="00B27C84">
        <w:rPr>
          <w:rFonts w:ascii="Times New Roman" w:hAnsi="Times New Roman"/>
          <w:lang w:val="pt-BR"/>
        </w:rPr>
        <w:t xml:space="preserve">processo fotoeletroquímico no qual </w:t>
      </w:r>
      <w:r w:rsidR="004B5E2B">
        <w:rPr>
          <w:rFonts w:ascii="Times New Roman" w:hAnsi="Times New Roman"/>
          <w:lang w:val="pt-BR"/>
        </w:rPr>
        <w:t xml:space="preserve">a </w:t>
      </w:r>
      <w:r w:rsidR="00B27C84">
        <w:rPr>
          <w:rFonts w:ascii="Times New Roman" w:hAnsi="Times New Roman"/>
          <w:lang w:val="pt-BR"/>
        </w:rPr>
        <w:t>reação ocorre na interface</w:t>
      </w:r>
      <w:r w:rsidR="00EE2399">
        <w:rPr>
          <w:rFonts w:ascii="Times New Roman" w:hAnsi="Times New Roman"/>
          <w:lang w:val="pt-BR"/>
        </w:rPr>
        <w:t xml:space="preserve"> </w:t>
      </w:r>
      <w:r w:rsidR="00D527D8">
        <w:rPr>
          <w:rFonts w:ascii="Times New Roman" w:hAnsi="Times New Roman"/>
          <w:lang w:val="pt-BR"/>
        </w:rPr>
        <w:t xml:space="preserve">da </w:t>
      </w:r>
      <w:r w:rsidR="00EE2399">
        <w:rPr>
          <w:rFonts w:ascii="Times New Roman" w:hAnsi="Times New Roman"/>
          <w:lang w:val="pt-BR"/>
        </w:rPr>
        <w:t>superfície catalisador</w:t>
      </w:r>
      <w:r w:rsidR="00D527D8">
        <w:rPr>
          <w:rFonts w:ascii="Times New Roman" w:hAnsi="Times New Roman"/>
          <w:lang w:val="pt-BR"/>
        </w:rPr>
        <w:t>-</w:t>
      </w:r>
      <w:r w:rsidR="00EE2399">
        <w:rPr>
          <w:rFonts w:ascii="Times New Roman" w:hAnsi="Times New Roman"/>
          <w:lang w:val="pt-BR"/>
        </w:rPr>
        <w:t>solução</w:t>
      </w:r>
      <w:r w:rsidR="00BD5490">
        <w:rPr>
          <w:rFonts w:ascii="Times New Roman" w:hAnsi="Times New Roman"/>
          <w:lang w:val="pt-BR"/>
        </w:rPr>
        <w:t>,</w:t>
      </w:r>
      <w:r w:rsidR="00EE2399">
        <w:rPr>
          <w:rFonts w:ascii="Times New Roman" w:hAnsi="Times New Roman"/>
          <w:lang w:val="pt-BR"/>
        </w:rPr>
        <w:t xml:space="preserve"> </w:t>
      </w:r>
      <w:r w:rsidR="006C68D5">
        <w:rPr>
          <w:rFonts w:ascii="Times New Roman" w:hAnsi="Times New Roman"/>
          <w:lang w:val="pt-BR"/>
        </w:rPr>
        <w:t>desencadeada</w:t>
      </w:r>
      <w:r w:rsidR="00EE2399">
        <w:rPr>
          <w:rFonts w:ascii="Times New Roman" w:hAnsi="Times New Roman"/>
          <w:lang w:val="pt-BR"/>
        </w:rPr>
        <w:t xml:space="preserve"> partir da separação de portadores de carga fotogerados (e</w:t>
      </w:r>
      <w:r w:rsidR="00EE2399">
        <w:rPr>
          <w:rFonts w:ascii="Times New Roman" w:hAnsi="Times New Roman"/>
          <w:vertAlign w:val="superscript"/>
          <w:lang w:val="pt-BR"/>
        </w:rPr>
        <w:t>-</w:t>
      </w:r>
      <w:r w:rsidR="00451097">
        <w:rPr>
          <w:rFonts w:ascii="Times New Roman" w:hAnsi="Times New Roman"/>
          <w:lang w:val="pt-BR"/>
        </w:rPr>
        <w:t>, h</w:t>
      </w:r>
      <w:r w:rsidR="00451097">
        <w:rPr>
          <w:rFonts w:ascii="Times New Roman" w:hAnsi="Times New Roman"/>
          <w:vertAlign w:val="superscript"/>
          <w:lang w:val="pt-BR"/>
        </w:rPr>
        <w:t>+</w:t>
      </w:r>
      <w:r w:rsidR="00451097">
        <w:rPr>
          <w:rFonts w:ascii="Times New Roman" w:hAnsi="Times New Roman"/>
          <w:lang w:val="pt-BR"/>
        </w:rPr>
        <w:t xml:space="preserve">) </w:t>
      </w:r>
      <w:r w:rsidR="00040645">
        <w:rPr>
          <w:rFonts w:ascii="Times New Roman" w:hAnsi="Times New Roman"/>
          <w:lang w:val="pt-BR"/>
        </w:rPr>
        <w:t>favorecendo os</w:t>
      </w:r>
      <w:r w:rsidR="00451097">
        <w:rPr>
          <w:rFonts w:ascii="Times New Roman" w:hAnsi="Times New Roman"/>
          <w:lang w:val="pt-BR"/>
        </w:rPr>
        <w:t xml:space="preserve"> processos </w:t>
      </w:r>
      <w:r w:rsidR="00C4274A">
        <w:rPr>
          <w:rFonts w:ascii="Times New Roman" w:hAnsi="Times New Roman"/>
          <w:lang w:val="pt-BR"/>
        </w:rPr>
        <w:t>redox</w:t>
      </w:r>
      <w:r w:rsidR="00906F29">
        <w:rPr>
          <w:rFonts w:ascii="Times New Roman" w:hAnsi="Times New Roman"/>
          <w:lang w:val="pt-BR"/>
        </w:rPr>
        <w:t xml:space="preserve"> </w:t>
      </w:r>
      <w:r w:rsidR="00C47337">
        <w:rPr>
          <w:rFonts w:ascii="Times New Roman" w:hAnsi="Times New Roman"/>
          <w:lang w:val="pt-BR"/>
        </w:rPr>
        <w:t>n</w:t>
      </w:r>
      <w:r w:rsidR="00906F29">
        <w:rPr>
          <w:rFonts w:ascii="Times New Roman" w:hAnsi="Times New Roman"/>
          <w:lang w:val="pt-BR"/>
        </w:rPr>
        <w:t>a</w:t>
      </w:r>
      <w:r w:rsidR="007D3E54">
        <w:rPr>
          <w:rFonts w:ascii="Times New Roman" w:hAnsi="Times New Roman"/>
          <w:lang w:val="pt-BR"/>
        </w:rPr>
        <w:t xml:space="preserve"> </w:t>
      </w:r>
      <w:r w:rsidR="00906F29">
        <w:rPr>
          <w:rFonts w:ascii="Times New Roman" w:hAnsi="Times New Roman"/>
          <w:lang w:val="pt-BR"/>
        </w:rPr>
        <w:t>formação</w:t>
      </w:r>
      <w:r w:rsidR="007D3E54">
        <w:rPr>
          <w:rFonts w:ascii="Times New Roman" w:hAnsi="Times New Roman"/>
          <w:lang w:val="pt-BR"/>
        </w:rPr>
        <w:t xml:space="preserve"> dos radicais hidroxila (OH</w:t>
      </w:r>
      <w:r w:rsidR="007D3E54">
        <w:rPr>
          <w:rFonts w:ascii="Times New Roman" w:hAnsi="Times New Roman"/>
          <w:vertAlign w:val="superscript"/>
          <w:lang w:val="pt-BR"/>
        </w:rPr>
        <w:t>-</w:t>
      </w:r>
      <w:r w:rsidR="007D3E54">
        <w:rPr>
          <w:rFonts w:ascii="Times New Roman" w:hAnsi="Times New Roman"/>
          <w:lang w:val="pt-BR"/>
        </w:rPr>
        <w:t xml:space="preserve">) e </w:t>
      </w:r>
      <w:r w:rsidR="00141048">
        <w:rPr>
          <w:rFonts w:ascii="Times New Roman" w:hAnsi="Times New Roman"/>
          <w:lang w:val="pt-BR"/>
        </w:rPr>
        <w:t>íons radicais peróxido (O</w:t>
      </w:r>
      <w:r w:rsidR="00141048">
        <w:rPr>
          <w:rFonts w:ascii="Times New Roman" w:hAnsi="Times New Roman"/>
          <w:vertAlign w:val="subscript"/>
          <w:lang w:val="pt-BR"/>
        </w:rPr>
        <w:t>2</w:t>
      </w:r>
      <w:r w:rsidR="00141048">
        <w:rPr>
          <w:rFonts w:ascii="Times New Roman" w:hAnsi="Times New Roman"/>
          <w:vertAlign w:val="superscript"/>
          <w:lang w:val="pt-BR"/>
        </w:rPr>
        <w:t>-</w:t>
      </w:r>
      <w:r w:rsidR="00141048">
        <w:rPr>
          <w:rFonts w:ascii="Times New Roman" w:hAnsi="Times New Roman"/>
          <w:lang w:val="pt-BR"/>
        </w:rPr>
        <w:t>)</w:t>
      </w:r>
      <w:r w:rsidR="00906F29">
        <w:rPr>
          <w:rFonts w:ascii="Times New Roman" w:hAnsi="Times New Roman"/>
          <w:lang w:val="pt-BR"/>
        </w:rPr>
        <w:t xml:space="preserve"> em solução</w:t>
      </w:r>
      <w:r w:rsidR="00BC5D5C">
        <w:rPr>
          <w:rFonts w:ascii="Times New Roman" w:hAnsi="Times New Roman"/>
          <w:lang w:val="pt-BR"/>
        </w:rPr>
        <w:t xml:space="preserve">. Paralelo a este método, este trabalho propõe a </w:t>
      </w:r>
      <w:r w:rsidR="00FC59ED">
        <w:rPr>
          <w:rFonts w:ascii="Times New Roman" w:hAnsi="Times New Roman"/>
          <w:lang w:val="pt-BR"/>
        </w:rPr>
        <w:t>síntese d</w:t>
      </w:r>
      <w:r w:rsidR="00C47337">
        <w:rPr>
          <w:rFonts w:ascii="Times New Roman" w:hAnsi="Times New Roman"/>
          <w:lang w:val="pt-BR"/>
        </w:rPr>
        <w:t>e</w:t>
      </w:r>
      <w:r w:rsidR="0004166B">
        <w:rPr>
          <w:rFonts w:ascii="Times New Roman" w:hAnsi="Times New Roman"/>
          <w:lang w:val="pt-BR"/>
        </w:rPr>
        <w:t xml:space="preserve"> </w:t>
      </w:r>
      <w:r w:rsidR="00323B26">
        <w:rPr>
          <w:rFonts w:ascii="Times New Roman" w:hAnsi="Times New Roman"/>
          <w:lang w:val="pt-BR"/>
        </w:rPr>
        <w:t>um catalisador a partir de uma redução química em atmosfera de nitrogênio</w:t>
      </w:r>
      <w:r w:rsidR="0050424A">
        <w:rPr>
          <w:rFonts w:ascii="Times New Roman" w:hAnsi="Times New Roman"/>
          <w:lang w:val="pt-BR"/>
        </w:rPr>
        <w:t>,</w:t>
      </w:r>
      <w:r w:rsidR="00323B26">
        <w:rPr>
          <w:rFonts w:ascii="Times New Roman" w:hAnsi="Times New Roman"/>
          <w:lang w:val="pt-BR"/>
        </w:rPr>
        <w:t xml:space="preserve"> com o intuito em aumentar o potencial fotocatalítico do dióxido de titânio</w:t>
      </w:r>
      <w:r w:rsidR="007A7F38">
        <w:rPr>
          <w:rFonts w:ascii="Times New Roman" w:hAnsi="Times New Roman"/>
          <w:lang w:val="pt-BR"/>
        </w:rPr>
        <w:t xml:space="preserve"> (TiO</w:t>
      </w:r>
      <w:r w:rsidR="007A7F38">
        <w:rPr>
          <w:rFonts w:ascii="Times New Roman" w:hAnsi="Times New Roman"/>
          <w:vertAlign w:val="subscript"/>
          <w:lang w:val="pt-BR"/>
        </w:rPr>
        <w:t>2</w:t>
      </w:r>
      <w:r w:rsidR="00D46D7D">
        <w:rPr>
          <w:rFonts w:ascii="Times New Roman" w:hAnsi="Times New Roman"/>
          <w:vertAlign w:val="subscript"/>
          <w:lang w:val="pt-BR"/>
        </w:rPr>
        <w:t>)</w:t>
      </w:r>
      <w:r w:rsidR="00D46D7D">
        <w:rPr>
          <w:rFonts w:ascii="Times New Roman" w:hAnsi="Times New Roman"/>
          <w:lang w:val="pt-BR"/>
        </w:rPr>
        <w:t>, (</w:t>
      </w:r>
      <w:r w:rsidR="00FD2C5F">
        <w:rPr>
          <w:rFonts w:ascii="Times New Roman" w:hAnsi="Times New Roman"/>
          <w:lang w:val="pt-BR"/>
        </w:rPr>
        <w:t>s</w:t>
      </w:r>
      <w:r w:rsidR="00323B26">
        <w:rPr>
          <w:rFonts w:ascii="Times New Roman" w:hAnsi="Times New Roman"/>
          <w:lang w:val="pt-BR"/>
        </w:rPr>
        <w:t>emicondutor</w:t>
      </w:r>
      <w:r w:rsidR="00B4063C">
        <w:rPr>
          <w:rFonts w:ascii="Times New Roman" w:hAnsi="Times New Roman"/>
          <w:lang w:val="pt-BR"/>
        </w:rPr>
        <w:t xml:space="preserve"> com excelentes propriedades</w:t>
      </w:r>
      <w:r w:rsidR="00C363A3">
        <w:rPr>
          <w:rFonts w:ascii="Times New Roman" w:hAnsi="Times New Roman"/>
          <w:lang w:val="pt-BR"/>
        </w:rPr>
        <w:t xml:space="preserve"> degradativas</w:t>
      </w:r>
      <w:r w:rsidR="001F0CC7">
        <w:rPr>
          <w:rFonts w:ascii="Times New Roman" w:hAnsi="Times New Roman"/>
          <w:lang w:val="pt-BR"/>
        </w:rPr>
        <w:t xml:space="preserve"> e grande capacidade absortiva em luz visível</w:t>
      </w:r>
      <w:r w:rsidR="00D46D7D">
        <w:rPr>
          <w:rFonts w:ascii="Times New Roman" w:hAnsi="Times New Roman"/>
          <w:lang w:val="pt-BR"/>
        </w:rPr>
        <w:t>)</w:t>
      </w:r>
      <w:r w:rsidR="0050424A">
        <w:rPr>
          <w:rFonts w:ascii="Times New Roman" w:hAnsi="Times New Roman"/>
          <w:lang w:val="pt-BR"/>
        </w:rPr>
        <w:t>, c</w:t>
      </w:r>
      <w:r w:rsidR="000E14BB">
        <w:rPr>
          <w:rFonts w:ascii="Times New Roman" w:hAnsi="Times New Roman"/>
          <w:lang w:val="pt-BR"/>
        </w:rPr>
        <w:t xml:space="preserve">om a </w:t>
      </w:r>
      <w:r w:rsidR="00FD2C5F">
        <w:rPr>
          <w:rFonts w:ascii="Times New Roman" w:hAnsi="Times New Roman"/>
          <w:lang w:val="pt-BR"/>
        </w:rPr>
        <w:t>finalidade</w:t>
      </w:r>
      <w:r w:rsidR="008D48BC">
        <w:rPr>
          <w:rFonts w:ascii="Times New Roman" w:hAnsi="Times New Roman"/>
          <w:lang w:val="pt-BR"/>
        </w:rPr>
        <w:t xml:space="preserve"> de reverter</w:t>
      </w:r>
      <w:r w:rsidR="009454D8">
        <w:rPr>
          <w:rFonts w:ascii="Times New Roman" w:hAnsi="Times New Roman"/>
          <w:lang w:val="pt-BR"/>
        </w:rPr>
        <w:t xml:space="preserve"> impactos ambientais</w:t>
      </w:r>
      <w:r w:rsidR="008D48BC">
        <w:rPr>
          <w:rFonts w:ascii="Times New Roman" w:hAnsi="Times New Roman"/>
          <w:lang w:val="pt-BR"/>
        </w:rPr>
        <w:t xml:space="preserve"> causados </w:t>
      </w:r>
      <w:r w:rsidR="00DF6D20">
        <w:rPr>
          <w:rFonts w:ascii="Times New Roman" w:hAnsi="Times New Roman"/>
          <w:lang w:val="pt-BR"/>
        </w:rPr>
        <w:t>por</w:t>
      </w:r>
      <w:r w:rsidR="008D48BC">
        <w:rPr>
          <w:rFonts w:ascii="Times New Roman" w:hAnsi="Times New Roman"/>
          <w:lang w:val="pt-BR"/>
        </w:rPr>
        <w:t xml:space="preserve"> pr</w:t>
      </w:r>
      <w:r w:rsidR="009454D8">
        <w:rPr>
          <w:rFonts w:ascii="Times New Roman" w:hAnsi="Times New Roman"/>
          <w:lang w:val="pt-BR"/>
        </w:rPr>
        <w:t>ocessos industriais</w:t>
      </w:r>
      <w:r w:rsidR="00576C8C">
        <w:rPr>
          <w:rFonts w:ascii="Times New Roman" w:hAnsi="Times New Roman"/>
          <w:lang w:val="pt-BR"/>
        </w:rPr>
        <w:t>,</w:t>
      </w:r>
      <w:r w:rsidR="008D48BC">
        <w:rPr>
          <w:rFonts w:ascii="Times New Roman" w:hAnsi="Times New Roman"/>
          <w:lang w:val="pt-BR"/>
        </w:rPr>
        <w:t xml:space="preserve"> </w:t>
      </w:r>
      <w:r w:rsidR="00576C8C">
        <w:rPr>
          <w:rFonts w:ascii="Times New Roman" w:hAnsi="Times New Roman"/>
          <w:lang w:val="pt-BR"/>
        </w:rPr>
        <w:t>âmbito que</w:t>
      </w:r>
      <w:r w:rsidR="009454D8">
        <w:rPr>
          <w:rFonts w:ascii="Times New Roman" w:hAnsi="Times New Roman"/>
          <w:lang w:val="pt-BR"/>
        </w:rPr>
        <w:t xml:space="preserve"> desperta grande preocupação para a comunidade científica fazendo-se necessário o desenvolvimento</w:t>
      </w:r>
      <w:r w:rsidR="00541FDD">
        <w:rPr>
          <w:rFonts w:ascii="Times New Roman" w:hAnsi="Times New Roman"/>
          <w:lang w:val="pt-BR"/>
        </w:rPr>
        <w:t xml:space="preserve"> e aplicação</w:t>
      </w:r>
      <w:r w:rsidR="009454D8">
        <w:rPr>
          <w:rFonts w:ascii="Times New Roman" w:hAnsi="Times New Roman"/>
          <w:lang w:val="pt-BR"/>
        </w:rPr>
        <w:t xml:space="preserve"> de metodologias que visem reverter </w:t>
      </w:r>
      <w:r w:rsidR="00541FDD">
        <w:rPr>
          <w:rFonts w:ascii="Times New Roman" w:hAnsi="Times New Roman"/>
          <w:lang w:val="pt-BR"/>
        </w:rPr>
        <w:t>esta</w:t>
      </w:r>
      <w:r w:rsidR="009454D8">
        <w:rPr>
          <w:rFonts w:ascii="Times New Roman" w:hAnsi="Times New Roman"/>
          <w:lang w:val="pt-BR"/>
        </w:rPr>
        <w:t xml:space="preserve"> problemática.</w:t>
      </w:r>
    </w:p>
    <w:p w14:paraId="52FFAC79" w14:textId="77777777" w:rsidR="00EA4E1B" w:rsidRPr="001F25B2" w:rsidRDefault="00EA4E1B" w:rsidP="00963C0E">
      <w:pPr>
        <w:pStyle w:val="Ttulo2"/>
        <w:spacing w:before="240"/>
        <w:ind w:firstLine="20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1BECE5AF" w:rsidR="00EA4E1B" w:rsidRPr="001F25B2" w:rsidRDefault="00D516D2" w:rsidP="00963C0E">
      <w:pPr>
        <w:pStyle w:val="TAMainText"/>
        <w:spacing w:before="240"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Materiais</w:t>
      </w:r>
    </w:p>
    <w:p w14:paraId="33EAFD8A" w14:textId="78F8832B" w:rsidR="00AA0D9F" w:rsidRDefault="00AA0D9F" w:rsidP="00963C0E">
      <w:pPr>
        <w:spacing w:before="240" w:line="240" w:lineRule="auto"/>
        <w:ind w:firstLine="202"/>
        <w:jc w:val="both"/>
        <w:rPr>
          <w:rFonts w:ascii="Times New Roman" w:hAnsi="Times New Roman"/>
          <w:sz w:val="20"/>
          <w:szCs w:val="20"/>
        </w:rPr>
      </w:pPr>
      <w:r w:rsidRPr="00AA0D9F">
        <w:rPr>
          <w:rFonts w:ascii="Times New Roman" w:eastAsia="Times New Roman" w:hAnsi="Times New Roman" w:cs="Times New Roman"/>
          <w:color w:val="000000"/>
          <w:sz w:val="20"/>
          <w:szCs w:val="20"/>
        </w:rPr>
        <w:t>Todos os materiais utilizados foram da Merk® da marca Sigma-Aldrich. O corante rodamina</w:t>
      </w:r>
      <w:r w:rsidR="00C845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</w:t>
      </w:r>
      <w:r w:rsidRPr="00AA0D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fora </w:t>
      </w:r>
      <w:r w:rsidR="008E20E3" w:rsidRPr="00AA0D9F">
        <w:rPr>
          <w:rFonts w:ascii="Times New Roman" w:eastAsia="Times New Roman" w:hAnsi="Times New Roman" w:cs="Times New Roman"/>
          <w:color w:val="000000"/>
          <w:sz w:val="20"/>
          <w:szCs w:val="20"/>
        </w:rPr>
        <w:t>diluído</w:t>
      </w:r>
      <w:r w:rsidRPr="00AA0D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utilizada como contaminante para desenvolvimento d</w:t>
      </w:r>
      <w:r w:rsidR="00F93F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este </w:t>
      </w:r>
      <w:r w:rsidRPr="00AA0D9F">
        <w:rPr>
          <w:rFonts w:ascii="Times New Roman" w:eastAsia="Times New Roman" w:hAnsi="Times New Roman" w:cs="Times New Roman"/>
          <w:color w:val="000000"/>
          <w:sz w:val="20"/>
          <w:szCs w:val="20"/>
        </w:rPr>
        <w:t>estudo</w:t>
      </w:r>
      <w:r w:rsidR="00F22C2D">
        <w:rPr>
          <w:rFonts w:ascii="Times New Roman" w:hAnsi="Times New Roman"/>
          <w:sz w:val="20"/>
          <w:szCs w:val="20"/>
        </w:rPr>
        <w:t>.</w:t>
      </w:r>
      <w:r w:rsidR="00A80C7A">
        <w:rPr>
          <w:rFonts w:ascii="Times New Roman" w:hAnsi="Times New Roman"/>
          <w:sz w:val="20"/>
          <w:szCs w:val="20"/>
        </w:rPr>
        <w:t xml:space="preserve"> As </w:t>
      </w:r>
      <w:r w:rsidR="00012141">
        <w:rPr>
          <w:rFonts w:ascii="Times New Roman" w:hAnsi="Times New Roman"/>
          <w:sz w:val="20"/>
          <w:szCs w:val="20"/>
        </w:rPr>
        <w:t>caracterizações foram feitas por UV-VIS e UV-DRS, modelo UV-2600</w:t>
      </w:r>
      <w:r w:rsidR="00B41E2C">
        <w:rPr>
          <w:rFonts w:ascii="Times New Roman" w:hAnsi="Times New Roman"/>
          <w:sz w:val="20"/>
          <w:szCs w:val="20"/>
        </w:rPr>
        <w:t xml:space="preserve"> marca SHIMADZU</w:t>
      </w:r>
      <w:r w:rsidR="00A42A5E">
        <w:rPr>
          <w:rFonts w:ascii="Times New Roman" w:hAnsi="Times New Roman"/>
          <w:sz w:val="20"/>
          <w:szCs w:val="20"/>
        </w:rPr>
        <w:t>; e</w:t>
      </w:r>
      <w:r w:rsidR="00B41E2C">
        <w:rPr>
          <w:rFonts w:ascii="Times New Roman" w:hAnsi="Times New Roman"/>
          <w:sz w:val="20"/>
          <w:szCs w:val="20"/>
        </w:rPr>
        <w:t xml:space="preserve"> </w:t>
      </w:r>
      <w:r w:rsidR="007B0B96">
        <w:rPr>
          <w:rFonts w:ascii="Times New Roman" w:hAnsi="Times New Roman"/>
          <w:sz w:val="20"/>
          <w:szCs w:val="20"/>
        </w:rPr>
        <w:t>FTIR em espetrômetro FT-IR NICOLET iS5 marca THERMO SCIENTIFIC.</w:t>
      </w:r>
    </w:p>
    <w:p w14:paraId="77E16224" w14:textId="7D1B82BB" w:rsidR="00AA0D9F" w:rsidRPr="00790B10" w:rsidRDefault="00AA0D9F" w:rsidP="00963C0E">
      <w:pPr>
        <w:pStyle w:val="TAMainText"/>
        <w:spacing w:before="240"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</w:t>
      </w:r>
      <w:r w:rsidR="00790B10">
        <w:rPr>
          <w:rFonts w:ascii="Times New Roman" w:hAnsi="Times New Roman"/>
          <w:i/>
          <w:lang w:val="pt-BR"/>
        </w:rPr>
        <w:t>e</w:t>
      </w:r>
      <w:r>
        <w:rPr>
          <w:rFonts w:ascii="Times New Roman" w:hAnsi="Times New Roman"/>
          <w:i/>
          <w:lang w:val="pt-BR"/>
        </w:rPr>
        <w:t xml:space="preserve"> </w:t>
      </w:r>
      <w:r w:rsidR="00790B10">
        <w:rPr>
          <w:rFonts w:ascii="Times New Roman" w:hAnsi="Times New Roman"/>
          <w:i/>
          <w:lang w:val="pt-BR"/>
        </w:rPr>
        <w:t>TiO</w:t>
      </w:r>
      <w:r w:rsidR="00790B10">
        <w:rPr>
          <w:rFonts w:ascii="Times New Roman" w:hAnsi="Times New Roman"/>
          <w:i/>
          <w:vertAlign w:val="subscript"/>
          <w:lang w:val="pt-BR"/>
        </w:rPr>
        <w:t>2</w:t>
      </w:r>
      <w:r w:rsidR="00790B10">
        <w:rPr>
          <w:rFonts w:ascii="Times New Roman" w:hAnsi="Times New Roman"/>
          <w:i/>
          <w:lang w:val="pt-BR"/>
        </w:rPr>
        <w:t xml:space="preserve"> Black</w:t>
      </w:r>
    </w:p>
    <w:p w14:paraId="3A924C7B" w14:textId="10AF5211" w:rsidR="00086692" w:rsidRPr="00D9021C" w:rsidRDefault="00086692" w:rsidP="00963C0E">
      <w:pPr>
        <w:spacing w:before="240" w:line="240" w:lineRule="auto"/>
        <w:ind w:firstLine="204"/>
        <w:jc w:val="both"/>
        <w:rPr>
          <w:rFonts w:ascii="Times New Roman" w:hAnsi="Times New Roman"/>
          <w:sz w:val="20"/>
          <w:szCs w:val="20"/>
        </w:rPr>
      </w:pPr>
      <w:r w:rsidRPr="00D9021C">
        <w:rPr>
          <w:rFonts w:ascii="Times New Roman" w:hAnsi="Times New Roman"/>
          <w:sz w:val="20"/>
          <w:szCs w:val="20"/>
        </w:rPr>
        <w:t xml:space="preserve">A metodologia </w:t>
      </w:r>
      <w:r w:rsidR="00826DC2" w:rsidRPr="00D9021C">
        <w:rPr>
          <w:rFonts w:ascii="Times New Roman" w:hAnsi="Times New Roman"/>
          <w:sz w:val="20"/>
          <w:szCs w:val="20"/>
        </w:rPr>
        <w:t>para a</w:t>
      </w:r>
      <w:r w:rsidRPr="00D9021C">
        <w:rPr>
          <w:rFonts w:ascii="Times New Roman" w:hAnsi="Times New Roman"/>
          <w:sz w:val="20"/>
          <w:szCs w:val="20"/>
        </w:rPr>
        <w:t xml:space="preserve"> síntese do B-TiO</w:t>
      </w:r>
      <w:r w:rsidRPr="00D9021C">
        <w:rPr>
          <w:rFonts w:ascii="Times New Roman" w:hAnsi="Times New Roman"/>
          <w:sz w:val="20"/>
          <w:szCs w:val="20"/>
          <w:vertAlign w:val="subscript"/>
        </w:rPr>
        <w:t>2</w:t>
      </w:r>
      <w:r w:rsidRPr="00D9021C">
        <w:rPr>
          <w:rFonts w:ascii="Times New Roman" w:hAnsi="Times New Roman"/>
          <w:sz w:val="20"/>
          <w:szCs w:val="20"/>
        </w:rPr>
        <w:t xml:space="preserve"> base</w:t>
      </w:r>
      <w:r w:rsidR="00826DC2" w:rsidRPr="00D9021C">
        <w:rPr>
          <w:rFonts w:ascii="Times New Roman" w:hAnsi="Times New Roman"/>
          <w:sz w:val="20"/>
          <w:szCs w:val="20"/>
        </w:rPr>
        <w:t>ou-se</w:t>
      </w:r>
      <w:r w:rsidRPr="00D9021C">
        <w:rPr>
          <w:rFonts w:ascii="Times New Roman" w:hAnsi="Times New Roman"/>
          <w:sz w:val="20"/>
          <w:szCs w:val="20"/>
        </w:rPr>
        <w:t xml:space="preserve"> </w:t>
      </w:r>
      <w:r w:rsidR="00826DC2" w:rsidRPr="00D9021C">
        <w:rPr>
          <w:rFonts w:ascii="Times New Roman" w:hAnsi="Times New Roman"/>
          <w:sz w:val="20"/>
          <w:szCs w:val="20"/>
        </w:rPr>
        <w:t xml:space="preserve">no </w:t>
      </w:r>
      <w:r w:rsidRPr="00D9021C">
        <w:rPr>
          <w:rFonts w:ascii="Times New Roman" w:hAnsi="Times New Roman"/>
          <w:sz w:val="20"/>
          <w:szCs w:val="20"/>
        </w:rPr>
        <w:t>processo fotoquímico seguid</w:t>
      </w:r>
      <w:r w:rsidR="00826DC2" w:rsidRPr="00D9021C">
        <w:rPr>
          <w:rFonts w:ascii="Times New Roman" w:hAnsi="Times New Roman"/>
          <w:sz w:val="20"/>
          <w:szCs w:val="20"/>
        </w:rPr>
        <w:t>o</w:t>
      </w:r>
      <w:r w:rsidRPr="00D9021C">
        <w:rPr>
          <w:rFonts w:ascii="Times New Roman" w:hAnsi="Times New Roman"/>
          <w:sz w:val="20"/>
          <w:szCs w:val="20"/>
        </w:rPr>
        <w:t xml:space="preserve"> de</w:t>
      </w:r>
      <w:r w:rsidR="00826DC2" w:rsidRPr="00D9021C">
        <w:rPr>
          <w:rFonts w:ascii="Times New Roman" w:hAnsi="Times New Roman"/>
          <w:sz w:val="20"/>
          <w:szCs w:val="20"/>
        </w:rPr>
        <w:t xml:space="preserve"> uma</w:t>
      </w:r>
      <w:r w:rsidRPr="00D9021C">
        <w:rPr>
          <w:rFonts w:ascii="Times New Roman" w:hAnsi="Times New Roman"/>
          <w:sz w:val="20"/>
          <w:szCs w:val="20"/>
        </w:rPr>
        <w:t xml:space="preserve"> redução química em baixa temperatura de calcinação em forno tubula</w:t>
      </w:r>
      <w:r w:rsidR="00DC2892">
        <w:rPr>
          <w:rFonts w:ascii="Times New Roman" w:hAnsi="Times New Roman"/>
          <w:sz w:val="20"/>
          <w:szCs w:val="20"/>
        </w:rPr>
        <w:t xml:space="preserve">r </w:t>
      </w:r>
      <w:r w:rsidRPr="00D9021C">
        <w:rPr>
          <w:rFonts w:ascii="Times New Roman" w:hAnsi="Times New Roman"/>
          <w:sz w:val="20"/>
          <w:szCs w:val="20"/>
        </w:rPr>
        <w:t xml:space="preserve">em </w:t>
      </w:r>
      <w:r w:rsidRPr="00D9021C">
        <w:rPr>
          <w:rFonts w:ascii="Times New Roman" w:hAnsi="Times New Roman"/>
          <w:sz w:val="20"/>
          <w:szCs w:val="20"/>
        </w:rPr>
        <w:lastRenderedPageBreak/>
        <w:t>atmosfera de N</w:t>
      </w:r>
      <w:r w:rsidRPr="00D9021C">
        <w:rPr>
          <w:rFonts w:ascii="Times New Roman" w:hAnsi="Times New Roman"/>
          <w:sz w:val="20"/>
          <w:szCs w:val="20"/>
          <w:vertAlign w:val="subscript"/>
        </w:rPr>
        <w:t>2</w:t>
      </w:r>
      <w:r w:rsidRPr="00D9021C">
        <w:rPr>
          <w:rFonts w:ascii="Times New Roman" w:hAnsi="Times New Roman"/>
          <w:sz w:val="20"/>
          <w:szCs w:val="20"/>
        </w:rPr>
        <w:t xml:space="preserve">. </w:t>
      </w:r>
      <w:r w:rsidR="00252329" w:rsidRPr="00D9021C">
        <w:rPr>
          <w:rFonts w:ascii="Times New Roman" w:hAnsi="Times New Roman"/>
          <w:sz w:val="20"/>
          <w:szCs w:val="20"/>
        </w:rPr>
        <w:t>Preparou-se uma</w:t>
      </w:r>
      <w:r w:rsidRPr="00D9021C">
        <w:rPr>
          <w:rFonts w:ascii="Times New Roman" w:hAnsi="Times New Roman"/>
          <w:sz w:val="20"/>
          <w:szCs w:val="20"/>
        </w:rPr>
        <w:t xml:space="preserve"> </w:t>
      </w:r>
      <w:r w:rsidR="00252329" w:rsidRPr="00D9021C">
        <w:rPr>
          <w:rFonts w:ascii="Times New Roman" w:hAnsi="Times New Roman"/>
          <w:sz w:val="20"/>
          <w:szCs w:val="20"/>
        </w:rPr>
        <w:t>s</w:t>
      </w:r>
      <w:r w:rsidRPr="00D9021C">
        <w:rPr>
          <w:rFonts w:ascii="Times New Roman" w:hAnsi="Times New Roman"/>
          <w:sz w:val="20"/>
          <w:szCs w:val="20"/>
        </w:rPr>
        <w:t>olução alcoólica de P25</w:t>
      </w:r>
      <w:r w:rsidR="00252329" w:rsidRPr="00D9021C">
        <w:rPr>
          <w:rFonts w:ascii="Times New Roman" w:hAnsi="Times New Roman"/>
          <w:sz w:val="20"/>
          <w:szCs w:val="20"/>
        </w:rPr>
        <w:t xml:space="preserve"> </w:t>
      </w:r>
      <w:r w:rsidR="00572A71" w:rsidRPr="00D9021C">
        <w:rPr>
          <w:rFonts w:ascii="Times New Roman" w:hAnsi="Times New Roman"/>
          <w:sz w:val="20"/>
          <w:szCs w:val="20"/>
        </w:rPr>
        <w:t>adic</w:t>
      </w:r>
      <w:r w:rsidR="00252329" w:rsidRPr="00D9021C">
        <w:rPr>
          <w:rFonts w:ascii="Times New Roman" w:hAnsi="Times New Roman"/>
          <w:sz w:val="20"/>
          <w:szCs w:val="20"/>
        </w:rPr>
        <w:t>iona</w:t>
      </w:r>
      <w:r w:rsidR="0014193B" w:rsidRPr="00D9021C">
        <w:rPr>
          <w:rFonts w:ascii="Times New Roman" w:hAnsi="Times New Roman"/>
          <w:sz w:val="20"/>
          <w:szCs w:val="20"/>
        </w:rPr>
        <w:t>ndo-se</w:t>
      </w:r>
      <w:r w:rsidRPr="00D9021C">
        <w:rPr>
          <w:rFonts w:ascii="Times New Roman" w:hAnsi="Times New Roman"/>
          <w:sz w:val="20"/>
          <w:szCs w:val="20"/>
        </w:rPr>
        <w:t xml:space="preserve"> 0,4 g de P25</w:t>
      </w:r>
      <w:r w:rsidR="008C268F" w:rsidRPr="00D9021C">
        <w:rPr>
          <w:rFonts w:ascii="Times New Roman" w:hAnsi="Times New Roman"/>
          <w:sz w:val="20"/>
          <w:szCs w:val="20"/>
        </w:rPr>
        <w:t>,</w:t>
      </w:r>
      <w:r w:rsidRPr="00D9021C">
        <w:rPr>
          <w:rFonts w:ascii="Times New Roman" w:hAnsi="Times New Roman"/>
          <w:sz w:val="20"/>
          <w:szCs w:val="20"/>
        </w:rPr>
        <w:t xml:space="preserve"> calcinado à 600ºC durante 5h</w:t>
      </w:r>
      <w:r w:rsidR="00572A71" w:rsidRPr="00D9021C">
        <w:rPr>
          <w:rFonts w:ascii="Times New Roman" w:hAnsi="Times New Roman"/>
          <w:sz w:val="20"/>
          <w:szCs w:val="20"/>
        </w:rPr>
        <w:t xml:space="preserve">, </w:t>
      </w:r>
      <w:r w:rsidRPr="00D9021C">
        <w:rPr>
          <w:rFonts w:ascii="Times New Roman" w:hAnsi="Times New Roman"/>
          <w:sz w:val="20"/>
          <w:szCs w:val="20"/>
        </w:rPr>
        <w:t>em 20 mL de álcool etílico absoluto</w:t>
      </w:r>
      <w:r w:rsidR="00485CD6" w:rsidRPr="00D9021C">
        <w:rPr>
          <w:rFonts w:ascii="Times New Roman" w:hAnsi="Times New Roman"/>
          <w:sz w:val="20"/>
          <w:szCs w:val="20"/>
        </w:rPr>
        <w:t xml:space="preserve">, </w:t>
      </w:r>
      <w:r w:rsidR="005C263C" w:rsidRPr="00D9021C">
        <w:rPr>
          <w:rFonts w:ascii="Times New Roman" w:hAnsi="Times New Roman"/>
          <w:sz w:val="20"/>
          <w:szCs w:val="20"/>
        </w:rPr>
        <w:t xml:space="preserve">suspensão </w:t>
      </w:r>
      <w:r w:rsidR="00485CD6" w:rsidRPr="00D9021C">
        <w:rPr>
          <w:rFonts w:ascii="Times New Roman" w:hAnsi="Times New Roman"/>
          <w:sz w:val="20"/>
          <w:szCs w:val="20"/>
        </w:rPr>
        <w:t xml:space="preserve">que após </w:t>
      </w:r>
      <w:r w:rsidR="005C263C" w:rsidRPr="00D9021C">
        <w:rPr>
          <w:rFonts w:ascii="Times New Roman" w:hAnsi="Times New Roman"/>
          <w:sz w:val="20"/>
          <w:szCs w:val="20"/>
        </w:rPr>
        <w:t xml:space="preserve">agitada </w:t>
      </w:r>
      <w:r w:rsidR="0050072F" w:rsidRPr="00D9021C">
        <w:rPr>
          <w:rFonts w:ascii="Times New Roman" w:hAnsi="Times New Roman"/>
          <w:sz w:val="20"/>
          <w:szCs w:val="20"/>
        </w:rPr>
        <w:t>foi</w:t>
      </w:r>
      <w:r w:rsidRPr="00D9021C">
        <w:rPr>
          <w:rFonts w:ascii="Times New Roman" w:hAnsi="Times New Roman"/>
          <w:sz w:val="20"/>
          <w:szCs w:val="20"/>
        </w:rPr>
        <w:t xml:space="preserve"> selad</w:t>
      </w:r>
      <w:r w:rsidR="0050072F" w:rsidRPr="00D9021C">
        <w:rPr>
          <w:rFonts w:ascii="Times New Roman" w:hAnsi="Times New Roman"/>
          <w:sz w:val="20"/>
          <w:szCs w:val="20"/>
        </w:rPr>
        <w:t>a</w:t>
      </w:r>
      <w:r w:rsidRPr="00D9021C">
        <w:rPr>
          <w:rFonts w:ascii="Times New Roman" w:hAnsi="Times New Roman"/>
          <w:sz w:val="20"/>
          <w:szCs w:val="20"/>
        </w:rPr>
        <w:t xml:space="preserve"> com papel filme </w:t>
      </w:r>
      <w:r w:rsidR="005C263C" w:rsidRPr="00D9021C">
        <w:rPr>
          <w:rFonts w:ascii="Times New Roman" w:hAnsi="Times New Roman"/>
          <w:sz w:val="20"/>
          <w:szCs w:val="20"/>
        </w:rPr>
        <w:t>e</w:t>
      </w:r>
      <w:r w:rsidRPr="00D9021C">
        <w:rPr>
          <w:rFonts w:ascii="Times New Roman" w:hAnsi="Times New Roman"/>
          <w:sz w:val="20"/>
          <w:szCs w:val="20"/>
        </w:rPr>
        <w:t xml:space="preserve"> ved</w:t>
      </w:r>
      <w:r w:rsidR="005C263C" w:rsidRPr="00D9021C">
        <w:rPr>
          <w:rFonts w:ascii="Times New Roman" w:hAnsi="Times New Roman"/>
          <w:sz w:val="20"/>
          <w:szCs w:val="20"/>
        </w:rPr>
        <w:t>ada</w:t>
      </w:r>
      <w:r w:rsidRPr="00D9021C">
        <w:rPr>
          <w:rFonts w:ascii="Times New Roman" w:hAnsi="Times New Roman"/>
          <w:sz w:val="20"/>
          <w:szCs w:val="20"/>
        </w:rPr>
        <w:t xml:space="preserve"> do ar atmosférico. </w:t>
      </w:r>
      <w:r w:rsidR="001C156E" w:rsidRPr="00D9021C">
        <w:rPr>
          <w:rFonts w:ascii="Times New Roman" w:hAnsi="Times New Roman"/>
          <w:sz w:val="20"/>
          <w:szCs w:val="20"/>
        </w:rPr>
        <w:t xml:space="preserve">Esta </w:t>
      </w:r>
      <w:r w:rsidRPr="00D9021C">
        <w:rPr>
          <w:rFonts w:ascii="Times New Roman" w:hAnsi="Times New Roman"/>
          <w:sz w:val="20"/>
          <w:szCs w:val="20"/>
        </w:rPr>
        <w:t xml:space="preserve">suspensão </w:t>
      </w:r>
      <w:r w:rsidR="00A90E8C" w:rsidRPr="00D9021C">
        <w:rPr>
          <w:rFonts w:ascii="Times New Roman" w:hAnsi="Times New Roman"/>
          <w:sz w:val="20"/>
          <w:szCs w:val="20"/>
        </w:rPr>
        <w:t xml:space="preserve">foi </w:t>
      </w:r>
      <w:r w:rsidRPr="00D9021C">
        <w:rPr>
          <w:rFonts w:ascii="Times New Roman" w:hAnsi="Times New Roman"/>
          <w:sz w:val="20"/>
          <w:szCs w:val="20"/>
        </w:rPr>
        <w:t xml:space="preserve">condicionada </w:t>
      </w:r>
      <w:r w:rsidR="00A90E8C" w:rsidRPr="00D9021C">
        <w:rPr>
          <w:rFonts w:ascii="Times New Roman" w:hAnsi="Times New Roman"/>
          <w:sz w:val="20"/>
          <w:szCs w:val="20"/>
        </w:rPr>
        <w:t>a</w:t>
      </w:r>
      <w:r w:rsidRPr="00D9021C">
        <w:rPr>
          <w:rFonts w:ascii="Times New Roman" w:hAnsi="Times New Roman"/>
          <w:sz w:val="20"/>
          <w:szCs w:val="20"/>
        </w:rPr>
        <w:t xml:space="preserve"> uma caixa</w:t>
      </w:r>
      <w:r w:rsidR="005C263C" w:rsidRPr="00D9021C">
        <w:rPr>
          <w:rFonts w:ascii="Times New Roman" w:hAnsi="Times New Roman"/>
          <w:sz w:val="20"/>
          <w:szCs w:val="20"/>
        </w:rPr>
        <w:t xml:space="preserve"> </w:t>
      </w:r>
      <w:r w:rsidRPr="00D9021C">
        <w:rPr>
          <w:rFonts w:ascii="Times New Roman" w:hAnsi="Times New Roman"/>
          <w:sz w:val="20"/>
          <w:szCs w:val="20"/>
        </w:rPr>
        <w:t>reator</w:t>
      </w:r>
      <w:r w:rsidR="005C263C" w:rsidRPr="00D9021C">
        <w:rPr>
          <w:rFonts w:ascii="Times New Roman" w:hAnsi="Times New Roman"/>
          <w:sz w:val="20"/>
          <w:szCs w:val="20"/>
        </w:rPr>
        <w:t>a</w:t>
      </w:r>
      <w:r w:rsidRPr="00D9021C">
        <w:rPr>
          <w:rFonts w:ascii="Times New Roman" w:hAnsi="Times New Roman"/>
          <w:sz w:val="20"/>
          <w:szCs w:val="20"/>
        </w:rPr>
        <w:t xml:space="preserve"> contendo uma lâmpada de vapor metálico de 400W </w:t>
      </w:r>
      <w:r w:rsidR="007F1E96" w:rsidRPr="00753AE8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4B43CB1A" wp14:editId="28286537">
            <wp:simplePos x="0" y="0"/>
            <wp:positionH relativeFrom="column">
              <wp:posOffset>4113530</wp:posOffset>
            </wp:positionH>
            <wp:positionV relativeFrom="paragraph">
              <wp:posOffset>1139389</wp:posOffset>
            </wp:positionV>
            <wp:extent cx="2004365" cy="1444811"/>
            <wp:effectExtent l="0" t="0" r="0" b="3175"/>
            <wp:wrapNone/>
            <wp:docPr id="24" name="Imagem 2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5" cy="1444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21C">
        <w:rPr>
          <w:rFonts w:ascii="Times New Roman" w:hAnsi="Times New Roman"/>
          <w:sz w:val="20"/>
          <w:szCs w:val="20"/>
        </w:rPr>
        <w:t>e agita</w:t>
      </w:r>
      <w:r w:rsidR="005C263C" w:rsidRPr="00D9021C">
        <w:rPr>
          <w:rFonts w:ascii="Times New Roman" w:hAnsi="Times New Roman"/>
          <w:sz w:val="20"/>
          <w:szCs w:val="20"/>
        </w:rPr>
        <w:t>da</w:t>
      </w:r>
      <w:r w:rsidRPr="00D9021C">
        <w:rPr>
          <w:rFonts w:ascii="Times New Roman" w:hAnsi="Times New Roman"/>
          <w:sz w:val="20"/>
          <w:szCs w:val="20"/>
        </w:rPr>
        <w:t xml:space="preserve"> por 3h, obtendo-se uma suspenção branca-acinzentada. Após </w:t>
      </w:r>
      <w:r w:rsidR="00A90E8C" w:rsidRPr="00D9021C">
        <w:rPr>
          <w:rFonts w:ascii="Times New Roman" w:hAnsi="Times New Roman"/>
          <w:sz w:val="20"/>
          <w:szCs w:val="20"/>
        </w:rPr>
        <w:t xml:space="preserve">a reação </w:t>
      </w:r>
      <w:r w:rsidRPr="00D9021C">
        <w:rPr>
          <w:rFonts w:ascii="Times New Roman" w:hAnsi="Times New Roman"/>
          <w:sz w:val="20"/>
          <w:szCs w:val="20"/>
        </w:rPr>
        <w:t>fotoquímica, a suspensão</w:t>
      </w:r>
      <w:r w:rsidR="008B7DAD" w:rsidRPr="00D9021C">
        <w:rPr>
          <w:rFonts w:ascii="Times New Roman" w:hAnsi="Times New Roman"/>
          <w:sz w:val="20"/>
          <w:szCs w:val="20"/>
        </w:rPr>
        <w:t xml:space="preserve"> final</w:t>
      </w:r>
      <w:r w:rsidRPr="00D9021C">
        <w:rPr>
          <w:rFonts w:ascii="Times New Roman" w:hAnsi="Times New Roman"/>
          <w:sz w:val="20"/>
          <w:szCs w:val="20"/>
        </w:rPr>
        <w:t xml:space="preserve"> azul-cinza foi rapidamente transferida para </w:t>
      </w:r>
      <w:r w:rsidR="001C156E" w:rsidRPr="00D9021C">
        <w:rPr>
          <w:rFonts w:ascii="Times New Roman" w:hAnsi="Times New Roman"/>
          <w:sz w:val="20"/>
          <w:szCs w:val="20"/>
        </w:rPr>
        <w:t>uma</w:t>
      </w:r>
      <w:r w:rsidRPr="00D9021C">
        <w:rPr>
          <w:rFonts w:ascii="Times New Roman" w:hAnsi="Times New Roman"/>
          <w:sz w:val="20"/>
          <w:szCs w:val="20"/>
        </w:rPr>
        <w:t xml:space="preserve"> barca de sinterização e adicionada em tubo de vidro para o uso do forno tubular</w:t>
      </w:r>
      <w:r w:rsidR="00951C33" w:rsidRPr="00D9021C">
        <w:rPr>
          <w:rFonts w:ascii="Times New Roman" w:hAnsi="Times New Roman"/>
          <w:i/>
          <w:iCs/>
          <w:sz w:val="20"/>
          <w:szCs w:val="20"/>
        </w:rPr>
        <w:t xml:space="preserve">. </w:t>
      </w:r>
      <w:r w:rsidRPr="00D9021C">
        <w:rPr>
          <w:rFonts w:ascii="Times New Roman" w:hAnsi="Times New Roman"/>
          <w:sz w:val="20"/>
          <w:szCs w:val="20"/>
        </w:rPr>
        <w:t>Instrumento este improvisado para as condições de desenvolvimento desta técnica. O forno foi rapidamente selado e a mistura aquecid</w:t>
      </w:r>
      <w:r w:rsidR="00D270DE" w:rsidRPr="00D9021C">
        <w:rPr>
          <w:rFonts w:ascii="Times New Roman" w:hAnsi="Times New Roman"/>
          <w:sz w:val="20"/>
          <w:szCs w:val="20"/>
        </w:rPr>
        <w:t>a</w:t>
      </w:r>
      <w:r w:rsidRPr="00D9021C">
        <w:rPr>
          <w:rFonts w:ascii="Times New Roman" w:hAnsi="Times New Roman"/>
          <w:sz w:val="20"/>
          <w:szCs w:val="20"/>
        </w:rPr>
        <w:t xml:space="preserve"> a 300ºC durante 3h sob atmosfera de N</w:t>
      </w:r>
      <w:r w:rsidRPr="00D9021C">
        <w:rPr>
          <w:rFonts w:ascii="Times New Roman" w:hAnsi="Times New Roman"/>
          <w:sz w:val="20"/>
          <w:szCs w:val="20"/>
          <w:vertAlign w:val="subscript"/>
        </w:rPr>
        <w:t>2</w:t>
      </w:r>
      <w:r w:rsidRPr="00D9021C">
        <w:rPr>
          <w:rFonts w:ascii="Times New Roman" w:hAnsi="Times New Roman"/>
          <w:sz w:val="20"/>
          <w:szCs w:val="20"/>
        </w:rPr>
        <w:t xml:space="preserve">. </w:t>
      </w:r>
      <w:r w:rsidR="00D270DE" w:rsidRPr="00D9021C">
        <w:rPr>
          <w:rFonts w:ascii="Times New Roman" w:hAnsi="Times New Roman"/>
          <w:sz w:val="20"/>
          <w:szCs w:val="20"/>
        </w:rPr>
        <w:t xml:space="preserve">Após </w:t>
      </w:r>
      <w:r w:rsidRPr="00D9021C">
        <w:rPr>
          <w:rFonts w:ascii="Times New Roman" w:hAnsi="Times New Roman"/>
          <w:sz w:val="20"/>
          <w:szCs w:val="20"/>
        </w:rPr>
        <w:t>resfria</w:t>
      </w:r>
      <w:r w:rsidR="00D270DE" w:rsidRPr="00D9021C">
        <w:rPr>
          <w:rFonts w:ascii="Times New Roman" w:hAnsi="Times New Roman"/>
          <w:sz w:val="20"/>
          <w:szCs w:val="20"/>
        </w:rPr>
        <w:t>r</w:t>
      </w:r>
      <w:r w:rsidRPr="00D9021C">
        <w:rPr>
          <w:rFonts w:ascii="Times New Roman" w:hAnsi="Times New Roman"/>
          <w:sz w:val="20"/>
          <w:szCs w:val="20"/>
        </w:rPr>
        <w:t xml:space="preserve"> a temperatura ambiente, o B-TiO</w:t>
      </w:r>
      <w:r w:rsidRPr="00D9021C">
        <w:rPr>
          <w:rFonts w:ascii="Times New Roman" w:hAnsi="Times New Roman"/>
          <w:sz w:val="20"/>
          <w:szCs w:val="20"/>
          <w:vertAlign w:val="subscript"/>
        </w:rPr>
        <w:t>2</w:t>
      </w:r>
      <w:r w:rsidR="002079F4" w:rsidRPr="00D9021C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2079F4" w:rsidRPr="00D9021C">
        <w:rPr>
          <w:rFonts w:ascii="Times New Roman" w:hAnsi="Times New Roman"/>
          <w:sz w:val="20"/>
          <w:szCs w:val="20"/>
        </w:rPr>
        <w:t>na coloração preto-escuro</w:t>
      </w:r>
      <w:r w:rsidRPr="00D9021C">
        <w:rPr>
          <w:rFonts w:ascii="Times New Roman" w:hAnsi="Times New Roman"/>
          <w:sz w:val="20"/>
          <w:szCs w:val="20"/>
        </w:rPr>
        <w:t xml:space="preserve"> foi obtido </w:t>
      </w:r>
      <w:r w:rsidR="00252329" w:rsidRPr="00D9021C">
        <w:rPr>
          <w:rFonts w:ascii="Times New Roman" w:hAnsi="Times New Roman"/>
          <w:sz w:val="20"/>
          <w:szCs w:val="20"/>
        </w:rPr>
        <w:t>(</w:t>
      </w:r>
      <w:r w:rsidRPr="00D9021C">
        <w:rPr>
          <w:rFonts w:ascii="Times New Roman" w:hAnsi="Times New Roman"/>
          <w:sz w:val="20"/>
          <w:szCs w:val="20"/>
        </w:rPr>
        <w:t>1</w:t>
      </w:r>
      <w:r w:rsidR="00252329" w:rsidRPr="00D9021C">
        <w:rPr>
          <w:rFonts w:ascii="Times New Roman" w:hAnsi="Times New Roman"/>
          <w:sz w:val="20"/>
          <w:szCs w:val="20"/>
        </w:rPr>
        <w:t>)</w:t>
      </w:r>
      <w:r w:rsidRPr="00D9021C">
        <w:rPr>
          <w:rFonts w:ascii="Times New Roman" w:hAnsi="Times New Roman"/>
          <w:sz w:val="20"/>
          <w:szCs w:val="20"/>
        </w:rPr>
        <w:t>.</w:t>
      </w:r>
    </w:p>
    <w:p w14:paraId="6E76B1ED" w14:textId="77777777" w:rsidR="00561565" w:rsidRDefault="00E67378" w:rsidP="00963C0E">
      <w:pPr>
        <w:pStyle w:val="TAMainText"/>
        <w:spacing w:before="240" w:line="240" w:lineRule="auto"/>
        <w:ind w:firstLine="0"/>
        <w:rPr>
          <w:rFonts w:ascii="Times New Roman" w:hAnsi="Times New Roman"/>
          <w:i/>
          <w:lang w:val="pt-BR"/>
        </w:rPr>
      </w:pPr>
      <w:r w:rsidRPr="00D9021C">
        <w:rPr>
          <w:rFonts w:ascii="Times New Roman" w:hAnsi="Times New Roman"/>
          <w:i/>
          <w:lang w:val="pt-BR"/>
        </w:rPr>
        <w:t>Testes Fotocatalíticos</w:t>
      </w:r>
    </w:p>
    <w:p w14:paraId="4604E0F1" w14:textId="6A64BAE7" w:rsidR="000E5567" w:rsidRPr="00DC0F89" w:rsidRDefault="00561565" w:rsidP="00963C0E">
      <w:pPr>
        <w:pStyle w:val="TAMainText"/>
        <w:spacing w:before="240"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   </w:t>
      </w:r>
      <w:r w:rsidR="00E67378" w:rsidRPr="00D9021C">
        <w:rPr>
          <w:rFonts w:ascii="Times New Roman" w:hAnsi="Times New Roman"/>
          <w:iCs/>
          <w:lang w:val="pt-BR"/>
        </w:rPr>
        <w:t xml:space="preserve">Os testes foram realizados </w:t>
      </w:r>
      <w:r w:rsidR="0007507E" w:rsidRPr="00D9021C">
        <w:rPr>
          <w:rFonts w:ascii="Times New Roman" w:hAnsi="Times New Roman"/>
          <w:iCs/>
          <w:lang w:val="pt-BR"/>
        </w:rPr>
        <w:t xml:space="preserve">em caixa reatora </w:t>
      </w:r>
      <w:r w:rsidR="00ED4BA3" w:rsidRPr="00D9021C">
        <w:rPr>
          <w:rFonts w:ascii="Times New Roman" w:hAnsi="Times New Roman"/>
          <w:iCs/>
          <w:lang w:val="pt-BR"/>
        </w:rPr>
        <w:t xml:space="preserve">com lâmpada de vapor metálico 400W enquanto </w:t>
      </w:r>
      <w:r w:rsidR="005E6D65" w:rsidRPr="00D9021C">
        <w:rPr>
          <w:rFonts w:ascii="Times New Roman" w:hAnsi="Times New Roman"/>
          <w:iCs/>
          <w:lang w:val="pt-BR"/>
        </w:rPr>
        <w:t xml:space="preserve">a solução contaminante foi preparada </w:t>
      </w:r>
      <w:r w:rsidR="0073225A" w:rsidRPr="00D9021C">
        <w:rPr>
          <w:rFonts w:ascii="Times New Roman" w:hAnsi="Times New Roman"/>
          <w:iCs/>
          <w:lang w:val="pt-BR"/>
        </w:rPr>
        <w:t>em 10 mg/L</w:t>
      </w:r>
      <w:r w:rsidR="00BE1BA6" w:rsidRPr="00D9021C">
        <w:rPr>
          <w:rFonts w:ascii="Times New Roman" w:hAnsi="Times New Roman"/>
          <w:iCs/>
          <w:lang w:val="pt-BR"/>
        </w:rPr>
        <w:t xml:space="preserve"> de corante</w:t>
      </w:r>
      <w:r w:rsidR="0073225A" w:rsidRPr="00D9021C">
        <w:rPr>
          <w:rFonts w:ascii="Times New Roman" w:hAnsi="Times New Roman"/>
          <w:iCs/>
          <w:lang w:val="pt-BR"/>
        </w:rPr>
        <w:t xml:space="preserve"> e 0,5 g/L de catalisador</w:t>
      </w:r>
      <w:r w:rsidR="001A55E0">
        <w:rPr>
          <w:rFonts w:ascii="Times New Roman" w:hAnsi="Times New Roman"/>
          <w:iCs/>
          <w:lang w:val="pt-BR"/>
        </w:rPr>
        <w:t>,</w:t>
      </w:r>
      <w:r w:rsidR="00BE1BA6" w:rsidRPr="00D9021C">
        <w:rPr>
          <w:rFonts w:ascii="Times New Roman" w:hAnsi="Times New Roman"/>
          <w:iCs/>
          <w:lang w:val="pt-BR"/>
        </w:rPr>
        <w:t xml:space="preserve"> com</w:t>
      </w:r>
      <w:r w:rsidR="00D9021C" w:rsidRPr="00D9021C">
        <w:rPr>
          <w:rFonts w:ascii="Times New Roman" w:hAnsi="Times New Roman"/>
          <w:iCs/>
          <w:lang w:val="pt-BR"/>
        </w:rPr>
        <w:t xml:space="preserve"> </w:t>
      </w:r>
      <w:r w:rsidR="000E5567" w:rsidRPr="00D9021C">
        <w:rPr>
          <w:rFonts w:ascii="Times New Roman" w:hAnsi="Times New Roman"/>
          <w:iCs/>
          <w:lang w:val="pt-BR"/>
        </w:rPr>
        <w:t>alíquotas</w:t>
      </w:r>
      <w:r w:rsidR="00D9021C" w:rsidRPr="00D9021C">
        <w:rPr>
          <w:rFonts w:ascii="Times New Roman" w:hAnsi="Times New Roman"/>
          <w:iCs/>
          <w:lang w:val="pt-BR"/>
        </w:rPr>
        <w:t xml:space="preserve"> coletadas</w:t>
      </w:r>
      <w:r w:rsidR="000E5567" w:rsidRPr="00D9021C">
        <w:rPr>
          <w:rFonts w:ascii="Times New Roman" w:hAnsi="Times New Roman"/>
          <w:iCs/>
          <w:lang w:val="pt-BR"/>
        </w:rPr>
        <w:t xml:space="preserve"> em fase escura</w:t>
      </w:r>
      <w:r w:rsidR="001A55E0">
        <w:rPr>
          <w:rFonts w:ascii="Times New Roman" w:hAnsi="Times New Roman"/>
          <w:iCs/>
          <w:lang w:val="pt-BR"/>
        </w:rPr>
        <w:t xml:space="preserve"> (30 min)</w:t>
      </w:r>
      <w:r w:rsidR="000E5567" w:rsidRPr="00D9021C">
        <w:rPr>
          <w:rFonts w:ascii="Times New Roman" w:hAnsi="Times New Roman"/>
          <w:iCs/>
          <w:lang w:val="pt-BR"/>
        </w:rPr>
        <w:t xml:space="preserve"> e sobre irradiação</w:t>
      </w:r>
      <w:r w:rsidR="001A55E0">
        <w:rPr>
          <w:rFonts w:ascii="Times New Roman" w:hAnsi="Times New Roman"/>
          <w:iCs/>
          <w:lang w:val="pt-BR"/>
        </w:rPr>
        <w:t xml:space="preserve"> (</w:t>
      </w:r>
      <w:r w:rsidR="001A55E0" w:rsidRPr="00D9021C">
        <w:rPr>
          <w:rFonts w:ascii="Times New Roman" w:hAnsi="Times New Roman"/>
          <w:iCs/>
          <w:lang w:val="pt-BR"/>
        </w:rPr>
        <w:t>90min</w:t>
      </w:r>
      <w:r w:rsidR="001A55E0">
        <w:rPr>
          <w:rFonts w:ascii="Times New Roman" w:hAnsi="Times New Roman"/>
          <w:iCs/>
          <w:lang w:val="pt-BR"/>
        </w:rPr>
        <w:t>)</w:t>
      </w:r>
      <w:r w:rsidR="000E5567" w:rsidRPr="00D9021C">
        <w:rPr>
          <w:rFonts w:ascii="Times New Roman" w:hAnsi="Times New Roman"/>
          <w:iCs/>
          <w:lang w:val="pt-BR"/>
        </w:rPr>
        <w:t xml:space="preserve"> em intervalos de 15 min. Desta forma, foi possível observar o desempenho fotocatalítico </w:t>
      </w:r>
      <w:r w:rsidR="008715F7">
        <w:rPr>
          <w:rFonts w:ascii="Times New Roman" w:hAnsi="Times New Roman"/>
          <w:iCs/>
          <w:lang w:val="pt-BR"/>
        </w:rPr>
        <w:t xml:space="preserve">entre </w:t>
      </w:r>
      <w:r w:rsidR="0070426D">
        <w:rPr>
          <w:rFonts w:ascii="Times New Roman" w:hAnsi="Times New Roman"/>
          <w:iCs/>
          <w:lang w:val="pt-BR"/>
        </w:rPr>
        <w:t xml:space="preserve">o TiO2 black </w:t>
      </w:r>
      <w:r w:rsidR="008715F7">
        <w:rPr>
          <w:rFonts w:ascii="Times New Roman" w:hAnsi="Times New Roman"/>
          <w:iCs/>
          <w:lang w:val="pt-BR"/>
        </w:rPr>
        <w:t xml:space="preserve">e </w:t>
      </w:r>
      <w:r w:rsidR="000E5567" w:rsidRPr="00D9021C">
        <w:rPr>
          <w:rFonts w:ascii="Times New Roman" w:hAnsi="Times New Roman"/>
          <w:iCs/>
          <w:lang w:val="pt-BR"/>
        </w:rPr>
        <w:t>TiO</w:t>
      </w:r>
      <w:r w:rsidR="000E5567" w:rsidRPr="00D9021C">
        <w:rPr>
          <w:rFonts w:ascii="Times New Roman" w:hAnsi="Times New Roman"/>
          <w:iCs/>
          <w:vertAlign w:val="subscript"/>
          <w:lang w:val="pt-BR"/>
        </w:rPr>
        <w:t>2</w:t>
      </w:r>
      <w:r w:rsidR="000E5567" w:rsidRPr="00D9021C">
        <w:rPr>
          <w:rFonts w:ascii="Times New Roman" w:hAnsi="Times New Roman"/>
          <w:iCs/>
          <w:lang w:val="pt-BR"/>
        </w:rPr>
        <w:t xml:space="preserve"> P25 puro</w:t>
      </w:r>
      <w:r w:rsidR="008715F7">
        <w:rPr>
          <w:rFonts w:ascii="Times New Roman" w:hAnsi="Times New Roman"/>
          <w:iCs/>
          <w:lang w:val="pt-BR"/>
        </w:rPr>
        <w:t xml:space="preserve">. </w:t>
      </w:r>
      <w:r w:rsidR="00E44C4F">
        <w:rPr>
          <w:rFonts w:ascii="Times New Roman" w:hAnsi="Times New Roman"/>
          <w:iCs/>
          <w:lang w:val="pt-BR"/>
        </w:rPr>
        <w:t>As</w:t>
      </w:r>
      <w:r w:rsidR="00E61119" w:rsidRPr="00D9021C">
        <w:rPr>
          <w:rFonts w:ascii="Times New Roman" w:hAnsi="Times New Roman"/>
          <w:iCs/>
          <w:lang w:val="pt-BR"/>
        </w:rPr>
        <w:t xml:space="preserve"> amostras coletadas foram armazenadas em geladeira </w:t>
      </w:r>
      <w:r w:rsidR="006D2571">
        <w:rPr>
          <w:rFonts w:ascii="Times New Roman" w:hAnsi="Times New Roman"/>
          <w:iCs/>
          <w:lang w:val="pt-BR"/>
        </w:rPr>
        <w:t>a</w:t>
      </w:r>
      <w:r w:rsidR="00E61119" w:rsidRPr="00D9021C">
        <w:rPr>
          <w:rFonts w:ascii="Times New Roman" w:hAnsi="Times New Roman"/>
          <w:iCs/>
          <w:lang w:val="pt-BR"/>
        </w:rPr>
        <w:t xml:space="preserve"> temperatura de </w:t>
      </w:r>
      <w:r w:rsidR="006D2571">
        <w:rPr>
          <w:rFonts w:ascii="Times New Roman" w:hAnsi="Times New Roman"/>
          <w:iCs/>
          <w:lang w:val="pt-BR"/>
        </w:rPr>
        <w:t xml:space="preserve">aproximadamente </w:t>
      </w:r>
      <w:r w:rsidR="00E61119" w:rsidRPr="00D9021C">
        <w:rPr>
          <w:rFonts w:ascii="Times New Roman" w:hAnsi="Times New Roman"/>
          <w:iCs/>
          <w:lang w:val="pt-BR"/>
        </w:rPr>
        <w:t xml:space="preserve">-5°C </w:t>
      </w:r>
      <w:r w:rsidR="00C3722A" w:rsidRPr="00D9021C">
        <w:rPr>
          <w:rFonts w:ascii="Times New Roman" w:hAnsi="Times New Roman"/>
          <w:iCs/>
          <w:lang w:val="pt-BR"/>
        </w:rPr>
        <w:t>até a realização das análises estabelecidas.</w:t>
      </w:r>
    </w:p>
    <w:p w14:paraId="136BD1AC" w14:textId="0F07BFAA" w:rsidR="00EA4E1B" w:rsidRDefault="00EA4E1B" w:rsidP="00963C0E">
      <w:pPr>
        <w:pStyle w:val="Ttulo2"/>
        <w:spacing w:before="240"/>
        <w:ind w:firstLine="20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7592C109" w14:textId="70F678DE" w:rsidR="001772D8" w:rsidRPr="00832CD7" w:rsidRDefault="00D7428E" w:rsidP="00963C0E">
      <w:pPr>
        <w:pStyle w:val="TAMainText"/>
        <w:spacing w:before="240" w:line="240" w:lineRule="auto"/>
        <w:ind w:firstLine="0"/>
        <w:rPr>
          <w:rFonts w:ascii="Times New Roman" w:hAnsi="Times New Roman"/>
          <w:iCs/>
        </w:rPr>
      </w:pPr>
      <w:r>
        <w:rPr>
          <w:rFonts w:ascii="Times New Roman" w:hAnsi="Times New Roman"/>
          <w:i/>
          <w:lang w:val="pt-BR"/>
        </w:rPr>
        <w:t>Espectrofotometria no Ultravioleta visível (UV-Vis):</w:t>
      </w:r>
      <w:r w:rsidR="00DC0F89">
        <w:rPr>
          <w:rFonts w:ascii="Times New Roman" w:hAnsi="Times New Roman"/>
          <w:i/>
          <w:lang w:val="pt-BR"/>
        </w:rPr>
        <w:br/>
        <w:t xml:space="preserve">    </w:t>
      </w:r>
      <w:r w:rsidR="0037744A">
        <w:rPr>
          <w:rFonts w:ascii="Times New Roman" w:hAnsi="Times New Roman"/>
          <w:iCs/>
        </w:rPr>
        <w:t>O</w:t>
      </w:r>
      <w:r w:rsidR="00DA5ADC">
        <w:rPr>
          <w:rFonts w:ascii="Times New Roman" w:hAnsi="Times New Roman"/>
          <w:iCs/>
        </w:rPr>
        <w:t xml:space="preserve"> teste UV-vis</w:t>
      </w:r>
      <w:r w:rsidR="0037744A">
        <w:rPr>
          <w:rFonts w:ascii="Times New Roman" w:hAnsi="Times New Roman"/>
          <w:iCs/>
        </w:rPr>
        <w:t xml:space="preserve"> (figura 2)</w:t>
      </w:r>
      <w:r w:rsidR="00DA5ADC">
        <w:rPr>
          <w:rFonts w:ascii="Times New Roman" w:hAnsi="Times New Roman"/>
          <w:iCs/>
        </w:rPr>
        <w:t xml:space="preserve"> </w:t>
      </w:r>
      <w:r w:rsidR="002C2056">
        <w:rPr>
          <w:rFonts w:ascii="Times New Roman" w:hAnsi="Times New Roman"/>
          <w:iCs/>
        </w:rPr>
        <w:t xml:space="preserve">aponta de </w:t>
      </w:r>
      <w:r w:rsidR="00DA5ADC">
        <w:rPr>
          <w:rFonts w:ascii="Times New Roman" w:hAnsi="Times New Roman"/>
          <w:iCs/>
        </w:rPr>
        <w:t xml:space="preserve">modo direto o aumento do desempenho fotocatalítico do </w:t>
      </w:r>
      <w:r w:rsidR="001B7668">
        <w:rPr>
          <w:rFonts w:ascii="Times New Roman" w:hAnsi="Times New Roman"/>
          <w:iCs/>
        </w:rPr>
        <w:t>B-TiO</w:t>
      </w:r>
      <w:r w:rsidR="001B7668">
        <w:rPr>
          <w:rFonts w:ascii="Times New Roman" w:hAnsi="Times New Roman"/>
          <w:iCs/>
          <w:vertAlign w:val="subscript"/>
        </w:rPr>
        <w:t>2</w:t>
      </w:r>
      <w:r w:rsidR="001B7668">
        <w:rPr>
          <w:rFonts w:ascii="Times New Roman" w:hAnsi="Times New Roman"/>
          <w:iCs/>
        </w:rPr>
        <w:t xml:space="preserve"> relacionado ao P25 puro, </w:t>
      </w:r>
      <w:r w:rsidR="000A00ED">
        <w:rPr>
          <w:rFonts w:ascii="Times New Roman" w:hAnsi="Times New Roman"/>
          <w:iCs/>
        </w:rPr>
        <w:t>divergindo em</w:t>
      </w:r>
      <w:r w:rsidR="001B7668">
        <w:rPr>
          <w:rFonts w:ascii="Times New Roman" w:hAnsi="Times New Roman"/>
          <w:iCs/>
        </w:rPr>
        <w:t xml:space="preserve"> uma taxa de </w:t>
      </w:r>
      <w:r w:rsidR="009016E0">
        <w:rPr>
          <w:rFonts w:ascii="Times New Roman" w:hAnsi="Times New Roman"/>
          <w:iCs/>
        </w:rPr>
        <w:t xml:space="preserve">87,53% </w:t>
      </w:r>
      <w:r w:rsidR="000A00ED">
        <w:rPr>
          <w:rFonts w:ascii="Times New Roman" w:hAnsi="Times New Roman"/>
          <w:iCs/>
        </w:rPr>
        <w:t>a</w:t>
      </w:r>
      <w:r w:rsidR="009016E0">
        <w:rPr>
          <w:rFonts w:ascii="Times New Roman" w:hAnsi="Times New Roman"/>
          <w:iCs/>
        </w:rPr>
        <w:t xml:space="preserve"> 75,29% respectivamente para os materiais analisados.</w:t>
      </w:r>
      <w:r w:rsidR="00767E67">
        <w:rPr>
          <w:rFonts w:ascii="Times New Roman" w:hAnsi="Times New Roman"/>
          <w:iCs/>
        </w:rPr>
        <w:t xml:space="preserve"> </w:t>
      </w:r>
      <w:r w:rsidR="004651ED">
        <w:rPr>
          <w:rFonts w:ascii="Times New Roman" w:hAnsi="Times New Roman"/>
          <w:iCs/>
        </w:rPr>
        <w:t xml:space="preserve">Tal fator está diretamente relacionado </w:t>
      </w:r>
      <w:r w:rsidR="00767E67">
        <w:rPr>
          <w:rFonts w:ascii="Times New Roman" w:hAnsi="Times New Roman"/>
          <w:iCs/>
        </w:rPr>
        <w:t>ao processo fotoquímico realizado</w:t>
      </w:r>
      <w:r w:rsidR="000B67B3">
        <w:rPr>
          <w:rFonts w:ascii="Times New Roman" w:hAnsi="Times New Roman"/>
          <w:iCs/>
        </w:rPr>
        <w:t>, responsável pela produção das vacâncias de oxigênio sobrepostas na superfície do material, reduzindo o TiO</w:t>
      </w:r>
      <w:r w:rsidR="000B67B3">
        <w:rPr>
          <w:rFonts w:ascii="Times New Roman" w:hAnsi="Times New Roman"/>
          <w:iCs/>
          <w:vertAlign w:val="subscript"/>
        </w:rPr>
        <w:t xml:space="preserve">2 </w:t>
      </w:r>
      <w:r w:rsidR="00832CD7">
        <w:rPr>
          <w:rFonts w:ascii="Times New Roman" w:hAnsi="Times New Roman"/>
          <w:iCs/>
        </w:rPr>
        <w:t>devido a separação de carga de Ti</w:t>
      </w:r>
      <w:r w:rsidR="00832CD7">
        <w:rPr>
          <w:rFonts w:ascii="Times New Roman" w:hAnsi="Times New Roman"/>
          <w:iCs/>
          <w:vertAlign w:val="superscript"/>
        </w:rPr>
        <w:t>+4</w:t>
      </w:r>
      <w:r w:rsidR="00832CD7">
        <w:rPr>
          <w:rFonts w:ascii="Times New Roman" w:hAnsi="Times New Roman"/>
          <w:iCs/>
        </w:rPr>
        <w:t xml:space="preserve"> para Ti</w:t>
      </w:r>
      <w:r w:rsidR="00832CD7">
        <w:rPr>
          <w:rFonts w:ascii="Times New Roman" w:hAnsi="Times New Roman"/>
          <w:iCs/>
          <w:vertAlign w:val="superscript"/>
        </w:rPr>
        <w:t>+3</w:t>
      </w:r>
      <w:r w:rsidR="001F4DBB">
        <w:rPr>
          <w:rFonts w:ascii="Times New Roman" w:hAnsi="Times New Roman"/>
          <w:iCs/>
        </w:rPr>
        <w:t xml:space="preserve">, </w:t>
      </w:r>
      <w:r w:rsidR="00204E60">
        <w:rPr>
          <w:rFonts w:ascii="Times New Roman" w:hAnsi="Times New Roman"/>
          <w:iCs/>
        </w:rPr>
        <w:t>espécie</w:t>
      </w:r>
      <w:r w:rsidR="001F4DBB">
        <w:rPr>
          <w:rFonts w:ascii="Times New Roman" w:hAnsi="Times New Roman"/>
          <w:iCs/>
        </w:rPr>
        <w:t xml:space="preserve"> </w:t>
      </w:r>
      <w:r w:rsidR="00204E60">
        <w:rPr>
          <w:rFonts w:ascii="Times New Roman" w:hAnsi="Times New Roman"/>
          <w:iCs/>
        </w:rPr>
        <w:t xml:space="preserve">formada por </w:t>
      </w:r>
      <w:r w:rsidR="00271942">
        <w:rPr>
          <w:rFonts w:ascii="Times New Roman" w:hAnsi="Times New Roman"/>
          <w:iCs/>
        </w:rPr>
        <w:t>auto</w:t>
      </w:r>
      <w:r w:rsidR="00204E60">
        <w:rPr>
          <w:rFonts w:ascii="Times New Roman" w:hAnsi="Times New Roman"/>
          <w:iCs/>
        </w:rPr>
        <w:t>-dop</w:t>
      </w:r>
      <w:r w:rsidR="00366758">
        <w:rPr>
          <w:rFonts w:ascii="Times New Roman" w:hAnsi="Times New Roman"/>
          <w:iCs/>
        </w:rPr>
        <w:t>agem</w:t>
      </w:r>
      <w:r w:rsidR="00204E60">
        <w:rPr>
          <w:rFonts w:ascii="Times New Roman" w:hAnsi="Times New Roman"/>
          <w:iCs/>
        </w:rPr>
        <w:t xml:space="preserve"> </w:t>
      </w:r>
      <w:r w:rsidR="00776781" w:rsidRPr="00776781">
        <w:rPr>
          <w:rFonts w:ascii="Times New Roman" w:hAnsi="Times New Roman"/>
          <w:iCs/>
        </w:rPr>
        <w:t>(1)</w:t>
      </w:r>
      <w:r w:rsidR="00832CD7" w:rsidRPr="00776781">
        <w:rPr>
          <w:rFonts w:ascii="Times New Roman" w:hAnsi="Times New Roman"/>
          <w:iCs/>
        </w:rPr>
        <w:t>.</w:t>
      </w:r>
      <w:r w:rsidR="00832CD7">
        <w:rPr>
          <w:rFonts w:ascii="Times New Roman" w:hAnsi="Times New Roman"/>
          <w:iCs/>
        </w:rPr>
        <w:t xml:space="preserve"> </w:t>
      </w:r>
    </w:p>
    <w:p w14:paraId="307595D3" w14:textId="66890E74" w:rsidR="00E038AF" w:rsidRDefault="001F72AE" w:rsidP="00963C0E">
      <w:pPr>
        <w:pStyle w:val="TAMainText"/>
        <w:spacing w:before="240" w:line="240" w:lineRule="auto"/>
        <w:ind w:firstLine="0"/>
        <w:rPr>
          <w:lang w:val="pt-BR"/>
        </w:rPr>
      </w:pPr>
      <w:r>
        <w:rPr>
          <w:noProof/>
        </w:rPr>
        <w:drawing>
          <wp:anchor distT="0" distB="0" distL="114300" distR="114300" simplePos="0" relativeHeight="251664383" behindDoc="1" locked="0" layoutInCell="1" allowOverlap="1" wp14:anchorId="31126B56" wp14:editId="58DE807C">
            <wp:simplePos x="0" y="0"/>
            <wp:positionH relativeFrom="column">
              <wp:posOffset>750570</wp:posOffset>
            </wp:positionH>
            <wp:positionV relativeFrom="paragraph">
              <wp:posOffset>5715</wp:posOffset>
            </wp:positionV>
            <wp:extent cx="1565275" cy="1278255"/>
            <wp:effectExtent l="0" t="0" r="0" b="0"/>
            <wp:wrapSquare wrapText="bothSides"/>
            <wp:docPr id="1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linhas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36CB7" w14:textId="10008B54" w:rsidR="009016E0" w:rsidRDefault="009016E0" w:rsidP="00963C0E">
      <w:pPr>
        <w:spacing w:before="240" w:line="240" w:lineRule="auto"/>
        <w:jc w:val="center"/>
      </w:pPr>
    </w:p>
    <w:p w14:paraId="5F42E8BC" w14:textId="77777777" w:rsidR="00832CD7" w:rsidRDefault="00832CD7" w:rsidP="00963C0E">
      <w:pPr>
        <w:spacing w:before="240" w:line="240" w:lineRule="auto"/>
        <w:jc w:val="center"/>
      </w:pPr>
    </w:p>
    <w:p w14:paraId="50E01A18" w14:textId="2C9E729A" w:rsidR="005A1E62" w:rsidRDefault="001F72AE" w:rsidP="00963C0E">
      <w:pPr>
        <w:spacing w:before="240" w:line="240" w:lineRule="auto"/>
        <w:jc w:val="center"/>
        <w:rPr>
          <w:rFonts w:ascii="Times New Roman" w:hAnsi="Times New Roman"/>
          <w:sz w:val="18"/>
          <w:szCs w:val="18"/>
        </w:rPr>
      </w:pPr>
      <w:r>
        <w:br/>
      </w:r>
      <w:r>
        <w:br/>
      </w:r>
      <w:r w:rsidR="00ED0EC3">
        <w:br/>
      </w:r>
      <w:r w:rsidR="00ED0EC3">
        <w:br/>
      </w:r>
      <w:r w:rsidR="005A1E62" w:rsidRPr="00835516">
        <w:rPr>
          <w:rFonts w:ascii="Times New Roman" w:hAnsi="Times New Roman"/>
          <w:b/>
          <w:sz w:val="18"/>
          <w:szCs w:val="18"/>
        </w:rPr>
        <w:t xml:space="preserve">Figura </w:t>
      </w:r>
      <w:r w:rsidR="003623D3">
        <w:rPr>
          <w:rFonts w:ascii="Times New Roman" w:hAnsi="Times New Roman"/>
          <w:b/>
          <w:sz w:val="18"/>
          <w:szCs w:val="18"/>
        </w:rPr>
        <w:t>1</w:t>
      </w:r>
      <w:r w:rsidR="005A1E62" w:rsidRPr="00835516">
        <w:rPr>
          <w:rFonts w:ascii="Times New Roman" w:hAnsi="Times New Roman"/>
          <w:b/>
          <w:sz w:val="18"/>
          <w:szCs w:val="18"/>
        </w:rPr>
        <w:t>.</w:t>
      </w:r>
      <w:r w:rsidR="005A1E62" w:rsidRPr="00835516">
        <w:rPr>
          <w:rFonts w:ascii="Times New Roman" w:hAnsi="Times New Roman"/>
          <w:sz w:val="18"/>
          <w:szCs w:val="18"/>
        </w:rPr>
        <w:t xml:space="preserve"> UV-Vis, degradação fotocatalítica de RhB em função do </w:t>
      </w:r>
      <w:r w:rsidR="003623D3">
        <w:rPr>
          <w:rFonts w:ascii="Times New Roman" w:hAnsi="Times New Roman"/>
          <w:sz w:val="18"/>
          <w:szCs w:val="18"/>
        </w:rPr>
        <w:t>t</w:t>
      </w:r>
      <w:r w:rsidR="005A1E62" w:rsidRPr="00835516">
        <w:rPr>
          <w:rFonts w:ascii="Times New Roman" w:hAnsi="Times New Roman"/>
          <w:sz w:val="18"/>
          <w:szCs w:val="18"/>
        </w:rPr>
        <w:t>empo (min) por TiO</w:t>
      </w:r>
      <w:r w:rsidR="005A1E62" w:rsidRPr="00835516">
        <w:rPr>
          <w:rFonts w:ascii="Times New Roman" w:hAnsi="Times New Roman"/>
          <w:sz w:val="18"/>
          <w:szCs w:val="18"/>
          <w:vertAlign w:val="subscript"/>
        </w:rPr>
        <w:t>2</w:t>
      </w:r>
      <w:r w:rsidR="005A1E62" w:rsidRPr="00835516">
        <w:rPr>
          <w:rFonts w:ascii="Times New Roman" w:hAnsi="Times New Roman"/>
          <w:sz w:val="18"/>
          <w:szCs w:val="18"/>
        </w:rPr>
        <w:t xml:space="preserve"> P25 e B-TiO</w:t>
      </w:r>
      <w:r w:rsidR="005A1E62" w:rsidRPr="00835516">
        <w:rPr>
          <w:rFonts w:ascii="Times New Roman" w:hAnsi="Times New Roman"/>
          <w:sz w:val="18"/>
          <w:szCs w:val="18"/>
          <w:vertAlign w:val="subscript"/>
        </w:rPr>
        <w:t>2</w:t>
      </w:r>
      <w:r w:rsidR="005A1E62" w:rsidRPr="00835516">
        <w:rPr>
          <w:rFonts w:ascii="Times New Roman" w:hAnsi="Times New Roman"/>
          <w:sz w:val="18"/>
          <w:szCs w:val="18"/>
        </w:rPr>
        <w:t>.</w:t>
      </w:r>
    </w:p>
    <w:p w14:paraId="4084E979" w14:textId="7368A3B7" w:rsidR="00022E04" w:rsidRPr="006D175D" w:rsidRDefault="002079F4" w:rsidP="00963C0E">
      <w:pPr>
        <w:pStyle w:val="TAMainText"/>
        <w:spacing w:before="240" w:line="240" w:lineRule="auto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Espectrofotometria </w:t>
      </w:r>
      <w:r w:rsidR="00BB119C">
        <w:rPr>
          <w:rFonts w:ascii="Times New Roman" w:hAnsi="Times New Roman"/>
          <w:i/>
          <w:lang w:val="pt-BR"/>
        </w:rPr>
        <w:t>na Região do Infravermelho (FTIR):</w:t>
      </w:r>
      <w:r w:rsidR="00DC0F89">
        <w:rPr>
          <w:rFonts w:ascii="Times New Roman" w:hAnsi="Times New Roman"/>
          <w:i/>
          <w:lang w:val="pt-BR"/>
        </w:rPr>
        <w:br/>
      </w:r>
      <w:r w:rsidR="00DC0F89">
        <w:rPr>
          <w:rFonts w:ascii="Times New Roman" w:hAnsi="Times New Roman"/>
        </w:rPr>
        <w:t xml:space="preserve">    </w:t>
      </w:r>
      <w:r w:rsidR="00022E04">
        <w:rPr>
          <w:rFonts w:ascii="Times New Roman" w:hAnsi="Times New Roman"/>
        </w:rPr>
        <w:t>As bandas características detectadas no infravermelho</w:t>
      </w:r>
      <w:r w:rsidR="00E06F6A">
        <w:rPr>
          <w:rFonts w:ascii="Times New Roman" w:hAnsi="Times New Roman"/>
        </w:rPr>
        <w:t>,</w:t>
      </w:r>
      <w:r w:rsidR="00022E04">
        <w:rPr>
          <w:rFonts w:ascii="Times New Roman" w:hAnsi="Times New Roman"/>
        </w:rPr>
        <w:t xml:space="preserve"> </w:t>
      </w:r>
      <w:r w:rsidR="00022E04">
        <w:rPr>
          <w:rFonts w:ascii="Times New Roman" w:hAnsi="Times New Roman"/>
        </w:rPr>
        <w:t>mostram vibração da ligação O-H no interval de 4600-1600cm</w:t>
      </w:r>
      <w:r w:rsidR="00022E04">
        <w:rPr>
          <w:rFonts w:ascii="Times New Roman" w:hAnsi="Times New Roman"/>
          <w:vertAlign w:val="superscript"/>
        </w:rPr>
        <w:t>-1</w:t>
      </w:r>
      <w:r w:rsidR="00022E04">
        <w:rPr>
          <w:rFonts w:ascii="Times New Roman" w:hAnsi="Times New Roman"/>
        </w:rPr>
        <w:t xml:space="preserve"> (2) e estiramento grupo hidroxila adsorvido na superfície do catalisador em 1600-1400cm</w:t>
      </w:r>
      <w:r w:rsidR="00022E04">
        <w:rPr>
          <w:rFonts w:ascii="Times New Roman" w:hAnsi="Times New Roman"/>
          <w:vertAlign w:val="superscript"/>
        </w:rPr>
        <w:t>-1</w:t>
      </w:r>
      <w:r w:rsidR="00022E04">
        <w:rPr>
          <w:rFonts w:ascii="Times New Roman" w:hAnsi="Times New Roman"/>
        </w:rPr>
        <w:t xml:space="preserve"> (</w:t>
      </w:r>
      <w:r w:rsidR="00AB43A4">
        <w:rPr>
          <w:rFonts w:ascii="Times New Roman" w:hAnsi="Times New Roman"/>
        </w:rPr>
        <w:t>3</w:t>
      </w:r>
      <w:r w:rsidR="00022E04">
        <w:rPr>
          <w:rFonts w:ascii="Times New Roman" w:hAnsi="Times New Roman"/>
        </w:rPr>
        <w:t>) apontando participação do grupo na solução aquosa como agente degradante. É possível analisar também a presença dos estiramentos Ti-O e Ti-O-Ti em 400-</w:t>
      </w:r>
      <w:r w:rsidR="00022E04" w:rsidRPr="00A64B27">
        <w:rPr>
          <w:rFonts w:ascii="Times New Roman" w:hAnsi="Times New Roman"/>
        </w:rPr>
        <w:t>650cm</w:t>
      </w:r>
      <w:r w:rsidR="00022E04">
        <w:rPr>
          <w:rFonts w:ascii="Times New Roman" w:hAnsi="Times New Roman"/>
          <w:vertAlign w:val="superscript"/>
        </w:rPr>
        <w:t>-</w:t>
      </w:r>
      <w:r w:rsidR="00022E04" w:rsidRPr="000147B2">
        <w:rPr>
          <w:rFonts w:ascii="Times New Roman" w:hAnsi="Times New Roman"/>
          <w:vertAlign w:val="superscript"/>
        </w:rPr>
        <w:t>1</w:t>
      </w:r>
      <w:r w:rsidR="00022E04">
        <w:rPr>
          <w:rFonts w:ascii="Times New Roman" w:hAnsi="Times New Roman"/>
        </w:rPr>
        <w:t xml:space="preserve"> (</w:t>
      </w:r>
      <w:r w:rsidR="006B764D">
        <w:rPr>
          <w:rFonts w:ascii="Times New Roman" w:hAnsi="Times New Roman"/>
        </w:rPr>
        <w:t>4</w:t>
      </w:r>
      <w:r w:rsidR="00022E04">
        <w:rPr>
          <w:rFonts w:ascii="Times New Roman" w:hAnsi="Times New Roman"/>
        </w:rPr>
        <w:t>)</w:t>
      </w:r>
      <w:r w:rsidR="00022E04">
        <w:rPr>
          <w:rFonts w:ascii="Times New Roman" w:hAnsi="Times New Roman"/>
          <w:shd w:val="clear" w:color="auto" w:fill="FFFFFF"/>
        </w:rPr>
        <w:t>. Concluindo a presença dos principais compostos para a degradação do poluente no meio reacional estabelecido.</w:t>
      </w:r>
    </w:p>
    <w:p w14:paraId="7AE4C3F7" w14:textId="2693D717" w:rsidR="00981E65" w:rsidRDefault="00A64B27" w:rsidP="00963C0E">
      <w:pPr>
        <w:spacing w:before="240" w:line="240" w:lineRule="auto"/>
      </w:pPr>
      <w:r>
        <w:br/>
      </w:r>
    </w:p>
    <w:p w14:paraId="2B1C9081" w14:textId="6F5B1EAB" w:rsidR="00981E65" w:rsidRDefault="00981E65" w:rsidP="00963C0E">
      <w:pPr>
        <w:spacing w:before="240" w:line="240" w:lineRule="auto"/>
      </w:pPr>
    </w:p>
    <w:p w14:paraId="5F33E3E0" w14:textId="30EC1F4F" w:rsidR="006F370C" w:rsidRDefault="00C0154C" w:rsidP="00963C0E">
      <w:pPr>
        <w:spacing w:before="240" w:line="240" w:lineRule="auto"/>
        <w:rPr>
          <w:rFonts w:ascii="Times New Roman" w:hAnsi="Times New Roman"/>
          <w:sz w:val="18"/>
          <w:szCs w:val="18"/>
        </w:rPr>
      </w:pPr>
      <w:r>
        <w:br/>
      </w:r>
      <w:r w:rsidR="00762F17">
        <w:br/>
      </w:r>
      <w:r w:rsidR="006F370C">
        <w:br/>
      </w:r>
      <w:r w:rsidR="006F370C" w:rsidRPr="00835516">
        <w:rPr>
          <w:rFonts w:ascii="Times New Roman" w:hAnsi="Times New Roman"/>
          <w:b/>
          <w:sz w:val="18"/>
          <w:szCs w:val="18"/>
        </w:rPr>
        <w:t xml:space="preserve">Figura </w:t>
      </w:r>
      <w:r w:rsidR="00B71B20">
        <w:rPr>
          <w:rFonts w:ascii="Times New Roman" w:hAnsi="Times New Roman"/>
          <w:b/>
          <w:sz w:val="18"/>
          <w:szCs w:val="18"/>
        </w:rPr>
        <w:t>2</w:t>
      </w:r>
      <w:r w:rsidR="006F370C" w:rsidRPr="00835516">
        <w:rPr>
          <w:rFonts w:ascii="Times New Roman" w:hAnsi="Times New Roman"/>
          <w:b/>
          <w:sz w:val="18"/>
          <w:szCs w:val="18"/>
        </w:rPr>
        <w:t>.</w:t>
      </w:r>
      <w:r w:rsidR="006F370C">
        <w:rPr>
          <w:rFonts w:ascii="Times New Roman" w:hAnsi="Times New Roman"/>
          <w:bCs/>
          <w:sz w:val="18"/>
          <w:szCs w:val="18"/>
        </w:rPr>
        <w:t xml:space="preserve"> Espectros FTIR para os materiais P25 e B-TiO</w:t>
      </w:r>
      <w:r w:rsidR="006F370C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="006F370C" w:rsidRPr="00835516">
        <w:rPr>
          <w:rFonts w:ascii="Times New Roman" w:hAnsi="Times New Roman"/>
          <w:sz w:val="18"/>
          <w:szCs w:val="18"/>
        </w:rPr>
        <w:t>.</w:t>
      </w:r>
    </w:p>
    <w:p w14:paraId="20AA905D" w14:textId="2532389B" w:rsidR="00EA4E1B" w:rsidRPr="001F25B2" w:rsidRDefault="00EA4E1B" w:rsidP="00963C0E">
      <w:pPr>
        <w:pStyle w:val="Ttulo2"/>
        <w:spacing w:before="24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21A5F46D" w14:textId="6ADD24C5" w:rsidR="00963C0E" w:rsidRPr="00963C0E" w:rsidRDefault="0085267F" w:rsidP="00963C0E">
      <w:pPr>
        <w:pStyle w:val="TAMainText"/>
        <w:spacing w:before="240" w:line="240" w:lineRule="auto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Evidencia-se por tanto, que o TiO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submetido a redução química </w:t>
      </w:r>
      <w:r w:rsidR="007A7429">
        <w:rPr>
          <w:rFonts w:ascii="Times New Roman" w:hAnsi="Times New Roman"/>
          <w:lang w:val="pt-BR"/>
        </w:rPr>
        <w:t>seguido de</w:t>
      </w:r>
      <w:r>
        <w:rPr>
          <w:rFonts w:ascii="Times New Roman" w:hAnsi="Times New Roman"/>
          <w:lang w:val="pt-BR"/>
        </w:rPr>
        <w:t xml:space="preserve"> processos fotoquímicos</w:t>
      </w:r>
      <w:r w:rsidR="00F260F8">
        <w:rPr>
          <w:rFonts w:ascii="Times New Roman" w:hAnsi="Times New Roman"/>
          <w:lang w:val="pt-BR"/>
        </w:rPr>
        <w:t xml:space="preserve"> di</w:t>
      </w:r>
      <w:r w:rsidR="007A7429">
        <w:rPr>
          <w:rFonts w:ascii="Times New Roman" w:hAnsi="Times New Roman"/>
          <w:lang w:val="pt-BR"/>
        </w:rPr>
        <w:t>fer</w:t>
      </w:r>
      <w:r w:rsidR="00F260F8">
        <w:rPr>
          <w:rFonts w:ascii="Times New Roman" w:hAnsi="Times New Roman"/>
          <w:lang w:val="pt-BR"/>
        </w:rPr>
        <w:t>e significativamente no aumento de desempenho da atividade fotocatalítica do semicondutor</w:t>
      </w:r>
      <w:r w:rsidR="005973E5">
        <w:rPr>
          <w:rFonts w:ascii="Times New Roman" w:hAnsi="Times New Roman"/>
          <w:lang w:val="pt-BR"/>
        </w:rPr>
        <w:t xml:space="preserve"> e na taxa de degradação do poluente </w:t>
      </w:r>
      <w:r w:rsidR="00962AF9">
        <w:rPr>
          <w:rFonts w:ascii="Times New Roman" w:hAnsi="Times New Roman"/>
          <w:lang w:val="pt-BR"/>
        </w:rPr>
        <w:t>à</w:t>
      </w:r>
      <w:r w:rsidR="00603AE4">
        <w:rPr>
          <w:rFonts w:ascii="Times New Roman" w:hAnsi="Times New Roman"/>
          <w:lang w:val="pt-BR"/>
        </w:rPr>
        <w:t xml:space="preserve"> medida que ocorra mudanças nas naturezas iniciais do dióxido de titânio</w:t>
      </w:r>
      <w:r w:rsidR="00B6593B">
        <w:rPr>
          <w:rFonts w:ascii="Times New Roman" w:hAnsi="Times New Roman"/>
          <w:lang w:val="pt-BR"/>
        </w:rPr>
        <w:t>.</w:t>
      </w:r>
      <w:r w:rsidR="00DE0301">
        <w:rPr>
          <w:rFonts w:ascii="Times New Roman" w:hAnsi="Times New Roman"/>
          <w:lang w:val="pt-BR"/>
        </w:rPr>
        <w:t xml:space="preserve"> </w:t>
      </w:r>
      <w:r w:rsidR="00D06ECC">
        <w:rPr>
          <w:rFonts w:ascii="Times New Roman" w:hAnsi="Times New Roman"/>
          <w:lang w:val="pt-BR"/>
        </w:rPr>
        <w:t>Tornando</w:t>
      </w:r>
      <w:r w:rsidR="005476AA">
        <w:rPr>
          <w:rFonts w:ascii="Times New Roman" w:hAnsi="Times New Roman"/>
          <w:lang w:val="pt-BR"/>
        </w:rPr>
        <w:t xml:space="preserve"> </w:t>
      </w:r>
      <w:r w:rsidR="00DE0301">
        <w:rPr>
          <w:rFonts w:ascii="Times New Roman" w:hAnsi="Times New Roman"/>
          <w:lang w:val="pt-BR"/>
        </w:rPr>
        <w:t>necessário</w:t>
      </w:r>
      <w:r w:rsidR="00093DC4">
        <w:rPr>
          <w:rFonts w:ascii="Times New Roman" w:hAnsi="Times New Roman"/>
          <w:lang w:val="pt-BR"/>
        </w:rPr>
        <w:t xml:space="preserve"> </w:t>
      </w:r>
      <w:r w:rsidR="00D06ECC">
        <w:rPr>
          <w:rFonts w:ascii="Times New Roman" w:hAnsi="Times New Roman"/>
          <w:lang w:val="pt-BR"/>
        </w:rPr>
        <w:t xml:space="preserve">o seguimento </w:t>
      </w:r>
      <w:r w:rsidR="007A4AA8">
        <w:rPr>
          <w:rFonts w:ascii="Times New Roman" w:hAnsi="Times New Roman"/>
          <w:lang w:val="pt-BR"/>
        </w:rPr>
        <w:t>às</w:t>
      </w:r>
      <w:r w:rsidR="00A33C4A">
        <w:rPr>
          <w:rFonts w:ascii="Times New Roman" w:hAnsi="Times New Roman"/>
          <w:lang w:val="pt-BR"/>
        </w:rPr>
        <w:t xml:space="preserve"> </w:t>
      </w:r>
      <w:r w:rsidR="00C70618">
        <w:rPr>
          <w:rFonts w:ascii="Times New Roman" w:hAnsi="Times New Roman"/>
          <w:lang w:val="pt-BR"/>
        </w:rPr>
        <w:t>análises</w:t>
      </w:r>
      <w:r w:rsidR="00A33C4A">
        <w:rPr>
          <w:rFonts w:ascii="Times New Roman" w:hAnsi="Times New Roman"/>
          <w:lang w:val="pt-BR"/>
        </w:rPr>
        <w:t xml:space="preserve"> fotoeletroquímica </w:t>
      </w:r>
      <w:r w:rsidR="007A4AA8">
        <w:rPr>
          <w:rFonts w:ascii="Times New Roman" w:hAnsi="Times New Roman"/>
          <w:lang w:val="pt-BR"/>
        </w:rPr>
        <w:t xml:space="preserve">cabíveis </w:t>
      </w:r>
      <w:r w:rsidR="00A33C4A">
        <w:rPr>
          <w:rFonts w:ascii="Times New Roman" w:hAnsi="Times New Roman"/>
          <w:lang w:val="pt-BR"/>
        </w:rPr>
        <w:t xml:space="preserve">para enfatizar o mecanismo fotocatalítico relacionado </w:t>
      </w:r>
      <w:r w:rsidR="00C70618">
        <w:rPr>
          <w:rFonts w:ascii="Times New Roman" w:hAnsi="Times New Roman"/>
          <w:lang w:val="pt-BR"/>
        </w:rPr>
        <w:t>ao aumento no potencial fotocatalítico d</w:t>
      </w:r>
      <w:r w:rsidR="007A4AA8">
        <w:rPr>
          <w:rFonts w:ascii="Times New Roman" w:hAnsi="Times New Roman"/>
          <w:lang w:val="pt-BR"/>
        </w:rPr>
        <w:t>o</w:t>
      </w:r>
      <w:r w:rsidR="00C70618">
        <w:rPr>
          <w:rFonts w:ascii="Times New Roman" w:hAnsi="Times New Roman"/>
          <w:lang w:val="pt-BR"/>
        </w:rPr>
        <w:t xml:space="preserve"> material.</w:t>
      </w:r>
      <w:r w:rsidR="00DE0301">
        <w:rPr>
          <w:rFonts w:ascii="Times New Roman" w:hAnsi="Times New Roman"/>
          <w:lang w:val="pt-BR"/>
        </w:rPr>
        <w:t xml:space="preserve"> </w:t>
      </w:r>
      <w:r w:rsidR="0057783E">
        <w:rPr>
          <w:rFonts w:ascii="Times New Roman" w:hAnsi="Times New Roman"/>
          <w:lang w:val="pt-BR"/>
        </w:rPr>
        <w:t>Entretan</w:t>
      </w:r>
      <w:r w:rsidR="00DB4369">
        <w:rPr>
          <w:rFonts w:ascii="Times New Roman" w:hAnsi="Times New Roman"/>
          <w:lang w:val="pt-BR"/>
        </w:rPr>
        <w:t>to</w:t>
      </w:r>
      <w:r w:rsidR="00603AE4">
        <w:rPr>
          <w:rFonts w:ascii="Times New Roman" w:hAnsi="Times New Roman"/>
          <w:lang w:val="pt-BR"/>
        </w:rPr>
        <w:t>, sua aplicação se torna satisfatória para o tratamento de efluentes, visando a descontaminação de águas residuais</w:t>
      </w:r>
      <w:r w:rsidR="00963C0E">
        <w:rPr>
          <w:rFonts w:ascii="Times New Roman" w:hAnsi="Times New Roman"/>
          <w:lang w:val="pt-BR"/>
        </w:rPr>
        <w:t xml:space="preserve">, </w:t>
      </w:r>
      <w:r w:rsidR="00516965">
        <w:rPr>
          <w:rFonts w:ascii="Times New Roman" w:hAnsi="Times New Roman"/>
          <w:lang w:val="pt-BR"/>
        </w:rPr>
        <w:t>evidenciando</w:t>
      </w:r>
      <w:r w:rsidR="00963C0E">
        <w:rPr>
          <w:rFonts w:ascii="Times New Roman" w:hAnsi="Times New Roman"/>
          <w:lang w:val="pt-BR"/>
        </w:rPr>
        <w:t xml:space="preserve"> esta metodologia como eficaz em amenizar danos causados e contornar impasses ambientais.</w:t>
      </w:r>
    </w:p>
    <w:p w14:paraId="1EAAA287" w14:textId="3CFE284E" w:rsidR="00EA4E1B" w:rsidRPr="001F25B2" w:rsidRDefault="003A192B" w:rsidP="00963C0E">
      <w:pPr>
        <w:pStyle w:val="Ttulo2"/>
        <w:spacing w:before="24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</w:t>
      </w:r>
      <w:r w:rsidR="00EA4E1B" w:rsidRPr="001F25B2">
        <w:rPr>
          <w:rFonts w:ascii="Helvetica" w:hAnsi="Helvetica" w:cs="Helvetica"/>
          <w:sz w:val="24"/>
          <w:szCs w:val="24"/>
        </w:rPr>
        <w:t>eferências</w:t>
      </w:r>
    </w:p>
    <w:p w14:paraId="6B8CE0D7" w14:textId="2E56629F" w:rsidR="00267571" w:rsidRPr="00267571" w:rsidRDefault="00C048C0" w:rsidP="00963C0E">
      <w:pPr>
        <w:pStyle w:val="TAMainText"/>
        <w:numPr>
          <w:ilvl w:val="0"/>
          <w:numId w:val="1"/>
        </w:numPr>
        <w:spacing w:before="240" w:line="240" w:lineRule="auto"/>
        <w:rPr>
          <w:rFonts w:ascii="Times New Roman" w:hAnsi="Times New Roman"/>
          <w:lang w:val="pt-BR"/>
        </w:rPr>
      </w:pPr>
      <w:r w:rsidRPr="00A24A2D">
        <w:rPr>
          <w:rFonts w:ascii="Times New Roman" w:hAnsi="Times New Roman"/>
          <w:noProof/>
        </w:rPr>
        <w:t>Y. WANG</w:t>
      </w:r>
      <w:r w:rsidR="00ED4BA3" w:rsidRPr="00A24A2D">
        <w:rPr>
          <w:rFonts w:ascii="Times New Roman" w:hAnsi="Times New Roman"/>
          <w:noProof/>
        </w:rPr>
        <w:t>, et al.</w:t>
      </w:r>
      <w:r w:rsidR="009E05EB" w:rsidRPr="00A24A2D">
        <w:rPr>
          <w:rFonts w:ascii="Times New Roman" w:hAnsi="Times New Roman"/>
          <w:noProof/>
        </w:rPr>
        <w:t xml:space="preserve"> </w:t>
      </w:r>
      <w:r w:rsidRPr="00A24A2D">
        <w:rPr>
          <w:rFonts w:ascii="Times New Roman" w:hAnsi="Times New Roman"/>
          <w:noProof/>
        </w:rPr>
        <w:t>Synthesis of black TiO</w:t>
      </w:r>
      <w:r w:rsidRPr="00A24A2D">
        <w:rPr>
          <w:rFonts w:ascii="Times New Roman" w:hAnsi="Times New Roman"/>
          <w:noProof/>
          <w:vertAlign w:val="subscript"/>
        </w:rPr>
        <w:t>2</w:t>
      </w:r>
      <w:r w:rsidRPr="00A24A2D">
        <w:rPr>
          <w:rFonts w:ascii="Times New Roman" w:hAnsi="Times New Roman"/>
          <w:noProof/>
        </w:rPr>
        <w:t xml:space="preserve"> with efficient visible-light photocatalytic activity by ultraviolet light irradiation and low temperature annealing.</w:t>
      </w:r>
      <w:r w:rsidRPr="00A24A2D">
        <w:rPr>
          <w:rFonts w:ascii="Times New Roman" w:hAnsi="Times New Roman"/>
          <w:b/>
          <w:bCs/>
          <w:noProof/>
        </w:rPr>
        <w:t xml:space="preserve"> </w:t>
      </w:r>
      <w:r w:rsidRPr="00A24A2D">
        <w:rPr>
          <w:rFonts w:ascii="Times New Roman" w:hAnsi="Times New Roman"/>
          <w:i/>
          <w:iCs/>
          <w:noProof/>
        </w:rPr>
        <w:t xml:space="preserve">Materials Research Bulletin, </w:t>
      </w:r>
      <w:r w:rsidRPr="00A24A2D">
        <w:rPr>
          <w:rFonts w:ascii="Times New Roman" w:hAnsi="Times New Roman"/>
          <w:b/>
          <w:bCs/>
          <w:noProof/>
        </w:rPr>
        <w:t>2018</w:t>
      </w:r>
      <w:r w:rsidRPr="00A24A2D">
        <w:rPr>
          <w:rFonts w:ascii="Times New Roman" w:hAnsi="Times New Roman"/>
          <w:noProof/>
        </w:rPr>
        <w:t>, 98, 280-287</w:t>
      </w:r>
      <w:r w:rsidR="00267571">
        <w:rPr>
          <w:rFonts w:ascii="Times New Roman" w:hAnsi="Times New Roman"/>
          <w:noProof/>
        </w:rPr>
        <w:t>.</w:t>
      </w:r>
    </w:p>
    <w:p w14:paraId="6E7E3103" w14:textId="6D8F7CAE" w:rsidR="00267571" w:rsidRDefault="00A24A2D" w:rsidP="00963C0E">
      <w:pPr>
        <w:pStyle w:val="TAMainText"/>
        <w:numPr>
          <w:ilvl w:val="0"/>
          <w:numId w:val="1"/>
        </w:numPr>
        <w:spacing w:before="240" w:line="240" w:lineRule="auto"/>
        <w:ind w:left="357" w:hanging="35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D.</w:t>
      </w:r>
      <w:r w:rsidR="00267571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Monga, S. Basu. Enhanced photocatal</w:t>
      </w:r>
      <w:r w:rsidR="00EB25C6">
        <w:rPr>
          <w:rFonts w:ascii="Times New Roman" w:hAnsi="Times New Roman"/>
          <w:lang w:val="pt-BR"/>
        </w:rPr>
        <w:t>y</w:t>
      </w:r>
      <w:r>
        <w:rPr>
          <w:rFonts w:ascii="Times New Roman" w:hAnsi="Times New Roman"/>
          <w:lang w:val="pt-BR"/>
        </w:rPr>
        <w:t>tic degradation</w:t>
      </w:r>
      <w:r w:rsidR="00EB25C6">
        <w:rPr>
          <w:rFonts w:ascii="Times New Roman" w:hAnsi="Times New Roman"/>
          <w:lang w:val="pt-BR"/>
        </w:rPr>
        <w:t xml:space="preserve"> of industrial dye g-C</w:t>
      </w:r>
      <w:r w:rsidR="00EB25C6">
        <w:rPr>
          <w:rFonts w:ascii="Times New Roman" w:hAnsi="Times New Roman"/>
          <w:vertAlign w:val="subscript"/>
          <w:lang w:val="pt-BR"/>
        </w:rPr>
        <w:t>3</w:t>
      </w:r>
      <w:r w:rsidR="00EB25C6">
        <w:rPr>
          <w:rFonts w:ascii="Times New Roman" w:hAnsi="Times New Roman"/>
          <w:lang w:val="pt-BR"/>
        </w:rPr>
        <w:t>N</w:t>
      </w:r>
      <w:r w:rsidR="00EB25C6">
        <w:rPr>
          <w:rFonts w:ascii="Times New Roman" w:hAnsi="Times New Roman"/>
          <w:vertAlign w:val="subscript"/>
          <w:lang w:val="pt-BR"/>
        </w:rPr>
        <w:t>4</w:t>
      </w:r>
      <w:r w:rsidR="00A06879">
        <w:rPr>
          <w:rFonts w:ascii="Times New Roman" w:hAnsi="Times New Roman"/>
          <w:lang w:val="pt-BR"/>
        </w:rPr>
        <w:t>/TiO</w:t>
      </w:r>
      <w:r w:rsidR="00A06879">
        <w:rPr>
          <w:rFonts w:ascii="Times New Roman" w:hAnsi="Times New Roman"/>
          <w:vertAlign w:val="subscript"/>
          <w:lang w:val="pt-BR"/>
        </w:rPr>
        <w:t>2</w:t>
      </w:r>
      <w:r w:rsidR="00A06879">
        <w:rPr>
          <w:rFonts w:ascii="Times New Roman" w:hAnsi="Times New Roman"/>
          <w:lang w:val="pt-BR"/>
        </w:rPr>
        <w:t xml:space="preserve"> nanocomposite: Tole od shape of TiO</w:t>
      </w:r>
      <w:r w:rsidR="00A06879">
        <w:rPr>
          <w:rFonts w:ascii="Times New Roman" w:hAnsi="Times New Roman"/>
          <w:vertAlign w:val="subscript"/>
          <w:lang w:val="pt-BR"/>
        </w:rPr>
        <w:t>2</w:t>
      </w:r>
      <w:r w:rsidR="00A06879">
        <w:rPr>
          <w:rFonts w:ascii="Times New Roman" w:hAnsi="Times New Roman"/>
          <w:lang w:val="pt-BR"/>
        </w:rPr>
        <w:t xml:space="preserve">. </w:t>
      </w:r>
      <w:r w:rsidR="00A06879">
        <w:rPr>
          <w:rFonts w:ascii="Times New Roman" w:hAnsi="Times New Roman"/>
          <w:i/>
          <w:iCs/>
          <w:lang w:val="pt-BR"/>
        </w:rPr>
        <w:t xml:space="preserve">Advanced Powder Technology, </w:t>
      </w:r>
      <w:r w:rsidR="00A639A1">
        <w:rPr>
          <w:rFonts w:ascii="Times New Roman" w:hAnsi="Times New Roman"/>
          <w:b/>
          <w:bCs/>
          <w:lang w:val="pt-BR"/>
        </w:rPr>
        <w:t>2019</w:t>
      </w:r>
      <w:r w:rsidR="00A639A1">
        <w:rPr>
          <w:rFonts w:ascii="Times New Roman" w:hAnsi="Times New Roman"/>
          <w:lang w:val="pt-BR"/>
        </w:rPr>
        <w:t>, India, 30, 1089-1093.</w:t>
      </w:r>
    </w:p>
    <w:p w14:paraId="5F1B2B05" w14:textId="32B9073F" w:rsidR="00AB43A4" w:rsidRDefault="00AB43A4" w:rsidP="00963C0E">
      <w:pPr>
        <w:pStyle w:val="TAMainText"/>
        <w:numPr>
          <w:ilvl w:val="0"/>
          <w:numId w:val="1"/>
        </w:numPr>
        <w:spacing w:before="240" w:line="240" w:lineRule="auto"/>
        <w:ind w:left="357" w:hanging="357"/>
        <w:rPr>
          <w:rFonts w:ascii="Times New Roman" w:hAnsi="Times New Roman"/>
          <w:lang w:val="pt-BR"/>
        </w:rPr>
      </w:pPr>
      <w:r w:rsidRPr="00A24A2D">
        <w:rPr>
          <w:rFonts w:ascii="Times New Roman" w:hAnsi="Times New Roman"/>
          <w:noProof/>
        </w:rPr>
        <w:t>WANG R.,</w:t>
      </w:r>
      <w:r>
        <w:rPr>
          <w:rFonts w:ascii="Times New Roman" w:hAnsi="Times New Roman"/>
          <w:noProof/>
        </w:rPr>
        <w:t xml:space="preserve"> et</w:t>
      </w:r>
      <w:r w:rsidRPr="00A24A2D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al.</w:t>
      </w:r>
      <w:r w:rsidRPr="00A24A2D">
        <w:rPr>
          <w:rFonts w:ascii="Times New Roman" w:hAnsi="Times New Roman"/>
          <w:noProof/>
        </w:rPr>
        <w:t xml:space="preserve"> A spherical TiO2-BiWO6 composite photocatalyst for visible-light photocatalytic degration of ethylene. </w:t>
      </w:r>
      <w:r w:rsidRPr="003B3F62">
        <w:rPr>
          <w:rFonts w:ascii="Times New Roman" w:hAnsi="Times New Roman"/>
          <w:i/>
          <w:iCs/>
          <w:noProof/>
        </w:rPr>
        <w:t>Colloids and Surface A,</w:t>
      </w:r>
      <w:r w:rsidRPr="00A24A2D">
        <w:rPr>
          <w:rFonts w:ascii="Times New Roman" w:hAnsi="Times New Roman"/>
          <w:b/>
          <w:bCs/>
          <w:noProof/>
        </w:rPr>
        <w:t xml:space="preserve"> </w:t>
      </w:r>
      <w:r w:rsidRPr="003B3F62">
        <w:rPr>
          <w:rFonts w:ascii="Times New Roman" w:hAnsi="Times New Roman"/>
          <w:b/>
          <w:bCs/>
          <w:noProof/>
        </w:rPr>
        <w:t>2020</w:t>
      </w:r>
      <w:r>
        <w:rPr>
          <w:rFonts w:ascii="Times New Roman" w:hAnsi="Times New Roman"/>
          <w:noProof/>
        </w:rPr>
        <w:t xml:space="preserve">, </w:t>
      </w:r>
      <w:r w:rsidRPr="00A24A2D">
        <w:rPr>
          <w:rFonts w:ascii="Times New Roman" w:hAnsi="Times New Roman"/>
          <w:noProof/>
        </w:rPr>
        <w:t xml:space="preserve"> 602</w:t>
      </w:r>
      <w:r>
        <w:rPr>
          <w:rFonts w:ascii="Times New Roman" w:hAnsi="Times New Roman"/>
          <w:noProof/>
        </w:rPr>
        <w:t>.</w:t>
      </w:r>
    </w:p>
    <w:p w14:paraId="237B06BE" w14:textId="3B845770" w:rsidR="00743015" w:rsidRDefault="00B1574B" w:rsidP="00963C0E">
      <w:pPr>
        <w:pStyle w:val="TAMainText"/>
        <w:numPr>
          <w:ilvl w:val="0"/>
          <w:numId w:val="1"/>
        </w:numPr>
        <w:spacing w:before="240" w:line="240" w:lineRule="auto"/>
        <w:ind w:left="357" w:hanging="35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A.M. </w:t>
      </w:r>
      <w:r w:rsidR="0099627D">
        <w:rPr>
          <w:rFonts w:ascii="Times New Roman" w:hAnsi="Times New Roman"/>
          <w:lang w:val="pt-BR"/>
        </w:rPr>
        <w:t>Neri</w:t>
      </w:r>
      <w:r w:rsidR="009D2145">
        <w:rPr>
          <w:rFonts w:ascii="Times New Roman" w:hAnsi="Times New Roman"/>
          <w:lang w:val="pt-BR"/>
        </w:rPr>
        <w:t>s, Atividade fotocatalítica do TiO</w:t>
      </w:r>
      <w:r w:rsidR="009D2145">
        <w:rPr>
          <w:rFonts w:ascii="Times New Roman" w:hAnsi="Times New Roman"/>
          <w:vertAlign w:val="subscript"/>
          <w:lang w:val="pt-BR"/>
        </w:rPr>
        <w:t>2</w:t>
      </w:r>
      <w:r w:rsidR="009D2145">
        <w:rPr>
          <w:rFonts w:ascii="Times New Roman" w:hAnsi="Times New Roman"/>
          <w:lang w:val="pt-BR"/>
        </w:rPr>
        <w:t xml:space="preserve"> e do sistema core-shell CoFeO</w:t>
      </w:r>
      <w:r w:rsidR="009D2145">
        <w:rPr>
          <w:rFonts w:ascii="Times New Roman" w:hAnsi="Times New Roman"/>
          <w:vertAlign w:val="subscript"/>
          <w:lang w:val="pt-BR"/>
        </w:rPr>
        <w:t>4</w:t>
      </w:r>
      <w:r w:rsidR="009D2145">
        <w:rPr>
          <w:rFonts w:ascii="Times New Roman" w:hAnsi="Times New Roman"/>
          <w:lang w:val="pt-BR"/>
        </w:rPr>
        <w:t>@TiO</w:t>
      </w:r>
      <w:r w:rsidR="009D2145">
        <w:rPr>
          <w:rFonts w:ascii="Times New Roman" w:hAnsi="Times New Roman"/>
          <w:vertAlign w:val="subscript"/>
          <w:lang w:val="pt-BR"/>
        </w:rPr>
        <w:t>2</w:t>
      </w:r>
      <w:r w:rsidR="009D2145">
        <w:rPr>
          <w:rFonts w:ascii="Times New Roman" w:hAnsi="Times New Roman"/>
          <w:lang w:val="pt-BR"/>
        </w:rPr>
        <w:t xml:space="preserve"> obtido pelo método Pechini modificado, Dissertação de Mestrado, Universidade Federal </w:t>
      </w:r>
      <w:r w:rsidR="00743015">
        <w:rPr>
          <w:rFonts w:ascii="Times New Roman" w:hAnsi="Times New Roman"/>
          <w:lang w:val="pt-BR"/>
        </w:rPr>
        <w:t>de Paraíba, 2014.</w:t>
      </w:r>
    </w:p>
    <w:sectPr w:rsidR="0074301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1BE1" w14:textId="77777777" w:rsidR="00D45C72" w:rsidRDefault="00D45C72" w:rsidP="00EA4E1B">
      <w:pPr>
        <w:spacing w:after="0" w:line="240" w:lineRule="auto"/>
      </w:pPr>
      <w:r>
        <w:separator/>
      </w:r>
    </w:p>
  </w:endnote>
  <w:endnote w:type="continuationSeparator" w:id="0">
    <w:p w14:paraId="1918718C" w14:textId="77777777" w:rsidR="00D45C72" w:rsidRDefault="00D45C7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9E71" w14:textId="77777777" w:rsidR="00D45C72" w:rsidRDefault="00D45C72" w:rsidP="00EA4E1B">
      <w:pPr>
        <w:spacing w:after="0" w:line="240" w:lineRule="auto"/>
      </w:pPr>
      <w:r>
        <w:separator/>
      </w:r>
    </w:p>
  </w:footnote>
  <w:footnote w:type="continuationSeparator" w:id="0">
    <w:p w14:paraId="44FDCD66" w14:textId="77777777" w:rsidR="00D45C72" w:rsidRDefault="00D45C7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8165AC"/>
    <w:multiLevelType w:val="hybridMultilevel"/>
    <w:tmpl w:val="0F50F5DE"/>
    <w:lvl w:ilvl="0" w:tplc="FAF428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11439884">
    <w:abstractNumId w:val="0"/>
  </w:num>
  <w:num w:numId="2" w16cid:durableId="214711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DD1"/>
    <w:rsid w:val="00012141"/>
    <w:rsid w:val="0001264A"/>
    <w:rsid w:val="000147B2"/>
    <w:rsid w:val="00014BC8"/>
    <w:rsid w:val="00020B83"/>
    <w:rsid w:val="00022AF8"/>
    <w:rsid w:val="00022CCC"/>
    <w:rsid w:val="00022E04"/>
    <w:rsid w:val="00036EC6"/>
    <w:rsid w:val="00037849"/>
    <w:rsid w:val="00040645"/>
    <w:rsid w:val="0004166B"/>
    <w:rsid w:val="000465E4"/>
    <w:rsid w:val="000538FD"/>
    <w:rsid w:val="000558BA"/>
    <w:rsid w:val="00060D0B"/>
    <w:rsid w:val="00061A72"/>
    <w:rsid w:val="0007507E"/>
    <w:rsid w:val="00086692"/>
    <w:rsid w:val="000902DF"/>
    <w:rsid w:val="000911C7"/>
    <w:rsid w:val="00093DC4"/>
    <w:rsid w:val="000A00ED"/>
    <w:rsid w:val="000A7229"/>
    <w:rsid w:val="000B615D"/>
    <w:rsid w:val="000B67B3"/>
    <w:rsid w:val="000C75F5"/>
    <w:rsid w:val="000D74D7"/>
    <w:rsid w:val="000E14BB"/>
    <w:rsid w:val="000E5567"/>
    <w:rsid w:val="000E64CC"/>
    <w:rsid w:val="000E7580"/>
    <w:rsid w:val="000F1D24"/>
    <w:rsid w:val="000F4C14"/>
    <w:rsid w:val="00130598"/>
    <w:rsid w:val="0013264F"/>
    <w:rsid w:val="001330AD"/>
    <w:rsid w:val="00140796"/>
    <w:rsid w:val="00141048"/>
    <w:rsid w:val="0014193B"/>
    <w:rsid w:val="00142158"/>
    <w:rsid w:val="00147A71"/>
    <w:rsid w:val="00161BE1"/>
    <w:rsid w:val="0017450C"/>
    <w:rsid w:val="001772D8"/>
    <w:rsid w:val="00186947"/>
    <w:rsid w:val="00195123"/>
    <w:rsid w:val="001A2620"/>
    <w:rsid w:val="001A390E"/>
    <w:rsid w:val="001A55E0"/>
    <w:rsid w:val="001B7668"/>
    <w:rsid w:val="001C156E"/>
    <w:rsid w:val="001E0F16"/>
    <w:rsid w:val="001E14D0"/>
    <w:rsid w:val="001E58A9"/>
    <w:rsid w:val="001F0CC7"/>
    <w:rsid w:val="001F25B2"/>
    <w:rsid w:val="001F4DBB"/>
    <w:rsid w:val="001F72AE"/>
    <w:rsid w:val="00204E60"/>
    <w:rsid w:val="002079F4"/>
    <w:rsid w:val="00222230"/>
    <w:rsid w:val="00246A47"/>
    <w:rsid w:val="00252329"/>
    <w:rsid w:val="002612F1"/>
    <w:rsid w:val="002645C3"/>
    <w:rsid w:val="00267571"/>
    <w:rsid w:val="0027108E"/>
    <w:rsid w:val="00271942"/>
    <w:rsid w:val="002B4D41"/>
    <w:rsid w:val="002C2056"/>
    <w:rsid w:val="002C3293"/>
    <w:rsid w:val="002C363B"/>
    <w:rsid w:val="002C46A0"/>
    <w:rsid w:val="002D03B0"/>
    <w:rsid w:val="002D0DAA"/>
    <w:rsid w:val="002E3D24"/>
    <w:rsid w:val="002F12BB"/>
    <w:rsid w:val="00300C28"/>
    <w:rsid w:val="003041C6"/>
    <w:rsid w:val="003063B5"/>
    <w:rsid w:val="00323B26"/>
    <w:rsid w:val="00340B1E"/>
    <w:rsid w:val="00343AC1"/>
    <w:rsid w:val="003623D3"/>
    <w:rsid w:val="00366758"/>
    <w:rsid w:val="0037744A"/>
    <w:rsid w:val="00381673"/>
    <w:rsid w:val="00386FCE"/>
    <w:rsid w:val="0039056D"/>
    <w:rsid w:val="003A192B"/>
    <w:rsid w:val="003B3F62"/>
    <w:rsid w:val="003B7580"/>
    <w:rsid w:val="003D380C"/>
    <w:rsid w:val="003D66E2"/>
    <w:rsid w:val="00402F3E"/>
    <w:rsid w:val="00423E11"/>
    <w:rsid w:val="00424340"/>
    <w:rsid w:val="00445081"/>
    <w:rsid w:val="00445619"/>
    <w:rsid w:val="0044658F"/>
    <w:rsid w:val="00451097"/>
    <w:rsid w:val="00453FA5"/>
    <w:rsid w:val="00455139"/>
    <w:rsid w:val="00460B94"/>
    <w:rsid w:val="00460C5A"/>
    <w:rsid w:val="004651ED"/>
    <w:rsid w:val="00484393"/>
    <w:rsid w:val="00485CD6"/>
    <w:rsid w:val="004973D7"/>
    <w:rsid w:val="004A2C78"/>
    <w:rsid w:val="004A4270"/>
    <w:rsid w:val="004B35F8"/>
    <w:rsid w:val="004B5E2B"/>
    <w:rsid w:val="004C2E2C"/>
    <w:rsid w:val="004C596A"/>
    <w:rsid w:val="004C693E"/>
    <w:rsid w:val="004D45C9"/>
    <w:rsid w:val="004E1FD6"/>
    <w:rsid w:val="004F3F42"/>
    <w:rsid w:val="00500584"/>
    <w:rsid w:val="0050072F"/>
    <w:rsid w:val="0050424A"/>
    <w:rsid w:val="00506AAC"/>
    <w:rsid w:val="00516965"/>
    <w:rsid w:val="0052112E"/>
    <w:rsid w:val="00541FDD"/>
    <w:rsid w:val="005476AA"/>
    <w:rsid w:val="00561565"/>
    <w:rsid w:val="005624EC"/>
    <w:rsid w:val="00572A71"/>
    <w:rsid w:val="00576C8C"/>
    <w:rsid w:val="0057783E"/>
    <w:rsid w:val="0058491B"/>
    <w:rsid w:val="00590A71"/>
    <w:rsid w:val="005912EA"/>
    <w:rsid w:val="00594F9B"/>
    <w:rsid w:val="00596E5B"/>
    <w:rsid w:val="005973E5"/>
    <w:rsid w:val="005A1E62"/>
    <w:rsid w:val="005B29A7"/>
    <w:rsid w:val="005C263C"/>
    <w:rsid w:val="005C2775"/>
    <w:rsid w:val="005C642C"/>
    <w:rsid w:val="005D65EB"/>
    <w:rsid w:val="005E6D65"/>
    <w:rsid w:val="005F0D48"/>
    <w:rsid w:val="005F739F"/>
    <w:rsid w:val="00603AE4"/>
    <w:rsid w:val="00604718"/>
    <w:rsid w:val="00605379"/>
    <w:rsid w:val="006361F3"/>
    <w:rsid w:val="00640B1F"/>
    <w:rsid w:val="00641612"/>
    <w:rsid w:val="00642060"/>
    <w:rsid w:val="00645EE5"/>
    <w:rsid w:val="00646B4D"/>
    <w:rsid w:val="00652815"/>
    <w:rsid w:val="00670BF6"/>
    <w:rsid w:val="006816DF"/>
    <w:rsid w:val="006A441D"/>
    <w:rsid w:val="006A6C54"/>
    <w:rsid w:val="006A71F9"/>
    <w:rsid w:val="006B5333"/>
    <w:rsid w:val="006B764D"/>
    <w:rsid w:val="006C68D5"/>
    <w:rsid w:val="006C71F7"/>
    <w:rsid w:val="006D175D"/>
    <w:rsid w:val="006D2571"/>
    <w:rsid w:val="006F370C"/>
    <w:rsid w:val="006F40AE"/>
    <w:rsid w:val="006F599B"/>
    <w:rsid w:val="006F764C"/>
    <w:rsid w:val="0070426D"/>
    <w:rsid w:val="00707CF6"/>
    <w:rsid w:val="0071116B"/>
    <w:rsid w:val="0071486F"/>
    <w:rsid w:val="0073225A"/>
    <w:rsid w:val="00743015"/>
    <w:rsid w:val="007516FD"/>
    <w:rsid w:val="00760181"/>
    <w:rsid w:val="00762F17"/>
    <w:rsid w:val="00766339"/>
    <w:rsid w:val="007670A0"/>
    <w:rsid w:val="00767E67"/>
    <w:rsid w:val="00776781"/>
    <w:rsid w:val="00781685"/>
    <w:rsid w:val="007844E4"/>
    <w:rsid w:val="00790B10"/>
    <w:rsid w:val="00793067"/>
    <w:rsid w:val="007A29CB"/>
    <w:rsid w:val="007A2A08"/>
    <w:rsid w:val="007A4AA8"/>
    <w:rsid w:val="007A7429"/>
    <w:rsid w:val="007A7F38"/>
    <w:rsid w:val="007B0B96"/>
    <w:rsid w:val="007B4B2B"/>
    <w:rsid w:val="007C4CA2"/>
    <w:rsid w:val="007D3E54"/>
    <w:rsid w:val="007E1443"/>
    <w:rsid w:val="007F1A7E"/>
    <w:rsid w:val="007F1E96"/>
    <w:rsid w:val="007F3AA4"/>
    <w:rsid w:val="008178DB"/>
    <w:rsid w:val="00826DC2"/>
    <w:rsid w:val="00827E31"/>
    <w:rsid w:val="00832CD7"/>
    <w:rsid w:val="00835516"/>
    <w:rsid w:val="008357F5"/>
    <w:rsid w:val="0085267F"/>
    <w:rsid w:val="00866822"/>
    <w:rsid w:val="008715F7"/>
    <w:rsid w:val="0087345C"/>
    <w:rsid w:val="00885DAA"/>
    <w:rsid w:val="00887C82"/>
    <w:rsid w:val="00897250"/>
    <w:rsid w:val="008A0323"/>
    <w:rsid w:val="008A3AEC"/>
    <w:rsid w:val="008A4D0B"/>
    <w:rsid w:val="008A6B72"/>
    <w:rsid w:val="008B1683"/>
    <w:rsid w:val="008B5664"/>
    <w:rsid w:val="008B7DAD"/>
    <w:rsid w:val="008C1B30"/>
    <w:rsid w:val="008C268F"/>
    <w:rsid w:val="008C3EEA"/>
    <w:rsid w:val="008D48BC"/>
    <w:rsid w:val="008D61BC"/>
    <w:rsid w:val="008E20E3"/>
    <w:rsid w:val="008F204A"/>
    <w:rsid w:val="009016E0"/>
    <w:rsid w:val="00903653"/>
    <w:rsid w:val="00906F29"/>
    <w:rsid w:val="0091483E"/>
    <w:rsid w:val="0092304B"/>
    <w:rsid w:val="009242BB"/>
    <w:rsid w:val="00930D6A"/>
    <w:rsid w:val="009348AF"/>
    <w:rsid w:val="00935359"/>
    <w:rsid w:val="00940C29"/>
    <w:rsid w:val="00943E88"/>
    <w:rsid w:val="009454D8"/>
    <w:rsid w:val="00951C33"/>
    <w:rsid w:val="00953DC6"/>
    <w:rsid w:val="00962AF9"/>
    <w:rsid w:val="00963C0E"/>
    <w:rsid w:val="009656D9"/>
    <w:rsid w:val="00970518"/>
    <w:rsid w:val="00981E65"/>
    <w:rsid w:val="0098786F"/>
    <w:rsid w:val="0099006E"/>
    <w:rsid w:val="0099627D"/>
    <w:rsid w:val="009A0891"/>
    <w:rsid w:val="009A629A"/>
    <w:rsid w:val="009C7CB0"/>
    <w:rsid w:val="009D1302"/>
    <w:rsid w:val="009D2145"/>
    <w:rsid w:val="009E037A"/>
    <w:rsid w:val="009E05EB"/>
    <w:rsid w:val="009E2D71"/>
    <w:rsid w:val="009F0B6E"/>
    <w:rsid w:val="00A0163A"/>
    <w:rsid w:val="00A06879"/>
    <w:rsid w:val="00A24A2D"/>
    <w:rsid w:val="00A33C4A"/>
    <w:rsid w:val="00A37860"/>
    <w:rsid w:val="00A42A5E"/>
    <w:rsid w:val="00A639A1"/>
    <w:rsid w:val="00A64B27"/>
    <w:rsid w:val="00A66DAF"/>
    <w:rsid w:val="00A80C7A"/>
    <w:rsid w:val="00A82DCD"/>
    <w:rsid w:val="00A90E8C"/>
    <w:rsid w:val="00AA0D9F"/>
    <w:rsid w:val="00AA182E"/>
    <w:rsid w:val="00AA4EA0"/>
    <w:rsid w:val="00AB0C00"/>
    <w:rsid w:val="00AB1FD1"/>
    <w:rsid w:val="00AB3FE4"/>
    <w:rsid w:val="00AB43A4"/>
    <w:rsid w:val="00AB60B4"/>
    <w:rsid w:val="00AD22C9"/>
    <w:rsid w:val="00AD408B"/>
    <w:rsid w:val="00AD680F"/>
    <w:rsid w:val="00AD7E10"/>
    <w:rsid w:val="00AE7B6F"/>
    <w:rsid w:val="00AF0400"/>
    <w:rsid w:val="00AF6519"/>
    <w:rsid w:val="00B01150"/>
    <w:rsid w:val="00B1574B"/>
    <w:rsid w:val="00B22976"/>
    <w:rsid w:val="00B27C84"/>
    <w:rsid w:val="00B30AEB"/>
    <w:rsid w:val="00B33350"/>
    <w:rsid w:val="00B4063C"/>
    <w:rsid w:val="00B41E2C"/>
    <w:rsid w:val="00B613EE"/>
    <w:rsid w:val="00B6593B"/>
    <w:rsid w:val="00B71B20"/>
    <w:rsid w:val="00B86F11"/>
    <w:rsid w:val="00BA1CCA"/>
    <w:rsid w:val="00BA2A45"/>
    <w:rsid w:val="00BA6A6E"/>
    <w:rsid w:val="00BB119C"/>
    <w:rsid w:val="00BB125F"/>
    <w:rsid w:val="00BC08CD"/>
    <w:rsid w:val="00BC5D5C"/>
    <w:rsid w:val="00BC5F30"/>
    <w:rsid w:val="00BC60E3"/>
    <w:rsid w:val="00BC679A"/>
    <w:rsid w:val="00BD5490"/>
    <w:rsid w:val="00BE1BA6"/>
    <w:rsid w:val="00C0154C"/>
    <w:rsid w:val="00C03021"/>
    <w:rsid w:val="00C048C0"/>
    <w:rsid w:val="00C13E4F"/>
    <w:rsid w:val="00C1768A"/>
    <w:rsid w:val="00C31B98"/>
    <w:rsid w:val="00C33258"/>
    <w:rsid w:val="00C34F15"/>
    <w:rsid w:val="00C363A3"/>
    <w:rsid w:val="00C3722A"/>
    <w:rsid w:val="00C4274A"/>
    <w:rsid w:val="00C47337"/>
    <w:rsid w:val="00C70618"/>
    <w:rsid w:val="00C76E54"/>
    <w:rsid w:val="00C845DA"/>
    <w:rsid w:val="00C96636"/>
    <w:rsid w:val="00CB20B4"/>
    <w:rsid w:val="00CB3E3C"/>
    <w:rsid w:val="00CC13FD"/>
    <w:rsid w:val="00CC2C31"/>
    <w:rsid w:val="00CF28E8"/>
    <w:rsid w:val="00D048F6"/>
    <w:rsid w:val="00D06ECC"/>
    <w:rsid w:val="00D221E0"/>
    <w:rsid w:val="00D22C82"/>
    <w:rsid w:val="00D270DE"/>
    <w:rsid w:val="00D30775"/>
    <w:rsid w:val="00D45C72"/>
    <w:rsid w:val="00D46D7D"/>
    <w:rsid w:val="00D516D2"/>
    <w:rsid w:val="00D527D8"/>
    <w:rsid w:val="00D52A8D"/>
    <w:rsid w:val="00D53EB5"/>
    <w:rsid w:val="00D56373"/>
    <w:rsid w:val="00D63013"/>
    <w:rsid w:val="00D64058"/>
    <w:rsid w:val="00D70898"/>
    <w:rsid w:val="00D7428E"/>
    <w:rsid w:val="00D75F02"/>
    <w:rsid w:val="00D9021C"/>
    <w:rsid w:val="00D920E3"/>
    <w:rsid w:val="00D96135"/>
    <w:rsid w:val="00DA5ADC"/>
    <w:rsid w:val="00DB4369"/>
    <w:rsid w:val="00DB5518"/>
    <w:rsid w:val="00DC09B2"/>
    <w:rsid w:val="00DC0F89"/>
    <w:rsid w:val="00DC2892"/>
    <w:rsid w:val="00DE0301"/>
    <w:rsid w:val="00DF6D20"/>
    <w:rsid w:val="00E02A21"/>
    <w:rsid w:val="00E038AF"/>
    <w:rsid w:val="00E06F6A"/>
    <w:rsid w:val="00E11DA2"/>
    <w:rsid w:val="00E25314"/>
    <w:rsid w:val="00E40E58"/>
    <w:rsid w:val="00E44C4F"/>
    <w:rsid w:val="00E61119"/>
    <w:rsid w:val="00E66A29"/>
    <w:rsid w:val="00E67378"/>
    <w:rsid w:val="00E82736"/>
    <w:rsid w:val="00E978FD"/>
    <w:rsid w:val="00EA21A3"/>
    <w:rsid w:val="00EA4E1B"/>
    <w:rsid w:val="00EB25C6"/>
    <w:rsid w:val="00EB5858"/>
    <w:rsid w:val="00EB5EAC"/>
    <w:rsid w:val="00EC6D82"/>
    <w:rsid w:val="00ED0EC3"/>
    <w:rsid w:val="00ED40AF"/>
    <w:rsid w:val="00ED4BA3"/>
    <w:rsid w:val="00EE1A8D"/>
    <w:rsid w:val="00EE2399"/>
    <w:rsid w:val="00EE4B4F"/>
    <w:rsid w:val="00F22C2D"/>
    <w:rsid w:val="00F260F8"/>
    <w:rsid w:val="00F30661"/>
    <w:rsid w:val="00F31B00"/>
    <w:rsid w:val="00F31BE6"/>
    <w:rsid w:val="00F54D42"/>
    <w:rsid w:val="00F55897"/>
    <w:rsid w:val="00F75803"/>
    <w:rsid w:val="00F77E1A"/>
    <w:rsid w:val="00F83333"/>
    <w:rsid w:val="00F871F6"/>
    <w:rsid w:val="00F917DA"/>
    <w:rsid w:val="00F93F81"/>
    <w:rsid w:val="00F97294"/>
    <w:rsid w:val="00FC581B"/>
    <w:rsid w:val="00FC59ED"/>
    <w:rsid w:val="00FD2C5F"/>
    <w:rsid w:val="00FE7FCE"/>
    <w:rsid w:val="00FF1E47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7663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63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B3E3C"/>
    <w:pPr>
      <w:ind w:left="720"/>
      <w:contextualSpacing/>
    </w:pPr>
  </w:style>
  <w:style w:type="character" w:customStyle="1" w:styleId="mjx-char">
    <w:name w:val="mjx-char"/>
    <w:basedOn w:val="Fontepargpadro"/>
    <w:rsid w:val="003D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ly.marques@icen.ufpa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1240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Emilly Marques</cp:lastModifiedBy>
  <cp:revision>364</cp:revision>
  <dcterms:created xsi:type="dcterms:W3CDTF">2023-05-19T13:29:00Z</dcterms:created>
  <dcterms:modified xsi:type="dcterms:W3CDTF">2023-08-14T19:08:00Z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