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2479739"/>
    <w:bookmarkStart w:id="1" w:name="_Hlk1324517"/>
    <w:bookmarkStart w:id="2" w:name="_Hlk1324670"/>
    <w:bookmarkEnd w:id="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32640"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1D060830" w:rsidR="00EA4E1B" w:rsidRPr="00285744" w:rsidRDefault="00285744" w:rsidP="00EA4E1B">
      <w:pPr>
        <w:pStyle w:val="BATitle"/>
        <w:spacing w:before="0" w:after="0" w:line="240" w:lineRule="auto"/>
        <w:ind w:right="0"/>
        <w:jc w:val="both"/>
        <w:rPr>
          <w:sz w:val="32"/>
        </w:rPr>
      </w:pPr>
      <w:r w:rsidRPr="00285744">
        <w:rPr>
          <w:sz w:val="32"/>
        </w:rPr>
        <w:t>The role of Iron a</w:t>
      </w:r>
      <w:r>
        <w:rPr>
          <w:sz w:val="32"/>
        </w:rPr>
        <w:t xml:space="preserve">nd Manganese Single Atoms on Crystalline Carbon Nitrides for Selective Photocatalytic C-H Oxidation </w:t>
      </w:r>
    </w:p>
    <w:p w14:paraId="18735493" w14:textId="5489EC37" w:rsidR="00EA4E1B" w:rsidRPr="00285744" w:rsidRDefault="00285744" w:rsidP="00EA4E1B">
      <w:pPr>
        <w:pStyle w:val="BBAuthorName"/>
        <w:spacing w:after="120"/>
        <w:ind w:right="0"/>
        <w:jc w:val="both"/>
        <w:rPr>
          <w:rFonts w:ascii="Times New Roman" w:hAnsi="Times New Roman"/>
          <w:sz w:val="20"/>
          <w:lang w:val="pt-BR"/>
        </w:rPr>
      </w:pPr>
      <w:r>
        <w:rPr>
          <w:rFonts w:ascii="Times New Roman" w:hAnsi="Times New Roman"/>
          <w:sz w:val="20"/>
          <w:lang w:val="pt-BR"/>
        </w:rPr>
        <w:t>Marcos A. R. da Silva</w:t>
      </w:r>
      <w:r w:rsidR="00EA4E1B" w:rsidRPr="001F25B2">
        <w:rPr>
          <w:rFonts w:ascii="Times New Roman" w:hAnsi="Times New Roman"/>
          <w:sz w:val="20"/>
          <w:vertAlign w:val="superscript"/>
          <w:lang w:val="pt-BR"/>
        </w:rPr>
        <w:t>1</w:t>
      </w:r>
      <w:r w:rsidR="00014EBC">
        <w:rPr>
          <w:rFonts w:ascii="Times New Roman" w:hAnsi="Times New Roman"/>
          <w:sz w:val="20"/>
          <w:lang w:val="pt-BR"/>
        </w:rPr>
        <w:t>*</w:t>
      </w:r>
      <w:r>
        <w:rPr>
          <w:rFonts w:ascii="Times New Roman" w:hAnsi="Times New Roman"/>
          <w:sz w:val="20"/>
          <w:lang w:val="pt-BR"/>
        </w:rPr>
        <w:t>, Carla S. Cunha</w:t>
      </w:r>
      <w:r>
        <w:rPr>
          <w:rFonts w:ascii="Times New Roman" w:hAnsi="Times New Roman"/>
          <w:sz w:val="20"/>
          <w:vertAlign w:val="superscript"/>
          <w:lang w:val="pt-BR"/>
        </w:rPr>
        <w:t>1</w:t>
      </w:r>
      <w:r>
        <w:rPr>
          <w:rFonts w:ascii="Times New Roman" w:hAnsi="Times New Roman"/>
          <w:sz w:val="20"/>
          <w:lang w:val="pt-BR"/>
        </w:rPr>
        <w:t xml:space="preserve">, </w:t>
      </w:r>
      <w:proofErr w:type="spellStart"/>
      <w:r>
        <w:rPr>
          <w:rFonts w:ascii="Times New Roman" w:hAnsi="Times New Roman"/>
          <w:sz w:val="20"/>
          <w:lang w:val="pt-BR"/>
        </w:rPr>
        <w:t>Nadezda</w:t>
      </w:r>
      <w:proofErr w:type="spellEnd"/>
      <w:r>
        <w:rPr>
          <w:rFonts w:ascii="Times New Roman" w:hAnsi="Times New Roman"/>
          <w:sz w:val="20"/>
          <w:lang w:val="pt-BR"/>
        </w:rPr>
        <w:t xml:space="preserve"> V. Tarakina</w:t>
      </w:r>
      <w:r>
        <w:rPr>
          <w:rFonts w:ascii="Times New Roman" w:hAnsi="Times New Roman"/>
          <w:sz w:val="20"/>
          <w:vertAlign w:val="superscript"/>
          <w:lang w:val="pt-BR"/>
        </w:rPr>
        <w:t>2</w:t>
      </w:r>
      <w:r>
        <w:rPr>
          <w:rFonts w:ascii="Times New Roman" w:hAnsi="Times New Roman"/>
          <w:sz w:val="20"/>
          <w:lang w:val="pt-BR"/>
        </w:rPr>
        <w:t>, José B. G. Filho</w:t>
      </w:r>
      <w:r>
        <w:rPr>
          <w:rFonts w:ascii="Times New Roman" w:hAnsi="Times New Roman"/>
          <w:sz w:val="20"/>
          <w:vertAlign w:val="superscript"/>
          <w:lang w:val="pt-BR"/>
        </w:rPr>
        <w:t>3</w:t>
      </w:r>
      <w:r>
        <w:rPr>
          <w:rFonts w:ascii="Times New Roman" w:hAnsi="Times New Roman"/>
          <w:sz w:val="20"/>
          <w:lang w:val="pt-BR"/>
        </w:rPr>
        <w:t xml:space="preserve">, </w:t>
      </w:r>
      <w:r w:rsidRPr="00285744">
        <w:rPr>
          <w:rFonts w:ascii="Times New Roman" w:hAnsi="Times New Roman"/>
          <w:sz w:val="20"/>
          <w:lang w:val="pt-BR"/>
        </w:rPr>
        <w:t>Guilherme F. S. R. Rocha</w:t>
      </w:r>
      <w:r>
        <w:rPr>
          <w:rFonts w:ascii="Times New Roman" w:hAnsi="Times New Roman"/>
          <w:sz w:val="20"/>
          <w:vertAlign w:val="superscript"/>
          <w:lang w:val="pt-BR"/>
        </w:rPr>
        <w:t>1</w:t>
      </w:r>
      <w:r w:rsidRPr="00285744">
        <w:rPr>
          <w:rFonts w:ascii="Times New Roman" w:hAnsi="Times New Roman"/>
          <w:sz w:val="20"/>
          <w:lang w:val="pt-BR"/>
        </w:rPr>
        <w:t>, Gabriel A. A. Diab</w:t>
      </w:r>
      <w:r>
        <w:rPr>
          <w:rFonts w:ascii="Times New Roman" w:hAnsi="Times New Roman"/>
          <w:sz w:val="20"/>
          <w:vertAlign w:val="superscript"/>
          <w:lang w:val="pt-BR"/>
        </w:rPr>
        <w:t>1</w:t>
      </w:r>
      <w:r>
        <w:rPr>
          <w:rFonts w:ascii="Times New Roman" w:hAnsi="Times New Roman"/>
          <w:sz w:val="20"/>
          <w:lang w:val="pt-BR"/>
        </w:rPr>
        <w:t>,</w:t>
      </w:r>
      <w:r w:rsidR="0045771C">
        <w:rPr>
          <w:rFonts w:ascii="Times New Roman" w:hAnsi="Times New Roman"/>
          <w:sz w:val="20"/>
          <w:lang w:val="pt-BR"/>
        </w:rPr>
        <w:t xml:space="preserve"> Luana L. B. </w:t>
      </w:r>
      <w:proofErr w:type="spellStart"/>
      <w:r w:rsidR="0045771C">
        <w:rPr>
          <w:rFonts w:ascii="Times New Roman" w:hAnsi="Times New Roman"/>
          <w:sz w:val="20"/>
          <w:lang w:val="pt-BR"/>
        </w:rPr>
        <w:t>da</w:t>
      </w:r>
      <w:proofErr w:type="spellEnd"/>
      <w:r w:rsidR="0045771C">
        <w:rPr>
          <w:rFonts w:ascii="Times New Roman" w:hAnsi="Times New Roman"/>
          <w:sz w:val="20"/>
          <w:lang w:val="pt-BR"/>
        </w:rPr>
        <w:t xml:space="preserve"> Silva</w:t>
      </w:r>
      <w:r w:rsidR="0045771C">
        <w:rPr>
          <w:rFonts w:ascii="Times New Roman" w:hAnsi="Times New Roman"/>
          <w:sz w:val="20"/>
          <w:vertAlign w:val="superscript"/>
          <w:lang w:val="pt-BR"/>
        </w:rPr>
        <w:t>1</w:t>
      </w:r>
      <w:r w:rsidR="0045771C">
        <w:rPr>
          <w:rFonts w:ascii="Times New Roman" w:hAnsi="Times New Roman"/>
          <w:sz w:val="20"/>
          <w:lang w:val="pt-BR"/>
        </w:rPr>
        <w:t>, Hamilton A. S. Júnior</w:t>
      </w:r>
      <w:r w:rsidR="0045771C">
        <w:rPr>
          <w:rFonts w:ascii="Times New Roman" w:hAnsi="Times New Roman"/>
          <w:sz w:val="20"/>
          <w:vertAlign w:val="superscript"/>
          <w:lang w:val="pt-BR"/>
        </w:rPr>
        <w:t>1</w:t>
      </w:r>
      <w:r w:rsidR="0045771C">
        <w:rPr>
          <w:rFonts w:ascii="Times New Roman" w:hAnsi="Times New Roman"/>
          <w:sz w:val="20"/>
          <w:lang w:val="pt-BR"/>
        </w:rPr>
        <w:t>,</w:t>
      </w:r>
      <w:r>
        <w:rPr>
          <w:rFonts w:ascii="Times New Roman" w:hAnsi="Times New Roman"/>
          <w:sz w:val="20"/>
          <w:lang w:val="pt-BR"/>
        </w:rPr>
        <w:t xml:space="preserve"> </w:t>
      </w:r>
      <w:r w:rsidRPr="00285744">
        <w:rPr>
          <w:rFonts w:ascii="Times New Roman" w:hAnsi="Times New Roman"/>
          <w:sz w:val="20"/>
          <w:lang w:val="pt-BR"/>
        </w:rPr>
        <w:t>Davide Ravelli</w:t>
      </w:r>
      <w:r>
        <w:rPr>
          <w:rFonts w:ascii="Times New Roman" w:hAnsi="Times New Roman"/>
          <w:sz w:val="20"/>
          <w:vertAlign w:val="superscript"/>
          <w:lang w:val="pt-BR"/>
        </w:rPr>
        <w:t>4</w:t>
      </w:r>
      <w:r>
        <w:rPr>
          <w:rFonts w:ascii="Times New Roman" w:hAnsi="Times New Roman"/>
          <w:sz w:val="20"/>
          <w:lang w:val="pt-BR"/>
        </w:rPr>
        <w:t>, Ivo F. Teixeira</w:t>
      </w:r>
      <w:r>
        <w:rPr>
          <w:rFonts w:ascii="Times New Roman" w:hAnsi="Times New Roman"/>
          <w:sz w:val="20"/>
          <w:vertAlign w:val="superscript"/>
          <w:lang w:val="pt-BR"/>
        </w:rPr>
        <w:t>1</w:t>
      </w:r>
      <w:r>
        <w:rPr>
          <w:rFonts w:ascii="Times New Roman" w:hAnsi="Times New Roman"/>
          <w:sz w:val="20"/>
          <w:lang w:val="pt-BR"/>
        </w:rPr>
        <w:t>.</w:t>
      </w:r>
    </w:p>
    <w:p w14:paraId="22D38595" w14:textId="0276912E" w:rsidR="00EA4E1B" w:rsidRDefault="00EA4E1B" w:rsidP="00EA4E1B">
      <w:pPr>
        <w:pStyle w:val="BCAuthorAddress"/>
        <w:spacing w:after="0"/>
        <w:ind w:right="0"/>
        <w:contextualSpacing/>
        <w:jc w:val="both"/>
        <w:rPr>
          <w:lang w:val="pt-BR"/>
        </w:rPr>
      </w:pPr>
      <w:r>
        <w:rPr>
          <w:vertAlign w:val="superscript"/>
          <w:lang w:val="pt-BR"/>
        </w:rPr>
        <w:t>1</w:t>
      </w:r>
      <w:r w:rsidR="00014EBC">
        <w:rPr>
          <w:vertAlign w:val="superscript"/>
          <w:lang w:val="pt-BR"/>
        </w:rPr>
        <w:t xml:space="preserve"> </w:t>
      </w:r>
      <w:r w:rsidR="00014EBC">
        <w:rPr>
          <w:lang w:val="pt-BR"/>
        </w:rPr>
        <w:t xml:space="preserve">Universidade Federal de São Carlos, Departamento de Química, </w:t>
      </w:r>
      <w:r w:rsidR="00014EBC" w:rsidRPr="00014EBC">
        <w:rPr>
          <w:lang w:val="pt-BR"/>
        </w:rPr>
        <w:t xml:space="preserve">13565-905, São Carlos, SP, </w:t>
      </w:r>
      <w:proofErr w:type="spellStart"/>
      <w:r w:rsidR="00014EBC" w:rsidRPr="00014EBC">
        <w:rPr>
          <w:lang w:val="pt-BR"/>
        </w:rPr>
        <w:t>Brazil</w:t>
      </w:r>
      <w:proofErr w:type="spellEnd"/>
    </w:p>
    <w:p w14:paraId="4127D507" w14:textId="565B2A67" w:rsidR="00014EBC" w:rsidRDefault="00014EBC" w:rsidP="00014EBC">
      <w:pPr>
        <w:contextualSpacing/>
        <w:rPr>
          <w:rFonts w:ascii="Times New Roman" w:hAnsi="Times New Roman" w:cs="Times New Roman"/>
          <w:i/>
          <w:iCs/>
          <w:sz w:val="20"/>
          <w:szCs w:val="20"/>
          <w:lang w:val="en-US" w:eastAsia="pt-BR"/>
        </w:rPr>
      </w:pPr>
      <w:r w:rsidRPr="00014EBC">
        <w:rPr>
          <w:vertAlign w:val="superscript"/>
          <w:lang w:val="en-US" w:eastAsia="pt-BR"/>
        </w:rPr>
        <w:t>2</w:t>
      </w:r>
      <w:r w:rsidRPr="00014EBC">
        <w:rPr>
          <w:lang w:val="en-US" w:eastAsia="pt-BR"/>
        </w:rPr>
        <w:t xml:space="preserve"> </w:t>
      </w:r>
      <w:r w:rsidRPr="00014EBC">
        <w:rPr>
          <w:rFonts w:ascii="Times New Roman" w:hAnsi="Times New Roman" w:cs="Times New Roman"/>
          <w:i/>
          <w:iCs/>
          <w:sz w:val="20"/>
          <w:szCs w:val="20"/>
          <w:lang w:val="en-US" w:eastAsia="pt-BR"/>
        </w:rPr>
        <w:t>Department of Colloid Chemistry, Max Planck Institute of Colloids and Interfaces, Am Mühlenberg 1, D-14476 Potsdam,</w:t>
      </w:r>
      <w:r>
        <w:rPr>
          <w:rFonts w:ascii="Times New Roman" w:hAnsi="Times New Roman" w:cs="Times New Roman"/>
          <w:i/>
          <w:iCs/>
          <w:sz w:val="20"/>
          <w:szCs w:val="20"/>
          <w:lang w:val="en-US" w:eastAsia="pt-BR"/>
        </w:rPr>
        <w:t xml:space="preserve"> </w:t>
      </w:r>
      <w:r w:rsidRPr="00014EBC">
        <w:rPr>
          <w:rFonts w:ascii="Times New Roman" w:hAnsi="Times New Roman" w:cs="Times New Roman"/>
          <w:i/>
          <w:iCs/>
          <w:sz w:val="20"/>
          <w:szCs w:val="20"/>
          <w:lang w:val="en-US" w:eastAsia="pt-BR"/>
        </w:rPr>
        <w:t>Germany</w:t>
      </w:r>
    </w:p>
    <w:p w14:paraId="01B04B10" w14:textId="1083AFB8" w:rsidR="00014EBC" w:rsidRDefault="00014EBC" w:rsidP="00014EBC">
      <w:pPr>
        <w:contextualSpacing/>
        <w:rPr>
          <w:rFonts w:ascii="Times New Roman" w:hAnsi="Times New Roman" w:cs="Times New Roman"/>
          <w:i/>
          <w:iCs/>
          <w:sz w:val="20"/>
          <w:szCs w:val="20"/>
          <w:lang w:val="en-US" w:eastAsia="pt-BR"/>
        </w:rPr>
      </w:pPr>
      <w:r>
        <w:rPr>
          <w:rFonts w:ascii="Times New Roman" w:hAnsi="Times New Roman" w:cs="Times New Roman"/>
          <w:i/>
          <w:iCs/>
          <w:sz w:val="20"/>
          <w:szCs w:val="20"/>
          <w:vertAlign w:val="superscript"/>
          <w:lang w:val="en-US" w:eastAsia="pt-BR"/>
        </w:rPr>
        <w:t>3</w:t>
      </w:r>
      <w:r>
        <w:rPr>
          <w:rFonts w:ascii="Times New Roman" w:hAnsi="Times New Roman" w:cs="Times New Roman"/>
          <w:i/>
          <w:iCs/>
          <w:sz w:val="20"/>
          <w:szCs w:val="20"/>
          <w:lang w:val="en-US" w:eastAsia="pt-BR"/>
        </w:rPr>
        <w:t xml:space="preserve"> </w:t>
      </w:r>
      <w:r w:rsidRPr="00014EBC">
        <w:rPr>
          <w:rFonts w:ascii="Times New Roman" w:hAnsi="Times New Roman" w:cs="Times New Roman"/>
          <w:i/>
          <w:iCs/>
          <w:sz w:val="20"/>
          <w:szCs w:val="20"/>
          <w:lang w:val="en-US" w:eastAsia="pt-BR"/>
        </w:rPr>
        <w:t xml:space="preserve">Department of Chemistry, </w:t>
      </w:r>
      <w:proofErr w:type="spellStart"/>
      <w:r w:rsidRPr="00014EBC">
        <w:rPr>
          <w:rFonts w:ascii="Times New Roman" w:hAnsi="Times New Roman" w:cs="Times New Roman"/>
          <w:i/>
          <w:iCs/>
          <w:sz w:val="20"/>
          <w:szCs w:val="20"/>
          <w:lang w:val="en-US" w:eastAsia="pt-BR"/>
        </w:rPr>
        <w:t>ICEx</w:t>
      </w:r>
      <w:proofErr w:type="spellEnd"/>
      <w:r w:rsidRPr="00014EBC">
        <w:rPr>
          <w:rFonts w:ascii="Times New Roman" w:hAnsi="Times New Roman" w:cs="Times New Roman"/>
          <w:i/>
          <w:iCs/>
          <w:sz w:val="20"/>
          <w:szCs w:val="20"/>
          <w:lang w:val="en-US" w:eastAsia="pt-BR"/>
        </w:rPr>
        <w:t>, Federal University of Minas Gerais, 31270-901, Belo Horizonte, MG, Brazil</w:t>
      </w:r>
    </w:p>
    <w:p w14:paraId="3642731B" w14:textId="07BAF6E0" w:rsidR="00014EBC" w:rsidRDefault="00014EBC" w:rsidP="00014EBC">
      <w:pPr>
        <w:contextualSpacing/>
        <w:rPr>
          <w:rFonts w:ascii="Times New Roman" w:hAnsi="Times New Roman" w:cs="Times New Roman"/>
          <w:i/>
          <w:iCs/>
          <w:sz w:val="20"/>
          <w:szCs w:val="20"/>
          <w:lang w:val="en-US" w:eastAsia="pt-BR"/>
        </w:rPr>
      </w:pPr>
      <w:r>
        <w:rPr>
          <w:rFonts w:ascii="Times New Roman" w:hAnsi="Times New Roman" w:cs="Times New Roman"/>
          <w:i/>
          <w:iCs/>
          <w:sz w:val="20"/>
          <w:szCs w:val="20"/>
          <w:vertAlign w:val="superscript"/>
          <w:lang w:val="en-US" w:eastAsia="pt-BR"/>
        </w:rPr>
        <w:t>4</w:t>
      </w:r>
      <w:r>
        <w:rPr>
          <w:rFonts w:ascii="Times New Roman" w:hAnsi="Times New Roman" w:cs="Times New Roman"/>
          <w:i/>
          <w:iCs/>
          <w:sz w:val="20"/>
          <w:szCs w:val="20"/>
          <w:lang w:val="en-US" w:eastAsia="pt-BR"/>
        </w:rPr>
        <w:t xml:space="preserve"> </w:t>
      </w:r>
      <w:r w:rsidR="00584F76" w:rsidRPr="00584F76">
        <w:rPr>
          <w:rFonts w:ascii="Times New Roman" w:hAnsi="Times New Roman" w:cs="Times New Roman"/>
          <w:i/>
          <w:iCs/>
          <w:sz w:val="20"/>
          <w:szCs w:val="20"/>
          <w:lang w:val="en-US" w:eastAsia="pt-BR"/>
        </w:rPr>
        <w:t xml:space="preserve">Department of Chemistry, University of Pavia, </w:t>
      </w:r>
      <w:proofErr w:type="spellStart"/>
      <w:r w:rsidR="00584F76" w:rsidRPr="00584F76">
        <w:rPr>
          <w:rFonts w:ascii="Times New Roman" w:hAnsi="Times New Roman" w:cs="Times New Roman"/>
          <w:i/>
          <w:iCs/>
          <w:sz w:val="20"/>
          <w:szCs w:val="20"/>
          <w:lang w:val="en-US" w:eastAsia="pt-BR"/>
        </w:rPr>
        <w:t>viale</w:t>
      </w:r>
      <w:proofErr w:type="spellEnd"/>
      <w:r w:rsidR="00584F76" w:rsidRPr="00584F76">
        <w:rPr>
          <w:rFonts w:ascii="Times New Roman" w:hAnsi="Times New Roman" w:cs="Times New Roman"/>
          <w:i/>
          <w:iCs/>
          <w:sz w:val="20"/>
          <w:szCs w:val="20"/>
          <w:lang w:val="en-US" w:eastAsia="pt-BR"/>
        </w:rPr>
        <w:t xml:space="preserve"> </w:t>
      </w:r>
      <w:proofErr w:type="spellStart"/>
      <w:r w:rsidR="00584F76" w:rsidRPr="00584F76">
        <w:rPr>
          <w:rFonts w:ascii="Times New Roman" w:hAnsi="Times New Roman" w:cs="Times New Roman"/>
          <w:i/>
          <w:iCs/>
          <w:sz w:val="20"/>
          <w:szCs w:val="20"/>
          <w:lang w:val="en-US" w:eastAsia="pt-BR"/>
        </w:rPr>
        <w:t>Taramelli</w:t>
      </w:r>
      <w:proofErr w:type="spellEnd"/>
      <w:r w:rsidR="00584F76" w:rsidRPr="00584F76">
        <w:rPr>
          <w:rFonts w:ascii="Times New Roman" w:hAnsi="Times New Roman" w:cs="Times New Roman"/>
          <w:i/>
          <w:iCs/>
          <w:sz w:val="20"/>
          <w:szCs w:val="20"/>
          <w:lang w:val="en-US" w:eastAsia="pt-BR"/>
        </w:rPr>
        <w:t xml:space="preserve"> 12, 27100 Pavia, Italy</w:t>
      </w:r>
    </w:p>
    <w:p w14:paraId="6A6938D4" w14:textId="745E7C3E" w:rsidR="000119D1" w:rsidRPr="00584F76" w:rsidRDefault="000119D1" w:rsidP="00014EBC">
      <w:pPr>
        <w:contextualSpacing/>
        <w:rPr>
          <w:lang w:val="en-US" w:eastAsia="pt-BR"/>
        </w:rPr>
      </w:pPr>
      <w:r>
        <w:rPr>
          <w:rFonts w:ascii="Times New Roman" w:hAnsi="Times New Roman" w:cs="Times New Roman"/>
          <w:i/>
          <w:iCs/>
          <w:sz w:val="20"/>
          <w:szCs w:val="20"/>
          <w:lang w:val="en-US" w:eastAsia="pt-BR"/>
        </w:rPr>
        <w:t>*marcosgusto96@gmail.com</w:t>
      </w:r>
    </w:p>
    <w:bookmarkEnd w:id="1"/>
    <w:p w14:paraId="238E7EC1" w14:textId="5D4AB3B8" w:rsidR="00AF0400" w:rsidRPr="00014EBC" w:rsidRDefault="00AF0400" w:rsidP="00EA4E1B">
      <w:pPr>
        <w:pStyle w:val="BDAbstract"/>
        <w:spacing w:before="0" w:after="0" w:line="240" w:lineRule="auto"/>
        <w:rPr>
          <w:rFonts w:ascii="Times New Roman" w:hAnsi="Times New Roman"/>
          <w:b w:val="0"/>
          <w:sz w:val="20"/>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EF71AB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5EF71AB4"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014EBC" w:rsidRDefault="00AF0400" w:rsidP="00EA4E1B">
      <w:pPr>
        <w:pStyle w:val="BDAbstract"/>
        <w:spacing w:before="0" w:after="0" w:line="240" w:lineRule="auto"/>
        <w:rPr>
          <w:rFonts w:ascii="Times New Roman" w:hAnsi="Times New Roman"/>
          <w:b w:val="0"/>
          <w:sz w:val="20"/>
        </w:rPr>
      </w:pPr>
    </w:p>
    <w:p w14:paraId="6AE90D67" w14:textId="142F6423"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8C0EC9" w:rsidRPr="008C0EC9">
        <w:rPr>
          <w:rFonts w:ascii="Times New Roman" w:hAnsi="Times New Roman"/>
          <w:b w:val="0"/>
          <w:sz w:val="20"/>
          <w:lang w:val="pt-BR"/>
        </w:rPr>
        <w:t xml:space="preserve">A catálise </w:t>
      </w:r>
      <w:r w:rsidR="008C0EC9">
        <w:rPr>
          <w:rFonts w:ascii="Times New Roman" w:hAnsi="Times New Roman"/>
          <w:b w:val="0"/>
          <w:sz w:val="20"/>
          <w:lang w:val="pt-BR"/>
        </w:rPr>
        <w:t xml:space="preserve">por </w:t>
      </w:r>
      <w:r w:rsidR="008C0EC9">
        <w:rPr>
          <w:rFonts w:ascii="Times New Roman" w:hAnsi="Times New Roman"/>
          <w:b w:val="0"/>
          <w:i/>
          <w:iCs/>
          <w:sz w:val="20"/>
          <w:lang w:val="pt-BR"/>
        </w:rPr>
        <w:t>single atoms</w:t>
      </w:r>
      <w:r w:rsidR="008C0EC9" w:rsidRPr="008C0EC9">
        <w:rPr>
          <w:rFonts w:ascii="Times New Roman" w:hAnsi="Times New Roman"/>
          <w:b w:val="0"/>
          <w:sz w:val="20"/>
          <w:lang w:val="pt-BR"/>
        </w:rPr>
        <w:t xml:space="preserve"> </w:t>
      </w:r>
      <w:r w:rsidR="008C0EC9">
        <w:rPr>
          <w:rFonts w:ascii="Times New Roman" w:hAnsi="Times New Roman"/>
          <w:b w:val="0"/>
          <w:sz w:val="20"/>
          <w:lang w:val="pt-BR"/>
        </w:rPr>
        <w:t>tem ganhado relevância</w:t>
      </w:r>
      <w:r w:rsidR="008C0EC9" w:rsidRPr="008C0EC9">
        <w:rPr>
          <w:rFonts w:ascii="Times New Roman" w:hAnsi="Times New Roman"/>
          <w:b w:val="0"/>
          <w:sz w:val="20"/>
          <w:lang w:val="pt-BR"/>
        </w:rPr>
        <w:t xml:space="preserve"> na ciência contemporânea devido à sua excepcional capacidade</w:t>
      </w:r>
      <w:r w:rsidR="006D2EFE">
        <w:rPr>
          <w:rFonts w:ascii="Times New Roman" w:hAnsi="Times New Roman"/>
          <w:b w:val="0"/>
          <w:sz w:val="20"/>
          <w:lang w:val="pt-BR"/>
        </w:rPr>
        <w:t xml:space="preserve"> de reunir as </w:t>
      </w:r>
      <w:r w:rsidR="00EE00FF">
        <w:rPr>
          <w:rFonts w:ascii="Times New Roman" w:hAnsi="Times New Roman"/>
          <w:b w:val="0"/>
          <w:sz w:val="20"/>
          <w:lang w:val="pt-BR"/>
        </w:rPr>
        <w:t xml:space="preserve">vantagens das </w:t>
      </w:r>
      <w:r w:rsidR="006D2EFE">
        <w:rPr>
          <w:rFonts w:ascii="Times New Roman" w:hAnsi="Times New Roman"/>
          <w:b w:val="0"/>
          <w:sz w:val="20"/>
          <w:lang w:val="pt-BR"/>
        </w:rPr>
        <w:t>catálise</w:t>
      </w:r>
      <w:r w:rsidR="00EE00FF">
        <w:rPr>
          <w:rFonts w:ascii="Times New Roman" w:hAnsi="Times New Roman"/>
          <w:b w:val="0"/>
          <w:sz w:val="20"/>
          <w:lang w:val="pt-BR"/>
        </w:rPr>
        <w:t>s</w:t>
      </w:r>
      <w:r w:rsidR="006D2EFE">
        <w:rPr>
          <w:rFonts w:ascii="Times New Roman" w:hAnsi="Times New Roman"/>
          <w:b w:val="0"/>
          <w:sz w:val="20"/>
          <w:lang w:val="pt-BR"/>
        </w:rPr>
        <w:t xml:space="preserve"> homogênea e heterogênea</w:t>
      </w:r>
      <w:r w:rsidR="008C0EC9" w:rsidRPr="008C0EC9">
        <w:rPr>
          <w:rFonts w:ascii="Times New Roman" w:hAnsi="Times New Roman"/>
          <w:b w:val="0"/>
          <w:sz w:val="20"/>
          <w:lang w:val="pt-BR"/>
        </w:rPr>
        <w:t xml:space="preserve">. </w:t>
      </w:r>
      <w:proofErr w:type="spellStart"/>
      <w:r w:rsidR="006D2EFE">
        <w:rPr>
          <w:rFonts w:ascii="Times New Roman" w:hAnsi="Times New Roman"/>
          <w:b w:val="0"/>
          <w:sz w:val="20"/>
          <w:lang w:val="pt-BR"/>
        </w:rPr>
        <w:t>M</w:t>
      </w:r>
      <w:r w:rsidR="008C0EC9" w:rsidRPr="008C0EC9">
        <w:rPr>
          <w:rFonts w:ascii="Times New Roman" w:hAnsi="Times New Roman"/>
          <w:b w:val="0"/>
          <w:sz w:val="20"/>
          <w:lang w:val="pt-BR"/>
        </w:rPr>
        <w:t>etaloenzimas</w:t>
      </w:r>
      <w:proofErr w:type="spellEnd"/>
      <w:r w:rsidR="008C0EC9" w:rsidRPr="008C0EC9">
        <w:rPr>
          <w:rFonts w:ascii="Times New Roman" w:hAnsi="Times New Roman"/>
          <w:b w:val="0"/>
          <w:sz w:val="20"/>
          <w:lang w:val="pt-BR"/>
        </w:rPr>
        <w:t xml:space="preserve"> </w:t>
      </w:r>
      <w:r w:rsidR="00C237AA">
        <w:rPr>
          <w:rFonts w:ascii="Times New Roman" w:hAnsi="Times New Roman"/>
          <w:b w:val="0"/>
          <w:sz w:val="20"/>
          <w:lang w:val="pt-BR"/>
        </w:rPr>
        <w:t>de</w:t>
      </w:r>
      <w:r w:rsidR="008C0EC9" w:rsidRPr="008C0EC9">
        <w:rPr>
          <w:rFonts w:ascii="Times New Roman" w:hAnsi="Times New Roman"/>
          <w:b w:val="0"/>
          <w:sz w:val="20"/>
          <w:lang w:val="pt-BR"/>
        </w:rPr>
        <w:t xml:space="preserve"> ferro e manganês</w:t>
      </w:r>
      <w:r w:rsidR="00C237AA" w:rsidRPr="008C0EC9">
        <w:rPr>
          <w:rFonts w:ascii="Times New Roman" w:hAnsi="Times New Roman"/>
          <w:b w:val="0"/>
          <w:sz w:val="20"/>
          <w:lang w:val="pt-BR"/>
        </w:rPr>
        <w:t>,</w:t>
      </w:r>
      <w:r w:rsidR="00C237AA">
        <w:rPr>
          <w:rFonts w:ascii="Times New Roman" w:hAnsi="Times New Roman"/>
          <w:b w:val="0"/>
          <w:sz w:val="20"/>
          <w:lang w:val="pt-BR"/>
        </w:rPr>
        <w:t xml:space="preserve"> contendo espécies de metal-</w:t>
      </w:r>
      <w:proofErr w:type="spellStart"/>
      <w:r w:rsidR="00C237AA">
        <w:rPr>
          <w:rFonts w:ascii="Times New Roman" w:hAnsi="Times New Roman"/>
          <w:b w:val="0"/>
          <w:sz w:val="20"/>
          <w:lang w:val="pt-BR"/>
        </w:rPr>
        <w:t>oxo</w:t>
      </w:r>
      <w:proofErr w:type="spellEnd"/>
      <w:r w:rsidR="00C237AA">
        <w:rPr>
          <w:rFonts w:ascii="Times New Roman" w:hAnsi="Times New Roman"/>
          <w:b w:val="0"/>
          <w:sz w:val="20"/>
          <w:lang w:val="pt-BR"/>
        </w:rPr>
        <w:t xml:space="preserve"> como sítios ativos,</w:t>
      </w:r>
      <w:r w:rsidR="008C0EC9" w:rsidRPr="008C0EC9">
        <w:rPr>
          <w:rFonts w:ascii="Times New Roman" w:hAnsi="Times New Roman"/>
          <w:b w:val="0"/>
          <w:sz w:val="20"/>
          <w:lang w:val="pt-BR"/>
        </w:rPr>
        <w:t xml:space="preserve"> demonstraram ser eficazes </w:t>
      </w:r>
      <w:r w:rsidR="00EE00FF">
        <w:rPr>
          <w:rFonts w:ascii="Times New Roman" w:hAnsi="Times New Roman"/>
          <w:b w:val="0"/>
          <w:sz w:val="20"/>
          <w:lang w:val="pt-BR"/>
        </w:rPr>
        <w:t>em</w:t>
      </w:r>
      <w:r w:rsidR="008C0EC9" w:rsidRPr="008C0EC9">
        <w:rPr>
          <w:rFonts w:ascii="Times New Roman" w:hAnsi="Times New Roman"/>
          <w:b w:val="0"/>
          <w:sz w:val="20"/>
          <w:lang w:val="pt-BR"/>
        </w:rPr>
        <w:t xml:space="preserve"> reações de oxidação C-H na natureza</w:t>
      </w:r>
      <w:r w:rsidR="00C237AA">
        <w:rPr>
          <w:rFonts w:ascii="Times New Roman" w:hAnsi="Times New Roman"/>
          <w:b w:val="0"/>
          <w:sz w:val="20"/>
          <w:lang w:val="pt-BR"/>
        </w:rPr>
        <w:t>,</w:t>
      </w:r>
      <w:r w:rsidR="008C0EC9" w:rsidRPr="008C0EC9">
        <w:rPr>
          <w:rFonts w:ascii="Times New Roman" w:hAnsi="Times New Roman"/>
          <w:b w:val="0"/>
          <w:sz w:val="20"/>
          <w:lang w:val="pt-BR"/>
        </w:rPr>
        <w:t xml:space="preserve"> inspirando os cientistas a </w:t>
      </w:r>
      <w:r w:rsidR="00D04DC1">
        <w:rPr>
          <w:rFonts w:ascii="Times New Roman" w:hAnsi="Times New Roman"/>
          <w:b w:val="0"/>
          <w:sz w:val="20"/>
          <w:lang w:val="pt-BR"/>
        </w:rPr>
        <w:t>emular</w:t>
      </w:r>
      <w:r w:rsidR="008C0EC9" w:rsidRPr="008C0EC9">
        <w:rPr>
          <w:rFonts w:ascii="Times New Roman" w:hAnsi="Times New Roman"/>
          <w:b w:val="0"/>
          <w:sz w:val="20"/>
          <w:lang w:val="pt-BR"/>
        </w:rPr>
        <w:t xml:space="preserve"> seus sítios ativos em sistemas catalíticos sintéticos. </w:t>
      </w:r>
      <w:r w:rsidR="00D04DC1">
        <w:rPr>
          <w:rFonts w:ascii="Times New Roman" w:hAnsi="Times New Roman"/>
          <w:b w:val="0"/>
          <w:sz w:val="20"/>
          <w:lang w:val="pt-BR"/>
        </w:rPr>
        <w:t>Neste trabalho</w:t>
      </w:r>
      <w:r w:rsidR="008C0EC9" w:rsidRPr="008C0EC9">
        <w:rPr>
          <w:rFonts w:ascii="Times New Roman" w:hAnsi="Times New Roman"/>
          <w:b w:val="0"/>
          <w:sz w:val="20"/>
          <w:lang w:val="pt-BR"/>
        </w:rPr>
        <w:t xml:space="preserve">, </w:t>
      </w:r>
      <w:r w:rsidR="00D04DC1">
        <w:rPr>
          <w:rFonts w:ascii="Times New Roman" w:hAnsi="Times New Roman"/>
          <w:b w:val="0"/>
          <w:i/>
          <w:iCs/>
          <w:sz w:val="20"/>
          <w:lang w:val="pt-BR"/>
        </w:rPr>
        <w:t xml:space="preserve">single atoms </w:t>
      </w:r>
      <w:r w:rsidR="00D04DC1">
        <w:rPr>
          <w:rFonts w:ascii="Times New Roman" w:hAnsi="Times New Roman"/>
          <w:b w:val="0"/>
          <w:sz w:val="20"/>
          <w:lang w:val="pt-BR"/>
        </w:rPr>
        <w:t>de ferro e manganês foram suportados em nitretos de carbono cristalinos na forma</w:t>
      </w:r>
      <w:r w:rsidR="008C0EC9" w:rsidRPr="008C0EC9">
        <w:rPr>
          <w:rFonts w:ascii="Times New Roman" w:hAnsi="Times New Roman"/>
          <w:b w:val="0"/>
          <w:sz w:val="20"/>
          <w:lang w:val="pt-BR"/>
        </w:rPr>
        <w:t xml:space="preserve"> </w:t>
      </w:r>
      <w:proofErr w:type="gramStart"/>
      <w:r w:rsidR="008C0EC9" w:rsidRPr="008C0EC9">
        <w:rPr>
          <w:rFonts w:ascii="Times New Roman" w:hAnsi="Times New Roman"/>
          <w:b w:val="0"/>
          <w:sz w:val="20"/>
          <w:lang w:val="pt-BR"/>
        </w:rPr>
        <w:t>poli(</w:t>
      </w:r>
      <w:proofErr w:type="gramEnd"/>
      <w:r w:rsidR="008C0EC9" w:rsidRPr="008C0EC9">
        <w:rPr>
          <w:rFonts w:ascii="Times New Roman" w:hAnsi="Times New Roman"/>
          <w:b w:val="0"/>
          <w:sz w:val="20"/>
          <w:lang w:val="pt-BR"/>
        </w:rPr>
        <w:t>heptazina imida) (PHI)</w:t>
      </w:r>
      <w:r w:rsidR="00D04DC1">
        <w:rPr>
          <w:rFonts w:ascii="Times New Roman" w:hAnsi="Times New Roman"/>
          <w:b w:val="0"/>
          <w:sz w:val="20"/>
          <w:lang w:val="pt-BR"/>
        </w:rPr>
        <w:t>, sendo</w:t>
      </w:r>
      <w:r w:rsidR="008C0EC9" w:rsidRPr="008C0EC9">
        <w:rPr>
          <w:rFonts w:ascii="Times New Roman" w:hAnsi="Times New Roman"/>
          <w:b w:val="0"/>
          <w:sz w:val="20"/>
          <w:lang w:val="pt-BR"/>
        </w:rPr>
        <w:t xml:space="preserve"> empregados como fotocatalisadores para a oxidação do tolueno, demonstrando notável seletividade </w:t>
      </w:r>
      <w:r w:rsidR="00EE00FF">
        <w:rPr>
          <w:rFonts w:ascii="Times New Roman" w:hAnsi="Times New Roman"/>
          <w:b w:val="0"/>
          <w:sz w:val="20"/>
          <w:lang w:val="pt-BR"/>
        </w:rPr>
        <w:t>para</w:t>
      </w:r>
      <w:r w:rsidR="008C0EC9" w:rsidRPr="008C0EC9">
        <w:rPr>
          <w:rFonts w:ascii="Times New Roman" w:hAnsi="Times New Roman"/>
          <w:b w:val="0"/>
          <w:sz w:val="20"/>
          <w:lang w:val="pt-BR"/>
        </w:rPr>
        <w:t xml:space="preserve"> benzaldeído. O protocolo foi então estendido para a oxidação seletiva de diferentes substratos, incluindo alquil aromáticos, álcoois benzílicos e sulfetos. Investigações detalhadas do mecanismo revelaram que os fotocatalisadores contendo ferro e manganês funcionam de maneira semelhante através da formação de espécies M=O de alta valência.</w:t>
      </w:r>
    </w:p>
    <w:p w14:paraId="09B41B70" w14:textId="6377723C" w:rsidR="00EA4E1B" w:rsidRPr="00EE00FF" w:rsidRDefault="00EA4E1B" w:rsidP="00EA4E1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Palavras-chave:</w:t>
      </w:r>
      <w:r w:rsidR="00EE00FF">
        <w:rPr>
          <w:rFonts w:ascii="Times New Roman" w:hAnsi="Times New Roman"/>
          <w:b w:val="0"/>
          <w:i/>
          <w:sz w:val="20"/>
          <w:lang w:val="pt-BR"/>
        </w:rPr>
        <w:t xml:space="preserve"> Fotocatálise, Single-Atoms, Oxidação Seletiva, Nitretos de Carbono, </w:t>
      </w:r>
      <w:proofErr w:type="gramStart"/>
      <w:r w:rsidR="00EE00FF">
        <w:rPr>
          <w:rFonts w:ascii="Times New Roman" w:hAnsi="Times New Roman"/>
          <w:b w:val="0"/>
          <w:i/>
          <w:sz w:val="20"/>
          <w:lang w:val="pt-BR"/>
        </w:rPr>
        <w:t>Poli(</w:t>
      </w:r>
      <w:proofErr w:type="gramEnd"/>
      <w:r w:rsidR="00EE00FF">
        <w:rPr>
          <w:rFonts w:ascii="Times New Roman" w:hAnsi="Times New Roman"/>
          <w:b w:val="0"/>
          <w:i/>
          <w:sz w:val="20"/>
          <w:lang w:val="pt-BR"/>
        </w:rPr>
        <w:t>heptazina imida).</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6BE1480B" w:rsidR="00EA4E1B" w:rsidRPr="00584F76" w:rsidRDefault="00EA4E1B" w:rsidP="00EA4E1B">
      <w:pPr>
        <w:pStyle w:val="BDAbstract"/>
        <w:spacing w:before="0" w:after="0" w:line="240" w:lineRule="auto"/>
        <w:rPr>
          <w:rFonts w:ascii="Times New Roman" w:hAnsi="Times New Roman"/>
          <w:b w:val="0"/>
          <w:sz w:val="20"/>
        </w:rPr>
      </w:pPr>
      <w:r w:rsidRPr="00584F76">
        <w:rPr>
          <w:rFonts w:ascii="Times New Roman" w:hAnsi="Times New Roman"/>
          <w:b w:val="0"/>
          <w:sz w:val="20"/>
        </w:rPr>
        <w:t xml:space="preserve">ABSTRACT - </w:t>
      </w:r>
      <w:r w:rsidR="00584F76" w:rsidRPr="00584F76">
        <w:rPr>
          <w:rFonts w:ascii="Times New Roman" w:hAnsi="Times New Roman"/>
          <w:b w:val="0"/>
          <w:sz w:val="20"/>
        </w:rPr>
        <w:t>Single atom catalysis is a field of paramount importance in contemporary science due to its exceptional ability to combine the domains of homogeneous and heterogeneous catalysis. Iron and manganese metalloenzymes</w:t>
      </w:r>
      <w:r w:rsidR="00C237AA">
        <w:rPr>
          <w:rFonts w:ascii="Times New Roman" w:hAnsi="Times New Roman"/>
          <w:b w:val="0"/>
          <w:sz w:val="20"/>
        </w:rPr>
        <w:t>, with metal-oxo species as catalytic active sites,</w:t>
      </w:r>
      <w:r w:rsidR="00C237AA" w:rsidRPr="00584F76">
        <w:rPr>
          <w:rFonts w:ascii="Times New Roman" w:hAnsi="Times New Roman"/>
          <w:b w:val="0"/>
          <w:sz w:val="20"/>
        </w:rPr>
        <w:t xml:space="preserve"> </w:t>
      </w:r>
      <w:r w:rsidR="00584F76" w:rsidRPr="00584F76">
        <w:rPr>
          <w:rFonts w:ascii="Times New Roman" w:hAnsi="Times New Roman"/>
          <w:b w:val="0"/>
          <w:sz w:val="20"/>
        </w:rPr>
        <w:t>have been shown to be effective in C–H oxidation reactions in nature,</w:t>
      </w:r>
      <w:r w:rsidR="00C237AA">
        <w:rPr>
          <w:rFonts w:ascii="Times New Roman" w:hAnsi="Times New Roman"/>
          <w:b w:val="0"/>
          <w:sz w:val="20"/>
        </w:rPr>
        <w:t xml:space="preserve"> </w:t>
      </w:r>
      <w:r w:rsidR="00584F76" w:rsidRPr="00584F76">
        <w:rPr>
          <w:rFonts w:ascii="Times New Roman" w:hAnsi="Times New Roman"/>
          <w:b w:val="0"/>
          <w:sz w:val="20"/>
        </w:rPr>
        <w:t xml:space="preserve">inspiring scientists to mimic their active sites in synthetic catalytic systems. Herein, a simple and versatile cation exchange method was successfully employed to stabilize low-cost iron and manganese single atoms in </w:t>
      </w:r>
      <w:proofErr w:type="gramStart"/>
      <w:r w:rsidR="00584F76" w:rsidRPr="00584F76">
        <w:rPr>
          <w:rFonts w:ascii="Times New Roman" w:hAnsi="Times New Roman"/>
          <w:b w:val="0"/>
          <w:sz w:val="20"/>
        </w:rPr>
        <w:t>poly(</w:t>
      </w:r>
      <w:proofErr w:type="gramEnd"/>
      <w:r w:rsidR="00584F76" w:rsidRPr="00584F76">
        <w:rPr>
          <w:rFonts w:ascii="Times New Roman" w:hAnsi="Times New Roman"/>
          <w:b w:val="0"/>
          <w:sz w:val="20"/>
        </w:rPr>
        <w:t>heptazine imides) (PHI). The resulting materials were in turn employed as photocatalysts for toluene oxidation, demonstrating remarkable selectivity towards benzaldehyde. The protocol was then extended to the selective oxidation of different substrates, including alkyl aromatics, benzyl alcohols and sulfides. Detailed mechanism investigations revealed that iron- and manganese-containing photocatalysts work similarly via the formation of high-valent M=O species</w:t>
      </w:r>
      <w:r w:rsidRPr="00584F76">
        <w:rPr>
          <w:rFonts w:ascii="Times New Roman" w:hAnsi="Times New Roman"/>
          <w:b w:val="0"/>
          <w:sz w:val="20"/>
        </w:rPr>
        <w:t>.</w:t>
      </w:r>
    </w:p>
    <w:p w14:paraId="48D9B0C4" w14:textId="04176F8D" w:rsidR="00EA4E1B" w:rsidRPr="00EE00FF" w:rsidRDefault="00EA4E1B" w:rsidP="00EE00FF">
      <w:pPr>
        <w:pStyle w:val="BDAbstract"/>
        <w:spacing w:before="0" w:after="120" w:line="240" w:lineRule="auto"/>
        <w:rPr>
          <w:rFonts w:ascii="Times New Roman" w:hAnsi="Times New Roman"/>
          <w:b w:val="0"/>
          <w:i/>
          <w:sz w:val="20"/>
        </w:rPr>
        <w:sectPr w:rsidR="00EA4E1B" w:rsidRPr="00EE00FF" w:rsidSect="00EA4E1B">
          <w:headerReference w:type="default" r:id="rId8"/>
          <w:endnotePr>
            <w:numFmt w:val="decimal"/>
          </w:endnotePr>
          <w:pgSz w:w="11906" w:h="16838"/>
          <w:pgMar w:top="1418" w:right="1094" w:bottom="1418" w:left="567" w:header="709" w:footer="709" w:gutter="0"/>
          <w:cols w:space="708"/>
          <w:docGrid w:linePitch="360"/>
        </w:sectPr>
      </w:pPr>
      <w:r w:rsidRPr="00EE00FF">
        <w:rPr>
          <w:rFonts w:ascii="Times New Roman" w:hAnsi="Times New Roman"/>
          <w:b w:val="0"/>
          <w:i/>
          <w:sz w:val="20"/>
        </w:rPr>
        <w:t xml:space="preserve">Keywords: </w:t>
      </w:r>
      <w:r w:rsidR="00EE00FF" w:rsidRPr="00EE00FF">
        <w:rPr>
          <w:rFonts w:ascii="Times New Roman" w:hAnsi="Times New Roman"/>
          <w:b w:val="0"/>
          <w:i/>
          <w:sz w:val="20"/>
        </w:rPr>
        <w:t>Photocatalysis, Single Atoms, S</w:t>
      </w:r>
      <w:r w:rsidR="00EE00FF">
        <w:rPr>
          <w:rFonts w:ascii="Times New Roman" w:hAnsi="Times New Roman"/>
          <w:b w:val="0"/>
          <w:i/>
          <w:sz w:val="20"/>
        </w:rPr>
        <w:t>elective Oxidation, Carbon Nitrides</w:t>
      </w:r>
      <w:bookmarkEnd w:id="2"/>
      <w:r w:rsidR="00EE00FF">
        <w:rPr>
          <w:rFonts w:ascii="Times New Roman" w:hAnsi="Times New Roman"/>
          <w:b w:val="0"/>
          <w:i/>
          <w:sz w:val="20"/>
        </w:rPr>
        <w:t xml:space="preserve">, </w:t>
      </w:r>
      <w:proofErr w:type="gramStart"/>
      <w:r w:rsidR="00EE00FF">
        <w:rPr>
          <w:rFonts w:ascii="Times New Roman" w:hAnsi="Times New Roman"/>
          <w:b w:val="0"/>
          <w:i/>
          <w:sz w:val="20"/>
        </w:rPr>
        <w:t>Poly(</w:t>
      </w:r>
      <w:proofErr w:type="gramEnd"/>
      <w:r w:rsidR="00EE00FF">
        <w:rPr>
          <w:rFonts w:ascii="Times New Roman" w:hAnsi="Times New Roman"/>
          <w:b w:val="0"/>
          <w:i/>
          <w:sz w:val="20"/>
        </w:rPr>
        <w:t>heptazine imide).</w:t>
      </w:r>
    </w:p>
    <w:p w14:paraId="625F2C0A" w14:textId="009DC3F8" w:rsidR="00EA4E1B" w:rsidRPr="00EE00FF" w:rsidRDefault="00EA4E1B" w:rsidP="00EA4E1B">
      <w:pPr>
        <w:pStyle w:val="Ttulo2"/>
        <w:spacing w:before="0"/>
        <w:rPr>
          <w:rFonts w:ascii="Helvetica" w:hAnsi="Helvetica" w:cs="Helvetica"/>
          <w:sz w:val="24"/>
          <w:szCs w:val="24"/>
          <w:lang w:val="en-US"/>
        </w:rPr>
      </w:pPr>
      <w:r w:rsidRPr="00EE00FF">
        <w:rPr>
          <w:rFonts w:ascii="Helvetica" w:hAnsi="Helvetica" w:cs="Helvetica"/>
          <w:sz w:val="24"/>
          <w:szCs w:val="24"/>
          <w:lang w:val="en-US"/>
        </w:rPr>
        <w:t>Introd</w:t>
      </w:r>
      <w:r w:rsidR="009510CE">
        <w:rPr>
          <w:rFonts w:ascii="Helvetica" w:hAnsi="Helvetica" w:cs="Helvetica"/>
          <w:sz w:val="24"/>
          <w:szCs w:val="24"/>
          <w:lang w:val="en-US"/>
        </w:rPr>
        <w:t>uction</w:t>
      </w:r>
    </w:p>
    <w:p w14:paraId="0FE6B372" w14:textId="11F34A75" w:rsidR="009510CE" w:rsidRDefault="009510CE" w:rsidP="00EA4E1B">
      <w:pPr>
        <w:pStyle w:val="TAMainText"/>
      </w:pPr>
      <w:r w:rsidRPr="009510CE">
        <w:rPr>
          <w:rFonts w:ascii="Times New Roman" w:hAnsi="Times New Roman"/>
        </w:rPr>
        <w:t>Single atom catalysts (SACs) have garnered significant attention from the scientific community due to their impressive features. These include the exceptional activity and selectivity resulting from their unique electronic structures and active sites’ chemical environment</w:t>
      </w:r>
      <w:r w:rsidR="0021032F">
        <w:rPr>
          <w:rFonts w:ascii="Times New Roman" w:hAnsi="Times New Roman"/>
        </w:rPr>
        <w:t xml:space="preserve"> (1)</w:t>
      </w:r>
      <w:r>
        <w:rPr>
          <w:rFonts w:ascii="Times New Roman" w:hAnsi="Times New Roman"/>
        </w:rPr>
        <w:t xml:space="preserve">. </w:t>
      </w:r>
      <w:r w:rsidRPr="00811220">
        <w:t>SACs are closely related to homogeneous complexes in that they both involve isolated metal sites within well-defined environments created by organic ligands</w:t>
      </w:r>
      <w:r>
        <w:t>. T</w:t>
      </w:r>
      <w:r w:rsidRPr="00811220">
        <w:t>his resemblance enables the possibility of creating homogeneous-like mechanisms in heterogeneous materials</w:t>
      </w:r>
      <w:r>
        <w:t xml:space="preserve">, which can </w:t>
      </w:r>
      <w:r w:rsidRPr="00811220">
        <w:t>achieve similar yields</w:t>
      </w:r>
      <w:r>
        <w:t>,</w:t>
      </w:r>
      <w:r w:rsidRPr="00811220">
        <w:t xml:space="preserve"> while also being highly recyclable and robust due to the nature of the support</w:t>
      </w:r>
      <w:r>
        <w:t>.</w:t>
      </w:r>
    </w:p>
    <w:p w14:paraId="143CD8C8" w14:textId="5FF8B727" w:rsidR="000D74D7" w:rsidRPr="006233B7" w:rsidRDefault="009510CE" w:rsidP="006233B7">
      <w:pPr>
        <w:pStyle w:val="TAMainText"/>
        <w:rPr>
          <w:rFonts w:ascii="Times New Roman" w:hAnsi="Times New Roman"/>
        </w:rPr>
      </w:pPr>
      <w:r>
        <w:rPr>
          <w:rFonts w:ascii="Times New Roman" w:hAnsi="Times New Roman"/>
        </w:rPr>
        <w:t xml:space="preserve">One of the most important homogeneous catalysts in nature, </w:t>
      </w:r>
      <w:r w:rsidRPr="00D8663A">
        <w:t>cytochrome P450 enzymes</w:t>
      </w:r>
      <w:r>
        <w:t xml:space="preserve">, </w:t>
      </w:r>
      <w:r w:rsidRPr="00D8663A">
        <w:t xml:space="preserve">contain iron atoms </w:t>
      </w:r>
      <w:r w:rsidRPr="00D8663A">
        <w:t xml:space="preserve">coordinated to porphyrin rings as active sites, which </w:t>
      </w:r>
      <w:r>
        <w:t>react</w:t>
      </w:r>
      <w:r w:rsidRPr="00D8663A">
        <w:t xml:space="preserve"> with molecular oxygen (O</w:t>
      </w:r>
      <w:r w:rsidRPr="00D8663A">
        <w:rPr>
          <w:vertAlign w:val="subscript"/>
        </w:rPr>
        <w:t>2</w:t>
      </w:r>
      <w:r w:rsidRPr="00D8663A">
        <w:t>) to produce highly reactive iron-oxo intermediates (Fe=O)</w:t>
      </w:r>
      <w:r>
        <w:t xml:space="preserve">. </w:t>
      </w:r>
      <w:r w:rsidRPr="009510CE">
        <w:t>The same chemical environment could be mimic using metal s</w:t>
      </w:r>
      <w:r>
        <w:t xml:space="preserve">ingle atoms coordinated on solid supports. </w:t>
      </w:r>
      <w:r w:rsidR="00A1481E" w:rsidRPr="00A1481E">
        <w:t xml:space="preserve">The utilization of </w:t>
      </w:r>
      <w:proofErr w:type="gramStart"/>
      <w:r w:rsidR="00A1481E" w:rsidRPr="00A1481E">
        <w:t>poly(</w:t>
      </w:r>
      <w:proofErr w:type="gramEnd"/>
      <w:r w:rsidR="00A1481E" w:rsidRPr="00A1481E">
        <w:t>heptazine imide) materials for stabilizing single atoms has been steadily increasing in recent years, enhancing the significance of carbon nitrides in the field of single atom catalysts (SACs)</w:t>
      </w:r>
      <w:r w:rsidR="006233B7">
        <w:t>.</w:t>
      </w:r>
    </w:p>
    <w:p w14:paraId="35887134" w14:textId="3C900523" w:rsidR="00EA4E1B" w:rsidRPr="006233B7" w:rsidRDefault="00EA4E1B" w:rsidP="006233B7">
      <w:pPr>
        <w:pStyle w:val="Ttulo2"/>
        <w:rPr>
          <w:rFonts w:ascii="Helvetica" w:hAnsi="Helvetica" w:cs="Helvetica"/>
          <w:sz w:val="24"/>
          <w:szCs w:val="24"/>
        </w:rPr>
      </w:pPr>
      <w:r w:rsidRPr="001F25B2">
        <w:rPr>
          <w:rFonts w:ascii="Helvetica" w:hAnsi="Helvetica" w:cs="Helvetica"/>
          <w:sz w:val="24"/>
          <w:szCs w:val="24"/>
        </w:rPr>
        <w:t>Experimental</w:t>
      </w:r>
    </w:p>
    <w:p w14:paraId="70CC68B5" w14:textId="64434F49" w:rsidR="000119D1" w:rsidRPr="000119D1" w:rsidRDefault="006233B7" w:rsidP="000119D1">
      <w:pPr>
        <w:pStyle w:val="TAMainText"/>
        <w:rPr>
          <w:rFonts w:ascii="Times New Roman" w:hAnsi="Times New Roman"/>
        </w:rPr>
      </w:pPr>
      <w:proofErr w:type="gramStart"/>
      <w:r w:rsidRPr="006233B7">
        <w:rPr>
          <w:rFonts w:ascii="Times New Roman" w:hAnsi="Times New Roman"/>
        </w:rPr>
        <w:t>Poly(</w:t>
      </w:r>
      <w:proofErr w:type="gramEnd"/>
      <w:r w:rsidRPr="006233B7">
        <w:rPr>
          <w:rFonts w:ascii="Times New Roman" w:hAnsi="Times New Roman"/>
        </w:rPr>
        <w:t xml:space="preserve">heptazine imide) and </w:t>
      </w:r>
      <w:r w:rsidR="000119D1">
        <w:rPr>
          <w:rFonts w:ascii="Times New Roman" w:hAnsi="Times New Roman"/>
        </w:rPr>
        <w:t>metal</w:t>
      </w:r>
      <w:r>
        <w:rPr>
          <w:rFonts w:ascii="Times New Roman" w:hAnsi="Times New Roman"/>
        </w:rPr>
        <w:t>-PHI</w:t>
      </w:r>
      <w:r w:rsidR="000119D1">
        <w:rPr>
          <w:rFonts w:ascii="Times New Roman" w:hAnsi="Times New Roman"/>
        </w:rPr>
        <w:t xml:space="preserve"> (Fe and Mn)</w:t>
      </w:r>
      <w:r>
        <w:rPr>
          <w:rFonts w:ascii="Times New Roman" w:hAnsi="Times New Roman"/>
        </w:rPr>
        <w:t xml:space="preserve"> materials were synthesized with similar procedures reported elsewhere</w:t>
      </w:r>
      <w:r w:rsidR="000119D1">
        <w:rPr>
          <w:rFonts w:ascii="Times New Roman" w:hAnsi="Times New Roman"/>
        </w:rPr>
        <w:t xml:space="preserve"> (</w:t>
      </w:r>
      <w:r w:rsidR="00D14D65">
        <w:rPr>
          <w:rFonts w:ascii="Times New Roman" w:hAnsi="Times New Roman"/>
        </w:rPr>
        <w:t>3</w:t>
      </w:r>
      <w:r w:rsidR="000119D1">
        <w:rPr>
          <w:rFonts w:ascii="Times New Roman" w:hAnsi="Times New Roman"/>
        </w:rPr>
        <w:t>)</w:t>
      </w:r>
      <w:r>
        <w:rPr>
          <w:rFonts w:ascii="Times New Roman" w:hAnsi="Times New Roman"/>
        </w:rPr>
        <w:t xml:space="preserve">. </w:t>
      </w:r>
      <w:r w:rsidR="000119D1" w:rsidRPr="000119D1">
        <w:t>Photooxidation of C(sp</w:t>
      </w:r>
      <w:r w:rsidR="000119D1" w:rsidRPr="000119D1">
        <w:rPr>
          <w:vertAlign w:val="superscript"/>
        </w:rPr>
        <w:t>3</w:t>
      </w:r>
      <w:r w:rsidR="000119D1" w:rsidRPr="000119D1">
        <w:t>)-H bonds in the presence of the prepared photocatalysts was evaluated using toluene as substrate and molecular oxygen (O</w:t>
      </w:r>
      <w:r w:rsidR="000119D1" w:rsidRPr="000119D1">
        <w:rPr>
          <w:vertAlign w:val="subscript"/>
        </w:rPr>
        <w:t>2</w:t>
      </w:r>
      <w:r w:rsidR="000119D1" w:rsidRPr="000119D1">
        <w:t xml:space="preserve">) as terminal </w:t>
      </w:r>
      <w:r w:rsidR="000119D1" w:rsidRPr="000119D1">
        <w:lastRenderedPageBreak/>
        <w:t>oxidant. The reactions were carried out in acidic (by H</w:t>
      </w:r>
      <w:r w:rsidR="000119D1" w:rsidRPr="000119D1">
        <w:rPr>
          <w:vertAlign w:val="subscript"/>
        </w:rPr>
        <w:t>2</w:t>
      </w:r>
      <w:r w:rsidR="000119D1" w:rsidRPr="000119D1">
        <w:t>SO</w:t>
      </w:r>
      <w:r w:rsidR="000119D1" w:rsidRPr="000119D1">
        <w:rPr>
          <w:vertAlign w:val="subscript"/>
        </w:rPr>
        <w:t>4</w:t>
      </w:r>
      <w:r w:rsidR="000119D1" w:rsidRPr="000119D1">
        <w:t>) acetonitrile by using a 410 nm LED (100 W) as the irradiation source</w:t>
      </w:r>
      <w:r w:rsidR="000119D1">
        <w:t xml:space="preserve">. </w:t>
      </w:r>
    </w:p>
    <w:p w14:paraId="12D873DC" w14:textId="3EBA4D3C" w:rsidR="000119D1" w:rsidRPr="000119D1" w:rsidRDefault="00EA4E1B" w:rsidP="000119D1">
      <w:pPr>
        <w:pStyle w:val="Ttulo2"/>
        <w:rPr>
          <w:rFonts w:ascii="Helvetica" w:hAnsi="Helvetica" w:cs="Helvetica"/>
          <w:sz w:val="24"/>
          <w:szCs w:val="24"/>
          <w:lang w:val="en-US"/>
        </w:rPr>
      </w:pPr>
      <w:r w:rsidRPr="000119D1">
        <w:rPr>
          <w:rFonts w:ascii="Helvetica" w:hAnsi="Helvetica" w:cs="Helvetica"/>
          <w:sz w:val="24"/>
          <w:szCs w:val="24"/>
          <w:lang w:val="en-US"/>
        </w:rPr>
        <w:t>Result</w:t>
      </w:r>
      <w:r w:rsidR="000119D1" w:rsidRPr="000119D1">
        <w:rPr>
          <w:rFonts w:ascii="Helvetica" w:hAnsi="Helvetica" w:cs="Helvetica"/>
          <w:sz w:val="24"/>
          <w:szCs w:val="24"/>
          <w:lang w:val="en-US"/>
        </w:rPr>
        <w:t>s</w:t>
      </w:r>
    </w:p>
    <w:p w14:paraId="26E330C1" w14:textId="7E8B3B99" w:rsidR="000119D1" w:rsidRDefault="000119D1" w:rsidP="00EA4E1B">
      <w:pPr>
        <w:pStyle w:val="TAMainText"/>
        <w:ind w:firstLine="187"/>
      </w:pPr>
      <w:r w:rsidRPr="000119D1">
        <w:rPr>
          <w:rFonts w:ascii="Times New Roman" w:hAnsi="Times New Roman"/>
          <w:b/>
          <w:bCs/>
        </w:rPr>
        <w:t>Figure 1</w:t>
      </w:r>
      <w:r w:rsidRPr="000119D1">
        <w:rPr>
          <w:rFonts w:ascii="Times New Roman" w:hAnsi="Times New Roman"/>
        </w:rPr>
        <w:t xml:space="preserve"> exhibit the XRD spectra for</w:t>
      </w:r>
      <w:r>
        <w:rPr>
          <w:rFonts w:ascii="Times New Roman" w:hAnsi="Times New Roman"/>
        </w:rPr>
        <w:t xml:space="preserve"> Fe and Mn-PHI catalysts. </w:t>
      </w:r>
      <w:r>
        <w:t>The structure’s integrity</w:t>
      </w:r>
      <w:r w:rsidRPr="005F7928">
        <w:t xml:space="preserve"> is mostly preserved after the </w:t>
      </w:r>
      <w:r>
        <w:t>addition</w:t>
      </w:r>
      <w:r w:rsidRPr="005F7928">
        <w:t xml:space="preserve"> of metals. </w:t>
      </w:r>
      <w:r>
        <w:t>A</w:t>
      </w:r>
      <w:r w:rsidRPr="005F7928">
        <w:t xml:space="preserve"> narrow intense </w:t>
      </w:r>
      <w:r>
        <w:t xml:space="preserve">(100) </w:t>
      </w:r>
      <w:r w:rsidRPr="005F7928">
        <w:t>peak at 8</w:t>
      </w:r>
      <w:r w:rsidRPr="005F7928">
        <w:rPr>
          <w:vertAlign w:val="superscript"/>
        </w:rPr>
        <w:t>o</w:t>
      </w:r>
      <w:r w:rsidRPr="00DC2CE3">
        <w:t xml:space="preserve"> </w:t>
      </w:r>
      <w:r>
        <w:t>on the XRD pattern of PHI is r</w:t>
      </w:r>
      <w:r w:rsidRPr="005F7928">
        <w:t>elated to the heptazine units</w:t>
      </w:r>
      <w:r>
        <w:t xml:space="preserve"> repeating</w:t>
      </w:r>
      <w:r w:rsidRPr="005F7928">
        <w:t xml:space="preserve"> throughout the framework</w:t>
      </w:r>
      <w:r>
        <w:t>; a set of several overlapping reflections with maximum position at</w:t>
      </w:r>
      <w:r w:rsidRPr="005F7928">
        <w:t xml:space="preserve"> </w:t>
      </w:r>
      <w:r>
        <w:t xml:space="preserve">around </w:t>
      </w:r>
      <w:r w:rsidRPr="005F7928">
        <w:t>27</w:t>
      </w:r>
      <w:r w:rsidRPr="005F7928">
        <w:rPr>
          <w:vertAlign w:val="superscript"/>
        </w:rPr>
        <w:t>o</w:t>
      </w:r>
      <w:r w:rsidRPr="005F7928">
        <w:t xml:space="preserve"> correspond</w:t>
      </w:r>
      <w:r>
        <w:t>s</w:t>
      </w:r>
      <w:r w:rsidRPr="005F7928">
        <w:t xml:space="preserve"> to</w:t>
      </w:r>
      <w:r>
        <w:t xml:space="preserve"> the (001) plane in the structure which relates to the distance between heptazine layers.</w:t>
      </w:r>
    </w:p>
    <w:p w14:paraId="5B387010" w14:textId="500B3907" w:rsidR="000119D1" w:rsidRDefault="000119D1" w:rsidP="00EA4E1B">
      <w:pPr>
        <w:pStyle w:val="TAMainText"/>
        <w:ind w:firstLine="187"/>
        <w:rPr>
          <w:rFonts w:ascii="Times New Roman" w:hAnsi="Times New Roman"/>
        </w:rPr>
      </w:pPr>
      <w:r>
        <w:rPr>
          <w:rFonts w:ascii="Times New Roman" w:hAnsi="Times New Roman"/>
          <w:noProof/>
        </w:rPr>
        <w:drawing>
          <wp:anchor distT="0" distB="0" distL="114300" distR="114300" simplePos="0" relativeHeight="251671552" behindDoc="0" locked="0" layoutInCell="1" allowOverlap="1" wp14:anchorId="669451A6" wp14:editId="6C5A6119">
            <wp:simplePos x="0" y="0"/>
            <wp:positionH relativeFrom="column">
              <wp:posOffset>50292</wp:posOffset>
            </wp:positionH>
            <wp:positionV relativeFrom="paragraph">
              <wp:posOffset>163627</wp:posOffset>
            </wp:positionV>
            <wp:extent cx="2961648" cy="1260000"/>
            <wp:effectExtent l="0" t="0" r="0" b="0"/>
            <wp:wrapSquare wrapText="bothSides"/>
            <wp:docPr id="10315291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1648" cy="1260000"/>
                    </a:xfrm>
                    <a:prstGeom prst="rect">
                      <a:avLst/>
                    </a:prstGeom>
                    <a:noFill/>
                  </pic:spPr>
                </pic:pic>
              </a:graphicData>
            </a:graphic>
            <wp14:sizeRelH relativeFrom="margin">
              <wp14:pctWidth>0</wp14:pctWidth>
            </wp14:sizeRelH>
            <wp14:sizeRelV relativeFrom="margin">
              <wp14:pctHeight>0</wp14:pctHeight>
            </wp14:sizeRelV>
          </wp:anchor>
        </w:drawing>
      </w:r>
    </w:p>
    <w:p w14:paraId="4A5651B7" w14:textId="02B0476B" w:rsidR="000119D1" w:rsidRPr="000119D1" w:rsidRDefault="000119D1" w:rsidP="000119D1">
      <w:pPr>
        <w:pStyle w:val="VAFigureCaption"/>
        <w:spacing w:before="0"/>
        <w:rPr>
          <w:rFonts w:ascii="Times New Roman" w:hAnsi="Times New Roman"/>
        </w:rPr>
      </w:pPr>
      <w:r w:rsidRPr="0045771C">
        <w:rPr>
          <w:rFonts w:ascii="Times New Roman" w:hAnsi="Times New Roman"/>
          <w:b/>
        </w:rPr>
        <w:t>Figure 1.</w:t>
      </w:r>
      <w:r w:rsidRPr="0045771C">
        <w:rPr>
          <w:rFonts w:ascii="Times New Roman" w:hAnsi="Times New Roman"/>
        </w:rPr>
        <w:t xml:space="preserve"> </w:t>
      </w:r>
      <w:r w:rsidRPr="000119D1">
        <w:rPr>
          <w:lang w:val="en-GB"/>
        </w:rPr>
        <w:t xml:space="preserve">XRD patterns of: </w:t>
      </w:r>
      <w:r w:rsidRPr="000119D1">
        <w:rPr>
          <w:b/>
          <w:bCs/>
          <w:lang w:val="en-GB"/>
        </w:rPr>
        <w:t>(a)</w:t>
      </w:r>
      <w:r w:rsidRPr="000119D1">
        <w:rPr>
          <w:lang w:val="en-GB"/>
        </w:rPr>
        <w:t xml:space="preserve"> Fe-PHI and </w:t>
      </w:r>
      <w:r w:rsidRPr="000119D1">
        <w:rPr>
          <w:b/>
          <w:bCs/>
          <w:lang w:val="en-GB"/>
        </w:rPr>
        <w:t>(b)</w:t>
      </w:r>
      <w:r w:rsidRPr="000119D1">
        <w:rPr>
          <w:lang w:val="en-GB"/>
        </w:rPr>
        <w:t xml:space="preserve"> Mn-PHI materials</w:t>
      </w:r>
      <w:r w:rsidRPr="000119D1">
        <w:t xml:space="preserve"> </w:t>
      </w:r>
      <w:r w:rsidRPr="000119D1">
        <w:rPr>
          <w:lang w:val="en-GB"/>
        </w:rPr>
        <w:t>with different metal loadings compared with pristine Na-PHI.</w:t>
      </w:r>
    </w:p>
    <w:p w14:paraId="02F7C693" w14:textId="519AD3F9" w:rsidR="000119D1" w:rsidRPr="000119D1" w:rsidRDefault="000119D1" w:rsidP="000119D1">
      <w:pPr>
        <w:pStyle w:val="TAMainText"/>
        <w:ind w:firstLine="0"/>
        <w:rPr>
          <w:rFonts w:ascii="Times New Roman" w:hAnsi="Times New Roman"/>
        </w:rPr>
      </w:pPr>
    </w:p>
    <w:p w14:paraId="6B784295" w14:textId="64D706F0" w:rsidR="000119D1" w:rsidRPr="0045771C" w:rsidRDefault="0045771C" w:rsidP="0045771C">
      <w:pPr>
        <w:pStyle w:val="TAMainText"/>
        <w:ind w:firstLine="187"/>
        <w:rPr>
          <w:lang w:val="en-GB"/>
        </w:rPr>
      </w:pPr>
      <w:r>
        <w:rPr>
          <w:rFonts w:ascii="Times New Roman" w:hAnsi="Times New Roman"/>
          <w:noProof/>
        </w:rPr>
        <w:drawing>
          <wp:anchor distT="0" distB="0" distL="114300" distR="114300" simplePos="0" relativeHeight="251682816" behindDoc="0" locked="0" layoutInCell="1" allowOverlap="1" wp14:anchorId="5AEC9813" wp14:editId="54DCD7C3">
            <wp:simplePos x="0" y="0"/>
            <wp:positionH relativeFrom="column">
              <wp:posOffset>-97155</wp:posOffset>
            </wp:positionH>
            <wp:positionV relativeFrom="paragraph">
              <wp:posOffset>1962785</wp:posOffset>
            </wp:positionV>
            <wp:extent cx="3291321" cy="1224000"/>
            <wp:effectExtent l="0" t="0" r="4445" b="0"/>
            <wp:wrapSquare wrapText="bothSides"/>
            <wp:docPr id="175063563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1321" cy="1224000"/>
                    </a:xfrm>
                    <a:prstGeom prst="rect">
                      <a:avLst/>
                    </a:prstGeom>
                    <a:noFill/>
                  </pic:spPr>
                </pic:pic>
              </a:graphicData>
            </a:graphic>
            <wp14:sizeRelH relativeFrom="margin">
              <wp14:pctWidth>0</wp14:pctWidth>
            </wp14:sizeRelH>
            <wp14:sizeRelV relativeFrom="margin">
              <wp14:pctHeight>0</wp14:pctHeight>
            </wp14:sizeRelV>
          </wp:anchor>
        </w:drawing>
      </w:r>
      <w:r w:rsidR="000119D1" w:rsidRPr="000119D1">
        <w:rPr>
          <w:color w:val="000000" w:themeColor="text1"/>
        </w:rPr>
        <w:t>The results observed for both Fe-PHI and Mn-PHI indicate that toluene is selectively oxidized towards benzaldehyde</w:t>
      </w:r>
      <w:r w:rsidR="000119D1">
        <w:rPr>
          <w:color w:val="000000" w:themeColor="text1"/>
        </w:rPr>
        <w:t xml:space="preserve">. </w:t>
      </w:r>
      <w:r w:rsidR="000119D1" w:rsidRPr="00FF7F02">
        <w:t xml:space="preserve">Fe-PHI exhibit higher toluene conversions </w:t>
      </w:r>
      <w:r w:rsidR="000119D1">
        <w:t xml:space="preserve">when Fe content is </w:t>
      </w:r>
      <w:r w:rsidR="000119D1" w:rsidRPr="00FF7F02">
        <w:t>below</w:t>
      </w:r>
      <w:r w:rsidR="000119D1">
        <w:t xml:space="preserve"> </w:t>
      </w:r>
      <w:r w:rsidR="000119D1" w:rsidRPr="00FF7F02">
        <w:t>2%</w:t>
      </w:r>
      <w:r w:rsidR="000119D1">
        <w:t xml:space="preserve">. </w:t>
      </w:r>
      <w:r w:rsidR="000119D1" w:rsidRPr="00FF7F02">
        <w:t>The</w:t>
      </w:r>
      <w:r w:rsidR="000119D1">
        <w:t xml:space="preserve"> </w:t>
      </w:r>
      <w:r w:rsidR="000119D1" w:rsidRPr="00FF7F02">
        <w:t>selectivity does not seem to change for these</w:t>
      </w:r>
      <w:r w:rsidR="000119D1">
        <w:t xml:space="preserve"> </w:t>
      </w:r>
      <w:r w:rsidR="000119D1" w:rsidRPr="00FF7F02">
        <w:t>materials, showing results above 90% for all</w:t>
      </w:r>
      <w:r w:rsidR="000119D1">
        <w:t xml:space="preserve"> the </w:t>
      </w:r>
      <w:r w:rsidR="000119D1" w:rsidRPr="00FF7F02">
        <w:t>photocatalysts</w:t>
      </w:r>
      <w:r w:rsidR="000119D1">
        <w:t xml:space="preserve"> (</w:t>
      </w:r>
      <w:r w:rsidR="000119D1">
        <w:rPr>
          <w:b/>
          <w:bCs/>
        </w:rPr>
        <w:t>Figure 2a</w:t>
      </w:r>
      <w:r w:rsidR="000119D1">
        <w:t>)</w:t>
      </w:r>
      <w:r w:rsidR="000119D1" w:rsidRPr="00FF7F02">
        <w:t>.</w:t>
      </w:r>
      <w:r w:rsidR="000119D1">
        <w:t xml:space="preserve"> </w:t>
      </w:r>
      <w:r w:rsidR="000119D1" w:rsidRPr="00FF7F02">
        <w:t>In this system, Fe-PHI 0</w:t>
      </w:r>
      <w:r w:rsidR="000119D1">
        <w:t>.</w:t>
      </w:r>
      <w:r w:rsidR="000119D1" w:rsidRPr="00FF7F02">
        <w:t xml:space="preserve">5% </w:t>
      </w:r>
      <w:r w:rsidR="000119D1">
        <w:t xml:space="preserve">(50 mg) </w:t>
      </w:r>
      <w:r w:rsidR="000119D1" w:rsidRPr="00FF7F02">
        <w:t>is</w:t>
      </w:r>
      <w:r w:rsidR="000119D1">
        <w:t xml:space="preserve"> </w:t>
      </w:r>
      <w:r w:rsidR="000119D1" w:rsidRPr="00FF7F02">
        <w:t>the best catalyst for benzaldehyde production,</w:t>
      </w:r>
      <w:r w:rsidR="000119D1">
        <w:t xml:space="preserve"> </w:t>
      </w:r>
      <w:r w:rsidR="000119D1" w:rsidRPr="00FF7F02">
        <w:t>with 96% of conversion and 9</w:t>
      </w:r>
      <w:r w:rsidR="000119D1">
        <w:t>2</w:t>
      </w:r>
      <w:r w:rsidR="000119D1" w:rsidRPr="00FF7F02">
        <w:t>% of selectivity</w:t>
      </w:r>
      <w:r w:rsidR="000119D1">
        <w:t xml:space="preserve">. </w:t>
      </w:r>
      <w:r w:rsidR="000119D1">
        <w:rPr>
          <w:lang w:val="en-GB"/>
        </w:rPr>
        <w:t>For manganese photocatalysts</w:t>
      </w:r>
      <w:r w:rsidR="000119D1" w:rsidRPr="001A28DA">
        <w:rPr>
          <w:lang w:val="en-GB"/>
        </w:rPr>
        <w:t xml:space="preserve">, Mn-PHI 1% exhibits </w:t>
      </w:r>
      <w:r w:rsidR="000119D1">
        <w:rPr>
          <w:lang w:val="en-GB"/>
        </w:rPr>
        <w:t xml:space="preserve">the </w:t>
      </w:r>
      <w:r w:rsidR="000119D1" w:rsidRPr="001A28DA">
        <w:rPr>
          <w:lang w:val="en-GB"/>
        </w:rPr>
        <w:t>highe</w:t>
      </w:r>
      <w:r w:rsidR="000119D1">
        <w:rPr>
          <w:lang w:val="en-GB"/>
        </w:rPr>
        <w:t>st</w:t>
      </w:r>
      <w:r w:rsidR="000119D1" w:rsidRPr="001A28DA">
        <w:rPr>
          <w:lang w:val="en-GB"/>
        </w:rPr>
        <w:t xml:space="preserve"> benzaldehyde</w:t>
      </w:r>
      <w:r w:rsidR="000119D1">
        <w:rPr>
          <w:lang w:val="en-GB"/>
        </w:rPr>
        <w:t xml:space="preserve"> yield (</w:t>
      </w:r>
      <w:r w:rsidR="000119D1" w:rsidRPr="001A28DA">
        <w:rPr>
          <w:lang w:val="en-GB"/>
        </w:rPr>
        <w:t>86% of conversion and</w:t>
      </w:r>
      <w:r w:rsidR="000119D1">
        <w:rPr>
          <w:lang w:val="en-GB"/>
        </w:rPr>
        <w:t xml:space="preserve"> </w:t>
      </w:r>
      <w:r w:rsidR="000119D1" w:rsidRPr="001A28DA">
        <w:rPr>
          <w:lang w:val="en-GB"/>
        </w:rPr>
        <w:t>90% of selectivity</w:t>
      </w:r>
      <w:r w:rsidR="000119D1">
        <w:rPr>
          <w:lang w:val="en-GB"/>
        </w:rPr>
        <w:t>)</w:t>
      </w:r>
      <w:r w:rsidR="000119D1" w:rsidRPr="001A28DA">
        <w:rPr>
          <w:lang w:val="en-GB"/>
        </w:rPr>
        <w:t xml:space="preserve"> </w:t>
      </w:r>
      <w:r w:rsidR="000119D1" w:rsidRPr="006575BF">
        <w:rPr>
          <w:lang w:val="en-GB"/>
        </w:rPr>
        <w:t>upon irradiation at 410 nm (10 W) for 12 h</w:t>
      </w:r>
      <w:r w:rsidR="000119D1">
        <w:rPr>
          <w:lang w:val="en-GB"/>
        </w:rPr>
        <w:t xml:space="preserve"> (</w:t>
      </w:r>
      <w:r w:rsidR="000119D1">
        <w:rPr>
          <w:b/>
          <w:bCs/>
          <w:lang w:val="en-GB"/>
        </w:rPr>
        <w:t>Figure 2b</w:t>
      </w:r>
      <w:r w:rsidR="000119D1">
        <w:rPr>
          <w:lang w:val="en-GB"/>
        </w:rPr>
        <w:t>).</w:t>
      </w:r>
    </w:p>
    <w:p w14:paraId="193FF616" w14:textId="28767E46" w:rsidR="000119D1" w:rsidRDefault="000119D1" w:rsidP="000119D1">
      <w:pPr>
        <w:pStyle w:val="TAMainText"/>
        <w:ind w:firstLine="0"/>
        <w:rPr>
          <w:rFonts w:ascii="Times New Roman" w:hAnsi="Times New Roman"/>
        </w:rPr>
      </w:pPr>
    </w:p>
    <w:p w14:paraId="1F24F5B2" w14:textId="6600435F" w:rsidR="000119D1" w:rsidRDefault="000119D1" w:rsidP="000119D1">
      <w:pPr>
        <w:pStyle w:val="VAFigureCaption"/>
        <w:spacing w:before="0"/>
        <w:rPr>
          <w:rFonts w:ascii="Times New Roman" w:hAnsi="Times New Roman"/>
        </w:rPr>
      </w:pPr>
      <w:r w:rsidRPr="000119D1">
        <w:rPr>
          <w:rFonts w:ascii="Times New Roman" w:hAnsi="Times New Roman"/>
          <w:b/>
        </w:rPr>
        <w:t>Figur</w:t>
      </w:r>
      <w:r>
        <w:rPr>
          <w:rFonts w:ascii="Times New Roman" w:hAnsi="Times New Roman"/>
          <w:b/>
        </w:rPr>
        <w:t>e</w:t>
      </w:r>
      <w:r w:rsidRPr="000119D1">
        <w:rPr>
          <w:rFonts w:ascii="Times New Roman" w:hAnsi="Times New Roman"/>
          <w:b/>
        </w:rPr>
        <w:t xml:space="preserve"> </w:t>
      </w:r>
      <w:r>
        <w:rPr>
          <w:rFonts w:ascii="Times New Roman" w:hAnsi="Times New Roman"/>
          <w:b/>
        </w:rPr>
        <w:t>2</w:t>
      </w:r>
      <w:r w:rsidRPr="000119D1">
        <w:rPr>
          <w:rFonts w:ascii="Times New Roman" w:hAnsi="Times New Roman"/>
          <w:b/>
        </w:rPr>
        <w:t>.</w:t>
      </w:r>
      <w:r w:rsidRPr="000119D1">
        <w:rPr>
          <w:rFonts w:ascii="Times New Roman" w:hAnsi="Times New Roman"/>
        </w:rPr>
        <w:t xml:space="preserve"> </w:t>
      </w:r>
      <w:r w:rsidRPr="000119D1">
        <w:t xml:space="preserve">Toluene photooxidation results for different loadings of: </w:t>
      </w:r>
      <w:r w:rsidRPr="000119D1">
        <w:rPr>
          <w:b/>
          <w:bCs/>
        </w:rPr>
        <w:t>(a)</w:t>
      </w:r>
      <w:r w:rsidRPr="000119D1">
        <w:t xml:space="preserve"> Fe-PHI and </w:t>
      </w:r>
      <w:r w:rsidRPr="000119D1">
        <w:rPr>
          <w:b/>
          <w:bCs/>
        </w:rPr>
        <w:t>(</w:t>
      </w:r>
      <w:r>
        <w:rPr>
          <w:b/>
          <w:bCs/>
        </w:rPr>
        <w:t>b</w:t>
      </w:r>
      <w:r w:rsidRPr="000119D1">
        <w:rPr>
          <w:b/>
          <w:bCs/>
        </w:rPr>
        <w:t>)</w:t>
      </w:r>
      <w:r w:rsidRPr="000119D1">
        <w:t xml:space="preserve"> Mn-PHI. </w:t>
      </w:r>
    </w:p>
    <w:p w14:paraId="0EBFA512" w14:textId="77777777" w:rsidR="000119D1" w:rsidRPr="000119D1" w:rsidRDefault="000119D1" w:rsidP="000119D1">
      <w:pPr>
        <w:pStyle w:val="TAMainText"/>
        <w:ind w:firstLine="0"/>
        <w:rPr>
          <w:rFonts w:ascii="Times New Roman" w:hAnsi="Times New Roman"/>
        </w:rPr>
      </w:pPr>
    </w:p>
    <w:p w14:paraId="14B6F11A" w14:textId="36ACD621" w:rsidR="00EA4E1B" w:rsidRPr="000119D1" w:rsidRDefault="000119D1" w:rsidP="000119D1">
      <w:pPr>
        <w:pStyle w:val="TAMainText"/>
        <w:ind w:firstLine="187"/>
      </w:pPr>
      <w:r w:rsidRPr="000119D1">
        <w:t>The versatility of these photocatalysts for C(sp</w:t>
      </w:r>
      <w:r w:rsidRPr="000119D1">
        <w:rPr>
          <w:vertAlign w:val="superscript"/>
        </w:rPr>
        <w:t>3</w:t>
      </w:r>
      <w:r w:rsidRPr="000119D1">
        <w:t xml:space="preserve">)-H oxidation was investigated using substrates with different substituents on the aromatic ring of toluene. As depicted in </w:t>
      </w:r>
      <w:r w:rsidRPr="000119D1">
        <w:rPr>
          <w:b/>
          <w:bCs/>
        </w:rPr>
        <w:t xml:space="preserve">Table </w:t>
      </w:r>
      <w:r>
        <w:rPr>
          <w:b/>
          <w:bCs/>
        </w:rPr>
        <w:t>1</w:t>
      </w:r>
      <w:r w:rsidRPr="000119D1">
        <w:t xml:space="preserve">, a wide range of structures can undergo oxidation </w:t>
      </w:r>
      <w:r w:rsidRPr="000119D1">
        <w:t>to yield aldehydes.</w:t>
      </w:r>
      <w:r>
        <w:t xml:space="preserve"> </w:t>
      </w:r>
      <w:r w:rsidRPr="000119D1">
        <w:t>Remarkably, benzyl alcohol exhibits an exceptional selectivity, producing benzaldehyde with a remarkable yield of 97% in just 7 hours when using Mn-PH</w:t>
      </w:r>
      <w:r>
        <w:t xml:space="preserve">I </w:t>
      </w:r>
      <w:r w:rsidRPr="000119D1">
        <w:t>catalyst. This further demonstrates the high selectivity of this material. Moreover, the production of aldehydes extends to various substrates with terminal CH</w:t>
      </w:r>
      <w:r w:rsidRPr="000119D1">
        <w:rPr>
          <w:vertAlign w:val="subscript"/>
        </w:rPr>
        <w:t>2</w:t>
      </w:r>
      <w:r w:rsidRPr="000119D1">
        <w:t xml:space="preserve">-OH bonds, as illustrated in </w:t>
      </w:r>
      <w:r w:rsidRPr="000119D1">
        <w:rPr>
          <w:b/>
          <w:bCs/>
        </w:rPr>
        <w:t xml:space="preserve">Table </w:t>
      </w:r>
      <w:r>
        <w:rPr>
          <w:b/>
          <w:bCs/>
        </w:rPr>
        <w:t>1</w:t>
      </w:r>
      <w:r w:rsidRPr="000119D1">
        <w:t>.</w:t>
      </w:r>
      <w:r>
        <w:t xml:space="preserve"> Moreover, the oxidation ability of these materials extends to sulfides and thiols.</w:t>
      </w:r>
    </w:p>
    <w:p w14:paraId="03399D53" w14:textId="77777777" w:rsidR="000119D1" w:rsidRDefault="000119D1" w:rsidP="00EA4E1B">
      <w:pPr>
        <w:pStyle w:val="VDTableTitle"/>
        <w:spacing w:after="120"/>
        <w:jc w:val="both"/>
        <w:rPr>
          <w:rFonts w:ascii="Times New Roman" w:hAnsi="Times New Roman"/>
          <w:b/>
        </w:rPr>
      </w:pPr>
    </w:p>
    <w:p w14:paraId="46FE30FF" w14:textId="67D146D7" w:rsidR="00EA4E1B" w:rsidRPr="000119D1" w:rsidRDefault="000119D1" w:rsidP="000119D1">
      <w:pPr>
        <w:pStyle w:val="VDTableTitle"/>
        <w:spacing w:after="120"/>
        <w:jc w:val="both"/>
        <w:rPr>
          <w:rFonts w:ascii="Times New Roman" w:hAnsi="Times New Roman"/>
        </w:rPr>
      </w:pPr>
      <w:r>
        <w:rPr>
          <w:rFonts w:ascii="Times New Roman" w:hAnsi="Times New Roman"/>
          <w:noProof/>
          <w:lang w:val="pt-BR"/>
        </w:rPr>
        <w:drawing>
          <wp:anchor distT="0" distB="0" distL="114300" distR="114300" simplePos="0" relativeHeight="251659264" behindDoc="0" locked="0" layoutInCell="1" allowOverlap="1" wp14:anchorId="1ABFE7D5" wp14:editId="2D94DEDA">
            <wp:simplePos x="0" y="0"/>
            <wp:positionH relativeFrom="column">
              <wp:posOffset>2540</wp:posOffset>
            </wp:positionH>
            <wp:positionV relativeFrom="paragraph">
              <wp:posOffset>417233</wp:posOffset>
            </wp:positionV>
            <wp:extent cx="3145155" cy="3383915"/>
            <wp:effectExtent l="0" t="0" r="0" b="0"/>
            <wp:wrapSquare wrapText="bothSides"/>
            <wp:docPr id="113309409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94097" name="Imagem 11330940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5155" cy="3383915"/>
                    </a:xfrm>
                    <a:prstGeom prst="rect">
                      <a:avLst/>
                    </a:prstGeom>
                  </pic:spPr>
                </pic:pic>
              </a:graphicData>
            </a:graphic>
            <wp14:sizeRelH relativeFrom="margin">
              <wp14:pctWidth>0</wp14:pctWidth>
            </wp14:sizeRelH>
            <wp14:sizeRelV relativeFrom="margin">
              <wp14:pctHeight>0</wp14:pctHeight>
            </wp14:sizeRelV>
          </wp:anchor>
        </w:drawing>
      </w:r>
      <w:r w:rsidR="00EA4E1B" w:rsidRPr="000119D1">
        <w:rPr>
          <w:rFonts w:ascii="Times New Roman" w:hAnsi="Times New Roman"/>
          <w:b/>
        </w:rPr>
        <w:t>Tab</w:t>
      </w:r>
      <w:r>
        <w:rPr>
          <w:rFonts w:ascii="Times New Roman" w:hAnsi="Times New Roman"/>
          <w:b/>
        </w:rPr>
        <w:t>le</w:t>
      </w:r>
      <w:r w:rsidR="00EA4E1B" w:rsidRPr="000119D1">
        <w:rPr>
          <w:rFonts w:ascii="Times New Roman" w:hAnsi="Times New Roman"/>
          <w:b/>
        </w:rPr>
        <w:t xml:space="preserve"> 1.</w:t>
      </w:r>
      <w:r w:rsidR="00EA4E1B" w:rsidRPr="000119D1">
        <w:rPr>
          <w:rFonts w:ascii="Times New Roman" w:hAnsi="Times New Roman"/>
        </w:rPr>
        <w:t xml:space="preserve"> </w:t>
      </w:r>
      <w:r w:rsidRPr="000119D1">
        <w:t>Substrate scope for photocatalytic oxidation using Fe-PHI (*) and Mn-PHI (**).</w:t>
      </w:r>
    </w:p>
    <w:p w14:paraId="20AA905D" w14:textId="6682B082" w:rsidR="00EA4E1B" w:rsidRPr="000119D1" w:rsidRDefault="00EA4E1B" w:rsidP="00EA4E1B">
      <w:pPr>
        <w:pStyle w:val="Ttulo2"/>
        <w:rPr>
          <w:rFonts w:ascii="Helvetica" w:hAnsi="Helvetica" w:cs="Helvetica"/>
          <w:sz w:val="24"/>
          <w:szCs w:val="24"/>
          <w:lang w:val="en-US"/>
        </w:rPr>
      </w:pPr>
      <w:r w:rsidRPr="000119D1">
        <w:rPr>
          <w:rFonts w:ascii="Helvetica" w:hAnsi="Helvetica" w:cs="Helvetica"/>
          <w:sz w:val="24"/>
          <w:szCs w:val="24"/>
          <w:lang w:val="en-US"/>
        </w:rPr>
        <w:t>Conclus</w:t>
      </w:r>
      <w:r w:rsidR="000119D1">
        <w:rPr>
          <w:rFonts w:ascii="Helvetica" w:hAnsi="Helvetica" w:cs="Helvetica"/>
          <w:sz w:val="24"/>
          <w:szCs w:val="24"/>
          <w:lang w:val="en-US"/>
        </w:rPr>
        <w:t>ions</w:t>
      </w:r>
    </w:p>
    <w:p w14:paraId="4A70FE93" w14:textId="50DE93FB" w:rsidR="00EA4E1B" w:rsidRDefault="000119D1" w:rsidP="00EA4E1B">
      <w:pPr>
        <w:pStyle w:val="TAMainText"/>
        <w:ind w:firstLine="187"/>
      </w:pPr>
      <w:r>
        <w:t>In this work, we successfully employed</w:t>
      </w:r>
      <w:r w:rsidRPr="00524758">
        <w:t xml:space="preserve"> a simple and versatile cation exchange method to </w:t>
      </w:r>
      <w:r>
        <w:t>synthesize</w:t>
      </w:r>
      <w:r w:rsidRPr="00524758">
        <w:t xml:space="preserve"> </w:t>
      </w:r>
      <w:r>
        <w:t>Fe-PHI and Mn-PHI</w:t>
      </w:r>
      <w:r w:rsidRPr="00524758">
        <w:t xml:space="preserve"> single atoms</w:t>
      </w:r>
      <w:r>
        <w:t xml:space="preserve"> photocatalysts</w:t>
      </w:r>
      <w:r w:rsidRPr="000119D1">
        <w:t>, which were employed in the oxidation of several molecules such as hydrocarbons, alcohols and S-compounds</w:t>
      </w:r>
      <w:r>
        <w:t>.</w:t>
      </w:r>
    </w:p>
    <w:p w14:paraId="47323348" w14:textId="77777777" w:rsidR="000119D1" w:rsidRPr="000119D1" w:rsidRDefault="000119D1" w:rsidP="00EA4E1B">
      <w:pPr>
        <w:pStyle w:val="TAMainText"/>
        <w:ind w:firstLine="187"/>
        <w:rPr>
          <w:rFonts w:ascii="Times New Roman" w:hAnsi="Times New Roman"/>
        </w:rPr>
      </w:pPr>
    </w:p>
    <w:p w14:paraId="1B773836" w14:textId="25145C87" w:rsidR="000119D1" w:rsidRDefault="000119D1" w:rsidP="000119D1">
      <w:pPr>
        <w:pStyle w:val="TAMainText"/>
        <w:jc w:val="center"/>
        <w:rPr>
          <w:rFonts w:ascii="Helvetica" w:eastAsiaTheme="majorEastAsia" w:hAnsi="Helvetica" w:cs="Helvetica"/>
          <w:sz w:val="24"/>
          <w:szCs w:val="24"/>
          <w:lang w:eastAsia="en-US"/>
        </w:rPr>
      </w:pPr>
      <w:r>
        <w:rPr>
          <w:rFonts w:ascii="Helvetica" w:eastAsiaTheme="majorEastAsia" w:hAnsi="Helvetica" w:cs="Helvetica"/>
          <w:sz w:val="24"/>
          <w:szCs w:val="24"/>
          <w:lang w:eastAsia="en-US"/>
        </w:rPr>
        <w:t>A</w:t>
      </w:r>
      <w:r w:rsidRPr="000119D1">
        <w:rPr>
          <w:rFonts w:ascii="Helvetica" w:eastAsiaTheme="majorEastAsia" w:hAnsi="Helvetica" w:cs="Helvetica"/>
          <w:sz w:val="24"/>
          <w:szCs w:val="24"/>
          <w:lang w:eastAsia="en-US"/>
        </w:rPr>
        <w:t>cknowledgement</w:t>
      </w:r>
      <w:r>
        <w:rPr>
          <w:rFonts w:ascii="Helvetica" w:eastAsiaTheme="majorEastAsia" w:hAnsi="Helvetica" w:cs="Helvetica"/>
          <w:sz w:val="24"/>
          <w:szCs w:val="24"/>
          <w:lang w:eastAsia="en-US"/>
        </w:rPr>
        <w:t>s</w:t>
      </w:r>
    </w:p>
    <w:p w14:paraId="05A178F9" w14:textId="18EDE867" w:rsidR="00EA4E1B" w:rsidRPr="0021032F" w:rsidRDefault="0021032F" w:rsidP="00EA4E1B">
      <w:pPr>
        <w:pStyle w:val="TAMainText"/>
        <w:rPr>
          <w:rFonts w:ascii="Times New Roman" w:hAnsi="Times New Roman"/>
        </w:rPr>
      </w:pPr>
      <w:r w:rsidRPr="0021032F">
        <w:rPr>
          <w:rFonts w:ascii="Times New Roman" w:hAnsi="Times New Roman"/>
        </w:rPr>
        <w:t>The authors a</w:t>
      </w:r>
      <w:r>
        <w:rPr>
          <w:rFonts w:ascii="Times New Roman" w:hAnsi="Times New Roman"/>
        </w:rPr>
        <w:t>re thankful to FAPESP, CNPQ and CAPES.</w:t>
      </w:r>
    </w:p>
    <w:p w14:paraId="1EAAA287" w14:textId="5C631975" w:rsidR="00EA4E1B" w:rsidRPr="0021032F" w:rsidRDefault="00EA4E1B" w:rsidP="00EA4E1B">
      <w:pPr>
        <w:pStyle w:val="Ttulo2"/>
        <w:rPr>
          <w:rFonts w:ascii="Helvetica" w:hAnsi="Helvetica" w:cs="Helvetica"/>
          <w:sz w:val="24"/>
          <w:szCs w:val="24"/>
          <w:lang w:val="en-US"/>
        </w:rPr>
      </w:pPr>
      <w:r w:rsidRPr="0021032F">
        <w:rPr>
          <w:rFonts w:ascii="Helvetica" w:hAnsi="Helvetica" w:cs="Helvetica"/>
          <w:sz w:val="24"/>
          <w:szCs w:val="24"/>
          <w:lang w:val="en-US"/>
        </w:rPr>
        <w:t>Refer</w:t>
      </w:r>
      <w:r w:rsidR="0021032F">
        <w:rPr>
          <w:rFonts w:ascii="Helvetica" w:hAnsi="Helvetica" w:cs="Helvetica"/>
          <w:sz w:val="24"/>
          <w:szCs w:val="24"/>
          <w:lang w:val="en-US"/>
        </w:rPr>
        <w:t>ences</w:t>
      </w:r>
    </w:p>
    <w:p w14:paraId="158D911D" w14:textId="5D1A84E2" w:rsidR="00EA4E1B" w:rsidRDefault="00EA4E1B" w:rsidP="00EA4E1B">
      <w:pPr>
        <w:pStyle w:val="TAMainText"/>
        <w:ind w:firstLine="0"/>
        <w:rPr>
          <w:lang w:val="pt-BR"/>
        </w:rPr>
      </w:pPr>
    </w:p>
    <w:p w14:paraId="147B4C74" w14:textId="04B21B23" w:rsidR="0021032F" w:rsidRDefault="0021032F" w:rsidP="00EA4E1B">
      <w:pPr>
        <w:pStyle w:val="TAMainText"/>
        <w:numPr>
          <w:ilvl w:val="0"/>
          <w:numId w:val="1"/>
        </w:numPr>
      </w:pPr>
      <w:r>
        <w:t xml:space="preserve">S. K. </w:t>
      </w:r>
      <w:r w:rsidRPr="0021032F">
        <w:t>K</w:t>
      </w:r>
      <w:r>
        <w:t>aiser</w:t>
      </w:r>
      <w:r w:rsidRPr="0021032F">
        <w:t xml:space="preserve"> et al. Chemical reviews, </w:t>
      </w:r>
      <w:r w:rsidRPr="0021032F">
        <w:rPr>
          <w:b/>
          <w:bCs/>
        </w:rPr>
        <w:t>2020</w:t>
      </w:r>
      <w:r w:rsidRPr="0021032F">
        <w:t>, 120, 21, 11703-11809</w:t>
      </w:r>
      <w:r>
        <w:t>.</w:t>
      </w:r>
    </w:p>
    <w:p w14:paraId="5FBD4A3E" w14:textId="47EE6321" w:rsidR="00D14D65" w:rsidRPr="0021032F" w:rsidRDefault="00D14D65" w:rsidP="00D14D65">
      <w:pPr>
        <w:pStyle w:val="TAMainText"/>
        <w:numPr>
          <w:ilvl w:val="0"/>
          <w:numId w:val="1"/>
        </w:numPr>
      </w:pPr>
      <w:r>
        <w:t xml:space="preserve">S. </w:t>
      </w:r>
      <w:r w:rsidRPr="00D14D65">
        <w:t xml:space="preserve">Mitchell; </w:t>
      </w:r>
      <w:r>
        <w:t xml:space="preserve">J. </w:t>
      </w:r>
      <w:r w:rsidRPr="00D14D65">
        <w:t xml:space="preserve">Pérez-Ramírez. Nature Communications, </w:t>
      </w:r>
      <w:r w:rsidRPr="00D14D65">
        <w:rPr>
          <w:b/>
          <w:bCs/>
        </w:rPr>
        <w:t>2020</w:t>
      </w:r>
      <w:r>
        <w:t xml:space="preserve">, </w:t>
      </w:r>
      <w:r w:rsidRPr="00D14D65">
        <w:t>11, 1, 4302.</w:t>
      </w:r>
    </w:p>
    <w:p w14:paraId="555ECFD6" w14:textId="76E39941" w:rsidR="000119D1" w:rsidRPr="000119D1" w:rsidRDefault="000119D1" w:rsidP="00EA4E1B">
      <w:pPr>
        <w:pStyle w:val="TAMainText"/>
        <w:numPr>
          <w:ilvl w:val="0"/>
          <w:numId w:val="1"/>
        </w:numPr>
      </w:pPr>
      <w:r w:rsidRPr="000119D1">
        <w:rPr>
          <w:lang w:val="pt-BR"/>
        </w:rPr>
        <w:t xml:space="preserve">M. A. R. da Silva et al. </w:t>
      </w:r>
      <w:r w:rsidRPr="000119D1">
        <w:t xml:space="preserve">Applied Catalysis B: Environmental, </w:t>
      </w:r>
      <w:r w:rsidRPr="000119D1">
        <w:rPr>
          <w:b/>
          <w:bCs/>
        </w:rPr>
        <w:t>2022</w:t>
      </w:r>
      <w:r w:rsidRPr="000119D1">
        <w:t>, 304, 120965.</w:t>
      </w:r>
    </w:p>
    <w:p w14:paraId="58716424" w14:textId="265F8BD3"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7ECD" w14:textId="77777777" w:rsidR="00A6609A" w:rsidRDefault="00A6609A" w:rsidP="00EA4E1B">
      <w:pPr>
        <w:spacing w:after="0" w:line="240" w:lineRule="auto"/>
      </w:pPr>
      <w:r>
        <w:separator/>
      </w:r>
    </w:p>
  </w:endnote>
  <w:endnote w:type="continuationSeparator" w:id="0">
    <w:p w14:paraId="44A35ADA" w14:textId="77777777" w:rsidR="00A6609A" w:rsidRDefault="00A6609A"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7505" w14:textId="77777777" w:rsidR="00A6609A" w:rsidRDefault="00A6609A" w:rsidP="00EA4E1B">
      <w:pPr>
        <w:spacing w:after="0" w:line="240" w:lineRule="auto"/>
      </w:pPr>
      <w:r>
        <w:separator/>
      </w:r>
    </w:p>
  </w:footnote>
  <w:footnote w:type="continuationSeparator" w:id="0">
    <w:p w14:paraId="779EEAF4" w14:textId="77777777" w:rsidR="00A6609A" w:rsidRDefault="00A6609A"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19D1"/>
    <w:rsid w:val="0001264A"/>
    <w:rsid w:val="00014EBC"/>
    <w:rsid w:val="0005608E"/>
    <w:rsid w:val="00061A72"/>
    <w:rsid w:val="000D74D7"/>
    <w:rsid w:val="000F1D24"/>
    <w:rsid w:val="001E58A9"/>
    <w:rsid w:val="001F25B2"/>
    <w:rsid w:val="0021032F"/>
    <w:rsid w:val="00222230"/>
    <w:rsid w:val="00285744"/>
    <w:rsid w:val="00340B1E"/>
    <w:rsid w:val="00402F3E"/>
    <w:rsid w:val="0045771C"/>
    <w:rsid w:val="004C4175"/>
    <w:rsid w:val="004F3F42"/>
    <w:rsid w:val="0052112E"/>
    <w:rsid w:val="00584F76"/>
    <w:rsid w:val="00585082"/>
    <w:rsid w:val="005C2775"/>
    <w:rsid w:val="005D65EB"/>
    <w:rsid w:val="005F739F"/>
    <w:rsid w:val="00604718"/>
    <w:rsid w:val="006233B7"/>
    <w:rsid w:val="00652815"/>
    <w:rsid w:val="006D2EFE"/>
    <w:rsid w:val="006F599B"/>
    <w:rsid w:val="007670A0"/>
    <w:rsid w:val="00781685"/>
    <w:rsid w:val="007B4B2B"/>
    <w:rsid w:val="00866822"/>
    <w:rsid w:val="008B1683"/>
    <w:rsid w:val="008C0EC9"/>
    <w:rsid w:val="008C1B30"/>
    <w:rsid w:val="009510CE"/>
    <w:rsid w:val="009656D9"/>
    <w:rsid w:val="009C7CB0"/>
    <w:rsid w:val="00A1481E"/>
    <w:rsid w:val="00A6609A"/>
    <w:rsid w:val="00AA182E"/>
    <w:rsid w:val="00AF0400"/>
    <w:rsid w:val="00B30AEB"/>
    <w:rsid w:val="00BA6A6E"/>
    <w:rsid w:val="00C237AA"/>
    <w:rsid w:val="00C76E54"/>
    <w:rsid w:val="00D04DC1"/>
    <w:rsid w:val="00D14D65"/>
    <w:rsid w:val="00D96135"/>
    <w:rsid w:val="00E02A21"/>
    <w:rsid w:val="00E038AF"/>
    <w:rsid w:val="00E157D7"/>
    <w:rsid w:val="00EA4E1B"/>
    <w:rsid w:val="00EE00FF"/>
    <w:rsid w:val="00F30661"/>
    <w:rsid w:val="00F83333"/>
    <w:rsid w:val="00F917DA"/>
    <w:rsid w:val="00FD4C5B"/>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FB2B18D0-FC2D-4C75-9DA3-626C9B34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uiPriority w:val="99"/>
    <w:semiHidden/>
    <w:unhideWhenUsed/>
    <w:rsid w:val="000119D1"/>
    <w:rPr>
      <w:sz w:val="16"/>
      <w:szCs w:val="16"/>
    </w:rPr>
  </w:style>
  <w:style w:type="paragraph" w:styleId="Textodecomentrio">
    <w:name w:val="annotation text"/>
    <w:basedOn w:val="Normal"/>
    <w:link w:val="TextodecomentrioChar1"/>
    <w:uiPriority w:val="99"/>
    <w:unhideWhenUsed/>
    <w:rsid w:val="000119D1"/>
    <w:pPr>
      <w:spacing w:after="0" w:line="240" w:lineRule="auto"/>
    </w:pPr>
    <w:rPr>
      <w:rFonts w:ascii="Times New Roman" w:eastAsia="MS Mincho" w:hAnsi="Times New Roman" w:cs="Times New Roman"/>
      <w:sz w:val="20"/>
      <w:szCs w:val="20"/>
      <w:lang w:val="de-DE" w:eastAsia="ja-JP"/>
    </w:rPr>
  </w:style>
  <w:style w:type="character" w:customStyle="1" w:styleId="TextodecomentrioChar">
    <w:name w:val="Texto de comentário Char"/>
    <w:basedOn w:val="Fontepargpadro"/>
    <w:uiPriority w:val="99"/>
    <w:semiHidden/>
    <w:rsid w:val="000119D1"/>
    <w:rPr>
      <w:sz w:val="20"/>
      <w:szCs w:val="20"/>
    </w:rPr>
  </w:style>
  <w:style w:type="character" w:customStyle="1" w:styleId="TextodecomentrioChar1">
    <w:name w:val="Texto de comentário Char1"/>
    <w:link w:val="Textodecomentrio"/>
    <w:uiPriority w:val="99"/>
    <w:rsid w:val="000119D1"/>
    <w:rPr>
      <w:rFonts w:ascii="Times New Roman" w:eastAsia="MS Mincho" w:hAnsi="Times New Roman" w:cs="Times New Roman"/>
      <w:sz w:val="20"/>
      <w:szCs w:val="2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95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1148</Words>
  <Characters>6200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dc:description/>
  <cp:lastModifiedBy>marcos augusto</cp:lastModifiedBy>
  <cp:revision>2</cp:revision>
  <dcterms:created xsi:type="dcterms:W3CDTF">2023-08-14T21:02:00Z</dcterms:created>
  <dcterms:modified xsi:type="dcterms:W3CDTF">2023-08-14T21:02:00Z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