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6EE7F8CA" w:rsidR="00EA4E1B" w:rsidRDefault="00521E86" w:rsidP="00EA4E1B">
      <w:pPr>
        <w:pStyle w:val="BATitle"/>
        <w:spacing w:before="0" w:after="0" w:line="240" w:lineRule="auto"/>
        <w:ind w:right="0"/>
        <w:jc w:val="both"/>
        <w:rPr>
          <w:sz w:val="32"/>
          <w:lang w:val="pt-BR"/>
        </w:rPr>
      </w:pPr>
      <w:r>
        <w:rPr>
          <w:sz w:val="32"/>
          <w:lang w:val="pt-BR"/>
        </w:rPr>
        <w:t xml:space="preserve">PREPARAÇÃO </w:t>
      </w:r>
      <w:r w:rsidRPr="007C00BC">
        <w:rPr>
          <w:sz w:val="32"/>
          <w:lang w:val="pt-BR"/>
        </w:rPr>
        <w:t xml:space="preserve">E CARACTERIZAÇÃO DE ADSORVENTE A PARTIR </w:t>
      </w:r>
      <w:r>
        <w:rPr>
          <w:sz w:val="32"/>
          <w:lang w:val="pt-BR"/>
        </w:rPr>
        <w:t xml:space="preserve">DA MADEIRA DE PODA DE </w:t>
      </w:r>
      <w:r w:rsidRPr="007C00BC">
        <w:rPr>
          <w:sz w:val="32"/>
          <w:lang w:val="pt-BR"/>
        </w:rPr>
        <w:t>EUCALIPTO</w:t>
      </w:r>
      <w:r>
        <w:rPr>
          <w:sz w:val="32"/>
          <w:lang w:val="pt-BR"/>
        </w:rPr>
        <w:t xml:space="preserve"> </w:t>
      </w:r>
    </w:p>
    <w:p w14:paraId="2175B2D1" w14:textId="77777777" w:rsidR="007C00BC" w:rsidRPr="007C00BC" w:rsidRDefault="007C00BC" w:rsidP="007C00BC">
      <w:pPr>
        <w:pStyle w:val="BBAuthorName"/>
        <w:spacing w:after="0"/>
        <w:rPr>
          <w:lang w:val="pt-BR"/>
        </w:rPr>
      </w:pPr>
    </w:p>
    <w:p w14:paraId="18735493" w14:textId="78B3B4EB" w:rsidR="00EA4E1B" w:rsidRPr="007C00BC" w:rsidRDefault="007C00BC" w:rsidP="00EA4E1B">
      <w:pPr>
        <w:pStyle w:val="BBAuthorName"/>
        <w:spacing w:after="120"/>
        <w:ind w:right="0"/>
        <w:jc w:val="both"/>
        <w:rPr>
          <w:rFonts w:ascii="Times New Roman" w:hAnsi="Times New Roman"/>
          <w:sz w:val="20"/>
          <w:lang w:val="pt-BR"/>
        </w:rPr>
      </w:pPr>
      <w:r>
        <w:rPr>
          <w:rFonts w:ascii="Times New Roman" w:hAnsi="Times New Roman"/>
          <w:sz w:val="20"/>
          <w:lang w:val="pt-BR"/>
        </w:rPr>
        <w:t>Mat</w:t>
      </w:r>
      <w:r w:rsidR="00567361">
        <w:rPr>
          <w:rFonts w:ascii="Times New Roman" w:hAnsi="Times New Roman"/>
          <w:sz w:val="20"/>
          <w:lang w:val="pt-BR"/>
        </w:rPr>
        <w:t>h</w:t>
      </w:r>
      <w:r>
        <w:rPr>
          <w:rFonts w:ascii="Times New Roman" w:hAnsi="Times New Roman"/>
          <w:sz w:val="20"/>
          <w:lang w:val="pt-BR"/>
        </w:rPr>
        <w:t>eus Leonardo Gomes da Silva;</w:t>
      </w:r>
      <w:r w:rsidR="000B2AD3">
        <w:rPr>
          <w:rFonts w:ascii="Times New Roman" w:hAnsi="Times New Roman"/>
          <w:sz w:val="20"/>
          <w:lang w:val="pt-BR"/>
        </w:rPr>
        <w:t xml:space="preserve"> </w:t>
      </w:r>
      <w:r w:rsidR="000B2AD3" w:rsidRPr="000B2AD3">
        <w:rPr>
          <w:rFonts w:ascii="Times New Roman" w:hAnsi="Times New Roman"/>
          <w:sz w:val="20"/>
          <w:lang w:val="pt-BR"/>
        </w:rPr>
        <w:t>Giovanna Amaral Jorge Correia Guedes</w:t>
      </w:r>
      <w:r w:rsidR="000B2AD3">
        <w:rPr>
          <w:rFonts w:ascii="Times New Roman" w:hAnsi="Times New Roman"/>
          <w:sz w:val="20"/>
          <w:lang w:val="pt-BR"/>
        </w:rPr>
        <w:t xml:space="preserve">; </w:t>
      </w:r>
      <w:proofErr w:type="spellStart"/>
      <w:r w:rsidR="000B2AD3" w:rsidRPr="000B2AD3">
        <w:rPr>
          <w:rFonts w:ascii="Times New Roman" w:hAnsi="Times New Roman"/>
          <w:sz w:val="20"/>
          <w:lang w:val="pt-BR"/>
        </w:rPr>
        <w:t>Carolaine</w:t>
      </w:r>
      <w:proofErr w:type="spellEnd"/>
      <w:r w:rsidR="000B2AD3" w:rsidRPr="000B2AD3">
        <w:rPr>
          <w:rFonts w:ascii="Times New Roman" w:hAnsi="Times New Roman"/>
          <w:sz w:val="20"/>
          <w:lang w:val="pt-BR"/>
        </w:rPr>
        <w:t xml:space="preserve"> de Oliveira Lima Silva</w:t>
      </w:r>
      <w:r w:rsidR="000B2AD3">
        <w:rPr>
          <w:rFonts w:ascii="Times New Roman" w:hAnsi="Times New Roman"/>
          <w:sz w:val="20"/>
          <w:lang w:val="pt-BR"/>
        </w:rPr>
        <w:t xml:space="preserve">; Jean </w:t>
      </w:r>
      <w:proofErr w:type="spellStart"/>
      <w:r w:rsidR="000B2AD3">
        <w:rPr>
          <w:rFonts w:ascii="Times New Roman" w:hAnsi="Times New Roman"/>
          <w:sz w:val="20"/>
          <w:lang w:val="pt-BR"/>
        </w:rPr>
        <w:t>Heliton</w:t>
      </w:r>
      <w:proofErr w:type="spellEnd"/>
      <w:r w:rsidR="000B2AD3">
        <w:rPr>
          <w:rFonts w:ascii="Times New Roman" w:hAnsi="Times New Roman"/>
          <w:sz w:val="20"/>
          <w:lang w:val="pt-BR"/>
        </w:rPr>
        <w:t xml:space="preserve"> Lopes dos Santos;</w:t>
      </w:r>
      <w:r w:rsidR="002C69E0">
        <w:rPr>
          <w:rFonts w:ascii="Times New Roman" w:hAnsi="Times New Roman"/>
          <w:sz w:val="20"/>
          <w:lang w:val="pt-BR"/>
        </w:rPr>
        <w:t xml:space="preserve"> Luciano Costa Almeida;</w:t>
      </w:r>
      <w:r w:rsidR="008366ED">
        <w:rPr>
          <w:rFonts w:ascii="Times New Roman" w:hAnsi="Times New Roman"/>
          <w:sz w:val="20"/>
          <w:lang w:val="pt-BR"/>
        </w:rPr>
        <w:t xml:space="preserve"> </w:t>
      </w:r>
      <w:r>
        <w:rPr>
          <w:rFonts w:ascii="Times New Roman" w:hAnsi="Times New Roman"/>
          <w:sz w:val="20"/>
          <w:lang w:val="pt-BR"/>
        </w:rPr>
        <w:t>Mart</w:t>
      </w:r>
      <w:r w:rsidR="00AD12B6">
        <w:rPr>
          <w:rFonts w:ascii="Times New Roman" w:hAnsi="Times New Roman"/>
          <w:sz w:val="20"/>
          <w:lang w:val="pt-BR"/>
        </w:rPr>
        <w:t>a Maria Menezes Bezerra Duarte.</w:t>
      </w:r>
    </w:p>
    <w:p w14:paraId="21A5663F" w14:textId="2769271B" w:rsidR="007C00BC" w:rsidRPr="000A1F12" w:rsidRDefault="00D16A2B" w:rsidP="007C00BC">
      <w:pPr>
        <w:pStyle w:val="BCAuthorAddress"/>
        <w:spacing w:after="0"/>
        <w:ind w:right="0"/>
        <w:jc w:val="both"/>
        <w:rPr>
          <w:lang w:val="pt-BR"/>
        </w:rPr>
      </w:pPr>
      <w:r w:rsidRPr="000A1F12">
        <w:rPr>
          <w:lang w:val="pt-BR"/>
        </w:rPr>
        <w:t xml:space="preserve">Departamento de </w:t>
      </w:r>
      <w:r w:rsidR="007C00BC" w:rsidRPr="000A1F12">
        <w:rPr>
          <w:lang w:val="pt-BR"/>
        </w:rPr>
        <w:t>Engenharia Química</w:t>
      </w:r>
      <w:r w:rsidRPr="000A1F12">
        <w:rPr>
          <w:lang w:val="pt-BR"/>
        </w:rPr>
        <w:t>, Centro de Tecnologia e Geociências, Universidade Federal de Pernambuco</w:t>
      </w:r>
      <w:r w:rsidR="00521E86" w:rsidRPr="000A1F12">
        <w:rPr>
          <w:lang w:val="pt-BR"/>
        </w:rPr>
        <w:t>. Rua Prof. Arthur de Sá, S/N, Cidade Universitária, Recife – PE, CEP - 50740-521.</w:t>
      </w:r>
      <w:r w:rsidR="007C00BC" w:rsidRPr="000A1F12">
        <w:rPr>
          <w:lang w:val="pt-BR"/>
        </w:rPr>
        <w:t xml:space="preserve"> </w:t>
      </w:r>
      <w:proofErr w:type="spellStart"/>
      <w:r w:rsidR="007C00BC" w:rsidRPr="000A1F12">
        <w:rPr>
          <w:lang w:val="pt-BR"/>
        </w:rPr>
        <w:t>Email</w:t>
      </w:r>
      <w:r w:rsidR="00521E86" w:rsidRPr="000A1F12">
        <w:rPr>
          <w:lang w:val="pt-BR"/>
        </w:rPr>
        <w:t>s</w:t>
      </w:r>
      <w:proofErr w:type="spellEnd"/>
      <w:r w:rsidR="007C00BC" w:rsidRPr="000A1F12">
        <w:rPr>
          <w:lang w:val="pt-BR"/>
        </w:rPr>
        <w:t>: matheus.leonardo@ufpe.br</w:t>
      </w:r>
      <w:r w:rsidR="000B2AD3" w:rsidRPr="000A1F12">
        <w:rPr>
          <w:lang w:val="pt-BR"/>
        </w:rPr>
        <w:t xml:space="preserve"> </w:t>
      </w:r>
      <w:r w:rsidR="00521E86" w:rsidRPr="000A1F12">
        <w:rPr>
          <w:lang w:val="pt-BR"/>
        </w:rPr>
        <w:t xml:space="preserve">e </w:t>
      </w:r>
      <w:r w:rsidR="000B2AD3" w:rsidRPr="000A1F12">
        <w:rPr>
          <w:lang w:val="pt-BR"/>
        </w:rPr>
        <w:t xml:space="preserve">  marta.duarte@ufpe.br</w:t>
      </w:r>
    </w:p>
    <w:bookmarkEnd w:id="0"/>
    <w:p w14:paraId="238E7EC1" w14:textId="5D4AB3B8" w:rsidR="00AF0400" w:rsidRPr="00842D3D"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503C7C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w:t>
                            </w:r>
                            <w:r w:rsidR="007C00BC">
                              <w:rPr>
                                <w:rFonts w:cs="Helvetica"/>
                                <w:bCs/>
                                <w:sz w:val="20"/>
                                <w:lang w:val="pt-BR"/>
                              </w:rPr>
                              <w:t>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503C7C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w:t>
                      </w:r>
                      <w:r w:rsidR="007C00BC">
                        <w:rPr>
                          <w:rFonts w:cs="Helvetica"/>
                          <w:bCs/>
                          <w:sz w:val="20"/>
                          <w:lang w:val="pt-BR"/>
                        </w:rPr>
                        <w:t>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842D3D" w:rsidRDefault="00AF0400" w:rsidP="00EA4E1B">
      <w:pPr>
        <w:pStyle w:val="BDAbstract"/>
        <w:spacing w:before="0" w:after="0" w:line="240" w:lineRule="auto"/>
        <w:rPr>
          <w:rFonts w:ascii="Times New Roman" w:hAnsi="Times New Roman"/>
          <w:b w:val="0"/>
          <w:sz w:val="20"/>
          <w:lang w:val="pt-BR"/>
        </w:rPr>
      </w:pPr>
    </w:p>
    <w:p w14:paraId="6AE90D67" w14:textId="30E0E548" w:rsidR="00EA4E1B" w:rsidRPr="00F13AA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CC38B7">
        <w:rPr>
          <w:rFonts w:ascii="Times New Roman" w:hAnsi="Times New Roman"/>
          <w:b w:val="0"/>
          <w:sz w:val="20"/>
          <w:lang w:val="pt-BR"/>
        </w:rPr>
        <w:t>–</w:t>
      </w:r>
      <w:r>
        <w:rPr>
          <w:rFonts w:ascii="Times New Roman" w:hAnsi="Times New Roman"/>
          <w:b w:val="0"/>
          <w:sz w:val="20"/>
          <w:lang w:val="pt-BR"/>
        </w:rPr>
        <w:t xml:space="preserve"> </w:t>
      </w:r>
      <w:r w:rsidR="00CC38B7" w:rsidRPr="00F13AAB">
        <w:rPr>
          <w:rFonts w:ascii="Times New Roman" w:hAnsi="Times New Roman"/>
          <w:b w:val="0"/>
          <w:sz w:val="20"/>
          <w:lang w:val="pt-BR"/>
        </w:rPr>
        <w:t>A madeira do eucalipto, por ser um material versátil, tem apresentado uma demanda cada vez maio</w:t>
      </w:r>
      <w:r w:rsidR="00CE7B6F" w:rsidRPr="00F13AAB">
        <w:rPr>
          <w:rFonts w:ascii="Times New Roman" w:hAnsi="Times New Roman"/>
          <w:b w:val="0"/>
          <w:sz w:val="20"/>
          <w:lang w:val="pt-BR"/>
        </w:rPr>
        <w:t xml:space="preserve">r, tendo como consequência o aumento da quantidade de resíduo sólido gerado devido </w:t>
      </w:r>
      <w:r w:rsidR="00EE1561" w:rsidRPr="00F13AAB">
        <w:rPr>
          <w:rFonts w:ascii="Times New Roman" w:hAnsi="Times New Roman"/>
          <w:b w:val="0"/>
          <w:sz w:val="20"/>
          <w:lang w:val="pt-BR"/>
        </w:rPr>
        <w:t>a</w:t>
      </w:r>
      <w:r w:rsidR="005950C5" w:rsidRPr="00F13AAB">
        <w:rPr>
          <w:rFonts w:ascii="Times New Roman" w:hAnsi="Times New Roman"/>
          <w:b w:val="0"/>
          <w:sz w:val="20"/>
          <w:lang w:val="pt-BR"/>
        </w:rPr>
        <w:t xml:space="preserve"> poda. </w:t>
      </w:r>
      <w:r w:rsidR="00CE7B6F" w:rsidRPr="00F13AAB">
        <w:rPr>
          <w:rFonts w:ascii="Times New Roman" w:hAnsi="Times New Roman"/>
          <w:b w:val="0"/>
          <w:sz w:val="20"/>
          <w:lang w:val="pt-BR"/>
        </w:rPr>
        <w:t>Deste modo, são avaliadas formas de reaproveitar este material, como é o caso do seu uso como precursor no preparo de adsorvente. Sendo assim, este trabalho tem como objetivo preparar e caracterizar o carvão ativado a partir da madeira de poda do eucalipto.</w:t>
      </w:r>
      <w:r w:rsidR="00EE1561" w:rsidRPr="00F13AAB">
        <w:rPr>
          <w:rFonts w:ascii="Times New Roman" w:hAnsi="Times New Roman"/>
          <w:b w:val="0"/>
          <w:sz w:val="20"/>
          <w:lang w:val="pt-BR"/>
        </w:rPr>
        <w:t xml:space="preserve"> A a</w:t>
      </w:r>
      <w:r w:rsidR="00CE7B6F" w:rsidRPr="00F13AAB">
        <w:rPr>
          <w:rFonts w:ascii="Times New Roman" w:hAnsi="Times New Roman"/>
          <w:b w:val="0"/>
          <w:sz w:val="20"/>
          <w:lang w:val="pt-BR"/>
        </w:rPr>
        <w:t>dsorção/</w:t>
      </w:r>
      <w:proofErr w:type="spellStart"/>
      <w:r w:rsidR="00CE7B6F" w:rsidRPr="00F13AAB">
        <w:rPr>
          <w:rFonts w:ascii="Times New Roman" w:hAnsi="Times New Roman"/>
          <w:b w:val="0"/>
          <w:sz w:val="20"/>
          <w:lang w:val="pt-BR"/>
        </w:rPr>
        <w:t>dessorção</w:t>
      </w:r>
      <w:proofErr w:type="spellEnd"/>
      <w:r w:rsidR="00CE7B6F" w:rsidRPr="00F13AAB">
        <w:rPr>
          <w:rFonts w:ascii="Times New Roman" w:hAnsi="Times New Roman"/>
          <w:b w:val="0"/>
          <w:sz w:val="20"/>
          <w:lang w:val="pt-BR"/>
        </w:rPr>
        <w:t xml:space="preserve"> de N</w:t>
      </w:r>
      <w:r w:rsidR="00CE7B6F" w:rsidRPr="00F13AAB">
        <w:rPr>
          <w:rFonts w:ascii="Times New Roman" w:hAnsi="Times New Roman"/>
          <w:b w:val="0"/>
          <w:sz w:val="20"/>
          <w:vertAlign w:val="subscript"/>
          <w:lang w:val="pt-BR"/>
        </w:rPr>
        <w:t>2</w:t>
      </w:r>
      <w:r w:rsidR="005950C5" w:rsidRPr="00F13AAB">
        <w:rPr>
          <w:rFonts w:ascii="Times New Roman" w:hAnsi="Times New Roman"/>
          <w:b w:val="0"/>
          <w:sz w:val="20"/>
          <w:lang w:val="pt-BR"/>
        </w:rPr>
        <w:t xml:space="preserve"> </w:t>
      </w:r>
      <w:r w:rsidR="0030171C" w:rsidRPr="00F13AAB">
        <w:rPr>
          <w:rFonts w:ascii="Times New Roman" w:hAnsi="Times New Roman"/>
          <w:b w:val="0"/>
          <w:sz w:val="20"/>
          <w:lang w:val="pt-BR"/>
        </w:rPr>
        <w:t xml:space="preserve">indicou </w:t>
      </w:r>
      <w:r w:rsidR="005950C5" w:rsidRPr="00F13AAB">
        <w:rPr>
          <w:rFonts w:ascii="Times New Roman" w:hAnsi="Times New Roman"/>
          <w:b w:val="0"/>
          <w:sz w:val="20"/>
          <w:lang w:val="pt-BR"/>
        </w:rPr>
        <w:t xml:space="preserve">estrutura entre micro e </w:t>
      </w:r>
      <w:proofErr w:type="spellStart"/>
      <w:r w:rsidR="005950C5" w:rsidRPr="00F13AAB">
        <w:rPr>
          <w:rFonts w:ascii="Times New Roman" w:hAnsi="Times New Roman"/>
          <w:b w:val="0"/>
          <w:sz w:val="20"/>
          <w:lang w:val="pt-BR"/>
        </w:rPr>
        <w:t>mesoporosa</w:t>
      </w:r>
      <w:proofErr w:type="spellEnd"/>
      <w:r w:rsidR="005950C5" w:rsidRPr="00F13AAB">
        <w:rPr>
          <w:rFonts w:ascii="Times New Roman" w:hAnsi="Times New Roman"/>
          <w:b w:val="0"/>
          <w:sz w:val="20"/>
          <w:lang w:val="pt-BR"/>
        </w:rPr>
        <w:t>, além da presença do fenômeno da histerese não fechada</w:t>
      </w:r>
      <w:r w:rsidR="0030171C" w:rsidRPr="00F13AAB">
        <w:rPr>
          <w:rFonts w:ascii="Times New Roman" w:hAnsi="Times New Roman"/>
          <w:b w:val="0"/>
          <w:sz w:val="20"/>
          <w:lang w:val="pt-BR"/>
        </w:rPr>
        <w:t>. Pela</w:t>
      </w:r>
      <w:r w:rsidR="00CE7B6F" w:rsidRPr="00F13AAB">
        <w:rPr>
          <w:rFonts w:ascii="Times New Roman" w:hAnsi="Times New Roman"/>
          <w:b w:val="0"/>
          <w:sz w:val="20"/>
          <w:lang w:val="pt-BR"/>
        </w:rPr>
        <w:t xml:space="preserve"> espectroscopia na região do infravermelho </w:t>
      </w:r>
      <w:r w:rsidR="0030171C" w:rsidRPr="00F13AAB">
        <w:rPr>
          <w:rFonts w:ascii="Times New Roman" w:hAnsi="Times New Roman"/>
          <w:b w:val="0"/>
          <w:sz w:val="20"/>
          <w:lang w:val="pt-BR"/>
        </w:rPr>
        <w:t>com transformada de Fourier foram constatados</w:t>
      </w:r>
      <w:r w:rsidR="005950C5" w:rsidRPr="00F13AAB">
        <w:rPr>
          <w:rFonts w:ascii="Times New Roman" w:hAnsi="Times New Roman"/>
          <w:b w:val="0"/>
          <w:sz w:val="20"/>
          <w:lang w:val="pt-BR"/>
        </w:rPr>
        <w:t xml:space="preserve"> grupos ligados a anéis aromáticos além de picos referentes a estiramentos de P=O ou P=OOH</w:t>
      </w:r>
      <w:r w:rsidR="00CE7B6F" w:rsidRPr="00F13AAB">
        <w:rPr>
          <w:rFonts w:ascii="Times New Roman" w:hAnsi="Times New Roman"/>
          <w:b w:val="0"/>
          <w:sz w:val="20"/>
          <w:lang w:val="pt-BR"/>
        </w:rPr>
        <w:t xml:space="preserve">, </w:t>
      </w:r>
      <w:r w:rsidR="0030171C" w:rsidRPr="00F13AAB">
        <w:rPr>
          <w:rFonts w:ascii="Times New Roman" w:hAnsi="Times New Roman"/>
          <w:b w:val="0"/>
          <w:sz w:val="20"/>
          <w:lang w:val="pt-BR"/>
        </w:rPr>
        <w:t xml:space="preserve">já pela </w:t>
      </w:r>
      <w:r w:rsidR="00CE7B6F" w:rsidRPr="00F13AAB">
        <w:rPr>
          <w:rFonts w:ascii="Times New Roman" w:hAnsi="Times New Roman"/>
          <w:b w:val="0"/>
          <w:sz w:val="20"/>
          <w:lang w:val="pt-BR"/>
        </w:rPr>
        <w:t xml:space="preserve">análise termogravimétrica </w:t>
      </w:r>
      <w:r w:rsidR="0030171C" w:rsidRPr="00F13AAB">
        <w:rPr>
          <w:rFonts w:ascii="Times New Roman" w:hAnsi="Times New Roman"/>
          <w:b w:val="0"/>
          <w:sz w:val="20"/>
          <w:lang w:val="pt-BR"/>
        </w:rPr>
        <w:t xml:space="preserve">foi </w:t>
      </w:r>
      <w:r w:rsidR="00EE1561" w:rsidRPr="00F13AAB">
        <w:rPr>
          <w:rFonts w:ascii="Times New Roman" w:hAnsi="Times New Roman"/>
          <w:b w:val="0"/>
          <w:sz w:val="20"/>
          <w:lang w:val="pt-BR"/>
        </w:rPr>
        <w:t>verificada</w:t>
      </w:r>
      <w:r w:rsidR="0030171C" w:rsidRPr="00F13AAB">
        <w:rPr>
          <w:rFonts w:ascii="Times New Roman" w:hAnsi="Times New Roman"/>
          <w:b w:val="0"/>
          <w:sz w:val="20"/>
          <w:lang w:val="pt-BR"/>
        </w:rPr>
        <w:t xml:space="preserve"> </w:t>
      </w:r>
      <w:r w:rsidR="00EE1561" w:rsidRPr="00F13AAB">
        <w:rPr>
          <w:rFonts w:ascii="Times New Roman" w:hAnsi="Times New Roman"/>
          <w:b w:val="0"/>
          <w:sz w:val="20"/>
          <w:lang w:val="pt-BR"/>
        </w:rPr>
        <w:t xml:space="preserve">uma </w:t>
      </w:r>
      <w:r w:rsidR="005950C5" w:rsidRPr="00F13AAB">
        <w:rPr>
          <w:rFonts w:ascii="Times New Roman" w:hAnsi="Times New Roman"/>
          <w:b w:val="0"/>
          <w:sz w:val="20"/>
          <w:lang w:val="pt-BR"/>
        </w:rPr>
        <w:t>perda de 60%</w:t>
      </w:r>
      <w:r w:rsidR="00CE7B6F" w:rsidRPr="00F13AAB">
        <w:rPr>
          <w:rFonts w:ascii="Times New Roman" w:hAnsi="Times New Roman"/>
          <w:b w:val="0"/>
          <w:sz w:val="20"/>
          <w:lang w:val="pt-BR"/>
        </w:rPr>
        <w:t xml:space="preserve"> </w:t>
      </w:r>
      <w:r w:rsidR="00EE1561" w:rsidRPr="00F13AAB">
        <w:rPr>
          <w:rFonts w:ascii="Times New Roman" w:hAnsi="Times New Roman"/>
          <w:b w:val="0"/>
          <w:sz w:val="20"/>
          <w:lang w:val="pt-BR"/>
        </w:rPr>
        <w:t xml:space="preserve">de massa entre 400 e 800ºC </w:t>
      </w:r>
      <w:r w:rsidR="00CE7B6F" w:rsidRPr="00F13AAB">
        <w:rPr>
          <w:rFonts w:ascii="Times New Roman" w:hAnsi="Times New Roman"/>
          <w:b w:val="0"/>
          <w:sz w:val="20"/>
          <w:lang w:val="pt-BR"/>
        </w:rPr>
        <w:t xml:space="preserve">e </w:t>
      </w:r>
      <w:r w:rsidR="00EE1561" w:rsidRPr="00F13AAB">
        <w:rPr>
          <w:rFonts w:ascii="Times New Roman" w:hAnsi="Times New Roman"/>
          <w:b w:val="0"/>
          <w:sz w:val="20"/>
          <w:lang w:val="pt-BR"/>
        </w:rPr>
        <w:t xml:space="preserve">o </w:t>
      </w:r>
      <w:r w:rsidR="00CE7B6F" w:rsidRPr="00F13AAB">
        <w:rPr>
          <w:rFonts w:ascii="Times New Roman" w:hAnsi="Times New Roman"/>
          <w:b w:val="0"/>
          <w:sz w:val="20"/>
          <w:lang w:val="pt-BR"/>
        </w:rPr>
        <w:t xml:space="preserve">pH do ponto de carga zero </w:t>
      </w:r>
      <w:r w:rsidR="00EE1561" w:rsidRPr="00F13AAB">
        <w:rPr>
          <w:rFonts w:ascii="Times New Roman" w:hAnsi="Times New Roman"/>
          <w:b w:val="0"/>
          <w:sz w:val="20"/>
          <w:lang w:val="pt-BR"/>
        </w:rPr>
        <w:t>foi igual a</w:t>
      </w:r>
      <w:r w:rsidR="00DD7D90" w:rsidRPr="00F13AAB">
        <w:rPr>
          <w:rFonts w:ascii="Times New Roman" w:hAnsi="Times New Roman"/>
          <w:b w:val="0"/>
          <w:sz w:val="20"/>
          <w:lang w:val="pt-BR"/>
        </w:rPr>
        <w:t xml:space="preserve"> 7,4</w:t>
      </w:r>
      <w:r w:rsidR="00EE1561" w:rsidRPr="00F13AAB">
        <w:rPr>
          <w:rFonts w:ascii="Times New Roman" w:hAnsi="Times New Roman"/>
          <w:b w:val="0"/>
          <w:sz w:val="20"/>
          <w:lang w:val="pt-BR"/>
        </w:rPr>
        <w:t xml:space="preserve"> </w:t>
      </w:r>
    </w:p>
    <w:p w14:paraId="734C993F" w14:textId="77777777" w:rsidR="003962E1" w:rsidRDefault="003962E1" w:rsidP="00EA4E1B">
      <w:pPr>
        <w:pStyle w:val="BDAbstract"/>
        <w:spacing w:before="0" w:after="0" w:line="240" w:lineRule="auto"/>
        <w:rPr>
          <w:rFonts w:ascii="Times New Roman" w:hAnsi="Times New Roman"/>
          <w:b w:val="0"/>
          <w:i/>
          <w:sz w:val="20"/>
          <w:lang w:val="pt-BR"/>
        </w:rPr>
      </w:pPr>
    </w:p>
    <w:p w14:paraId="09B41B70" w14:textId="13FD30FA"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CE7B6F">
        <w:rPr>
          <w:rFonts w:ascii="Times New Roman" w:hAnsi="Times New Roman"/>
          <w:b w:val="0"/>
          <w:i/>
          <w:sz w:val="20"/>
          <w:lang w:val="pt-BR"/>
        </w:rPr>
        <w:t>reaproveitamento, resíduo, carvão ativado</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4BDEE129" w:rsidR="00EA4E1B" w:rsidRPr="002B0D93" w:rsidRDefault="00EA4E1B" w:rsidP="00EA4E1B">
      <w:pPr>
        <w:pStyle w:val="BDAbstract"/>
        <w:spacing w:before="0" w:after="0" w:line="240" w:lineRule="auto"/>
        <w:rPr>
          <w:rFonts w:ascii="Times New Roman" w:hAnsi="Times New Roman"/>
          <w:b w:val="0"/>
          <w:sz w:val="20"/>
        </w:rPr>
      </w:pPr>
      <w:r w:rsidRPr="00375A6B">
        <w:rPr>
          <w:rFonts w:ascii="Times New Roman" w:hAnsi="Times New Roman"/>
          <w:b w:val="0"/>
          <w:sz w:val="20"/>
        </w:rPr>
        <w:t>ABSTRACT</w:t>
      </w:r>
      <w:r w:rsidRPr="002B0D93">
        <w:rPr>
          <w:rFonts w:ascii="Times New Roman" w:hAnsi="Times New Roman"/>
          <w:b w:val="0"/>
          <w:sz w:val="20"/>
        </w:rPr>
        <w:t xml:space="preserve"> -</w:t>
      </w:r>
      <w:r w:rsidR="002B0D93" w:rsidRPr="002B0D93">
        <w:rPr>
          <w:rFonts w:ascii="Times New Roman" w:hAnsi="Times New Roman"/>
          <w:b w:val="0"/>
          <w:sz w:val="20"/>
        </w:rPr>
        <w:t>.</w:t>
      </w:r>
      <w:r w:rsidR="002D698A" w:rsidRPr="002D698A">
        <w:t xml:space="preserve"> </w:t>
      </w:r>
      <w:bookmarkStart w:id="2" w:name="_GoBack"/>
      <w:r w:rsidR="00F13AAB" w:rsidRPr="00F13AAB">
        <w:rPr>
          <w:rFonts w:ascii="Times New Roman" w:hAnsi="Times New Roman"/>
          <w:b w:val="0"/>
          <w:sz w:val="20"/>
        </w:rPr>
        <w:t xml:space="preserve">Eucalyptus wood, being a versatile material, has shown an increasing demand, resulting in an increase in the amount of solid waste generated due to pruning. Thus, ways of reusing this material are evaluated, as is the case of its use as a precursor in the preparation of adsorbent. Therefore, this work aims to prepare and characterize activated charcoal from eucalyptus pruning wood. The adsorption/desorption of N2 indicated a structure between micro and mesoporous, in addition to the presence of the phenomenon of non-closed hysteresis. By spectroscopy in the infrared region with Fourier transform, groups linked to aromatic rings were found, in addition to peaks referring to P=O or P=OOH stretching, while </w:t>
      </w:r>
      <w:proofErr w:type="spellStart"/>
      <w:r w:rsidR="00F13AAB" w:rsidRPr="00F13AAB">
        <w:rPr>
          <w:rFonts w:ascii="Times New Roman" w:hAnsi="Times New Roman"/>
          <w:b w:val="0"/>
          <w:sz w:val="20"/>
        </w:rPr>
        <w:t>thermogravimetric</w:t>
      </w:r>
      <w:proofErr w:type="spellEnd"/>
      <w:r w:rsidR="00F13AAB" w:rsidRPr="00F13AAB">
        <w:rPr>
          <w:rFonts w:ascii="Times New Roman" w:hAnsi="Times New Roman"/>
          <w:b w:val="0"/>
          <w:sz w:val="20"/>
        </w:rPr>
        <w:t xml:space="preserve"> analysis verified a loss of 60% of mass between 400 and 800ºC and the pH of the point of zero charge was equal to 7.4</w:t>
      </w:r>
      <w:bookmarkEnd w:id="2"/>
    </w:p>
    <w:p w14:paraId="5F4A84E8" w14:textId="0E0E0F2B" w:rsidR="00EA4E1B" w:rsidRPr="008366ED" w:rsidRDefault="00EA4E1B" w:rsidP="00EA4E1B">
      <w:pPr>
        <w:pStyle w:val="BDAbstract"/>
        <w:spacing w:before="0" w:after="120" w:line="240" w:lineRule="auto"/>
        <w:rPr>
          <w:rFonts w:ascii="Times New Roman" w:hAnsi="Times New Roman"/>
          <w:b w:val="0"/>
          <w:i/>
          <w:sz w:val="20"/>
        </w:rPr>
      </w:pPr>
      <w:r w:rsidRPr="008366ED">
        <w:rPr>
          <w:rFonts w:ascii="Times New Roman" w:hAnsi="Times New Roman"/>
          <w:b w:val="0"/>
          <w:i/>
          <w:sz w:val="20"/>
        </w:rPr>
        <w:t xml:space="preserve">Keywords: </w:t>
      </w:r>
      <w:r w:rsidR="007C10EF" w:rsidRPr="008366ED">
        <w:rPr>
          <w:rFonts w:ascii="Times New Roman" w:hAnsi="Times New Roman"/>
          <w:b w:val="0"/>
          <w:i/>
          <w:sz w:val="20"/>
        </w:rPr>
        <w:t>reuse, waste, activated carbon</w:t>
      </w:r>
    </w:p>
    <w:bookmarkEnd w:id="1"/>
    <w:p w14:paraId="48D9B0C4" w14:textId="77777777" w:rsidR="00EA4E1B" w:rsidRPr="008366ED" w:rsidRDefault="00EA4E1B" w:rsidP="00EA4E1B">
      <w:pPr>
        <w:rPr>
          <w:lang w:val="en-US"/>
        </w:rPr>
        <w:sectPr w:rsidR="00EA4E1B" w:rsidRPr="008366ED"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8366ED" w:rsidRDefault="00EA4E1B" w:rsidP="00EA4E1B">
      <w:pPr>
        <w:pStyle w:val="Ttulo2"/>
        <w:spacing w:before="0"/>
        <w:rPr>
          <w:rFonts w:ascii="Helvetica" w:hAnsi="Helvetica" w:cs="Helvetica"/>
          <w:sz w:val="24"/>
          <w:szCs w:val="24"/>
          <w:lang w:val="en-US"/>
        </w:rPr>
      </w:pPr>
      <w:proofErr w:type="spellStart"/>
      <w:r w:rsidRPr="008366ED">
        <w:rPr>
          <w:rFonts w:ascii="Helvetica" w:hAnsi="Helvetica" w:cs="Helvetica"/>
          <w:sz w:val="24"/>
          <w:szCs w:val="24"/>
          <w:lang w:val="en-US"/>
        </w:rPr>
        <w:lastRenderedPageBreak/>
        <w:t>Introdução</w:t>
      </w:r>
      <w:proofErr w:type="spellEnd"/>
    </w:p>
    <w:p w14:paraId="2E74A60D" w14:textId="68FDF554" w:rsidR="007C00BC" w:rsidRPr="00F23FD7" w:rsidRDefault="00AA56FB" w:rsidP="00F23FD7">
      <w:pPr>
        <w:spacing w:after="0" w:line="240" w:lineRule="auto"/>
        <w:ind w:right="-2" w:firstLine="357"/>
        <w:jc w:val="both"/>
        <w:rPr>
          <w:rFonts w:ascii="Times New Roman" w:hAnsi="Times New Roman"/>
          <w:sz w:val="20"/>
          <w:szCs w:val="20"/>
        </w:rPr>
      </w:pPr>
      <w:r w:rsidRPr="00F23FD7">
        <w:rPr>
          <w:rFonts w:ascii="Times New Roman" w:hAnsi="Times New Roman"/>
          <w:sz w:val="20"/>
          <w:szCs w:val="20"/>
        </w:rPr>
        <w:t>O eucalipto, amplamente cultivado mundialmente, possui um crescimento veloz, gerando assim biomassa para as mais diversas aplicações (1)</w:t>
      </w:r>
      <w:r w:rsidR="008366ED">
        <w:rPr>
          <w:rFonts w:ascii="Times New Roman" w:hAnsi="Times New Roman"/>
          <w:sz w:val="20"/>
          <w:szCs w:val="20"/>
        </w:rPr>
        <w:t xml:space="preserve">. </w:t>
      </w:r>
      <w:r w:rsidR="005D79FC" w:rsidRPr="00F23FD7">
        <w:rPr>
          <w:rFonts w:ascii="Times New Roman" w:hAnsi="Times New Roman"/>
          <w:sz w:val="20"/>
          <w:szCs w:val="20"/>
        </w:rPr>
        <w:t>Dentre as aplicações</w:t>
      </w:r>
      <w:r w:rsidR="008366ED">
        <w:rPr>
          <w:rFonts w:ascii="Times New Roman" w:hAnsi="Times New Roman"/>
          <w:sz w:val="20"/>
          <w:szCs w:val="20"/>
        </w:rPr>
        <w:t>,</w:t>
      </w:r>
      <w:r w:rsidR="005D79FC" w:rsidRPr="00F23FD7">
        <w:rPr>
          <w:rFonts w:ascii="Times New Roman" w:hAnsi="Times New Roman"/>
          <w:sz w:val="20"/>
          <w:szCs w:val="20"/>
        </w:rPr>
        <w:t xml:space="preserve"> </w:t>
      </w:r>
      <w:r w:rsidR="00EE1561">
        <w:rPr>
          <w:rFonts w:ascii="Times New Roman" w:hAnsi="Times New Roman"/>
          <w:sz w:val="20"/>
          <w:szCs w:val="20"/>
        </w:rPr>
        <w:t xml:space="preserve">a madeira da </w:t>
      </w:r>
      <w:r w:rsidR="005D79FC" w:rsidRPr="00F23FD7">
        <w:rPr>
          <w:rFonts w:ascii="Times New Roman" w:hAnsi="Times New Roman"/>
          <w:sz w:val="20"/>
          <w:szCs w:val="20"/>
        </w:rPr>
        <w:t xml:space="preserve">poda </w:t>
      </w:r>
      <w:r w:rsidR="00EE1561">
        <w:rPr>
          <w:rFonts w:ascii="Times New Roman" w:hAnsi="Times New Roman"/>
          <w:sz w:val="20"/>
          <w:szCs w:val="20"/>
        </w:rPr>
        <w:t>pode ser utilizada</w:t>
      </w:r>
      <w:r w:rsidR="005D79FC" w:rsidRPr="00F23FD7">
        <w:rPr>
          <w:rFonts w:ascii="Times New Roman" w:hAnsi="Times New Roman"/>
          <w:sz w:val="20"/>
          <w:szCs w:val="20"/>
        </w:rPr>
        <w:t xml:space="preserve"> na </w:t>
      </w:r>
      <w:r w:rsidR="008366ED">
        <w:rPr>
          <w:rFonts w:ascii="Times New Roman" w:hAnsi="Times New Roman"/>
          <w:sz w:val="20"/>
          <w:szCs w:val="20"/>
        </w:rPr>
        <w:t xml:space="preserve">preparação </w:t>
      </w:r>
      <w:r w:rsidR="005D79FC" w:rsidRPr="00F23FD7">
        <w:rPr>
          <w:rFonts w:ascii="Times New Roman" w:hAnsi="Times New Roman"/>
          <w:sz w:val="20"/>
          <w:szCs w:val="20"/>
        </w:rPr>
        <w:t xml:space="preserve">de materiais adsorventes para remoção </w:t>
      </w:r>
      <w:r w:rsidR="008366ED">
        <w:rPr>
          <w:rFonts w:ascii="Times New Roman" w:hAnsi="Times New Roman"/>
          <w:sz w:val="20"/>
          <w:szCs w:val="20"/>
        </w:rPr>
        <w:t>de contaminantes de meios aquosos</w:t>
      </w:r>
      <w:r w:rsidR="005D79FC" w:rsidRPr="00F23FD7">
        <w:rPr>
          <w:rFonts w:ascii="Times New Roman" w:hAnsi="Times New Roman"/>
          <w:sz w:val="20"/>
          <w:szCs w:val="20"/>
        </w:rPr>
        <w:t xml:space="preserve"> (2)</w:t>
      </w:r>
      <w:r w:rsidR="008366ED">
        <w:rPr>
          <w:rFonts w:ascii="Times New Roman" w:hAnsi="Times New Roman"/>
          <w:sz w:val="20"/>
          <w:szCs w:val="20"/>
        </w:rPr>
        <w:t>.</w:t>
      </w:r>
      <w:r w:rsidR="00EE1561">
        <w:rPr>
          <w:rFonts w:ascii="Times New Roman" w:hAnsi="Times New Roman"/>
          <w:sz w:val="20"/>
          <w:szCs w:val="20"/>
        </w:rPr>
        <w:t xml:space="preserve"> Esta aplicação é </w:t>
      </w:r>
      <w:r w:rsidR="00FA0F94" w:rsidRPr="00506DCE">
        <w:rPr>
          <w:rFonts w:ascii="Times New Roman" w:hAnsi="Times New Roman"/>
          <w:sz w:val="20"/>
          <w:szCs w:val="20"/>
        </w:rPr>
        <w:t>uma prática viável, uma vez que b</w:t>
      </w:r>
      <w:r w:rsidR="009F769B" w:rsidRPr="00506DCE">
        <w:rPr>
          <w:rFonts w:ascii="Times New Roman" w:hAnsi="Times New Roman"/>
          <w:sz w:val="20"/>
          <w:szCs w:val="20"/>
        </w:rPr>
        <w:t>iomassas tem a vantagem de ser de fonte renovável</w:t>
      </w:r>
      <w:r w:rsidR="00FA0F94" w:rsidRPr="00506DCE">
        <w:rPr>
          <w:rFonts w:ascii="Times New Roman" w:hAnsi="Times New Roman"/>
          <w:sz w:val="20"/>
          <w:szCs w:val="20"/>
        </w:rPr>
        <w:t xml:space="preserve"> e</w:t>
      </w:r>
      <w:r w:rsidR="009F769B" w:rsidRPr="00506DCE">
        <w:rPr>
          <w:rFonts w:ascii="Times New Roman" w:hAnsi="Times New Roman"/>
          <w:sz w:val="20"/>
          <w:szCs w:val="20"/>
        </w:rPr>
        <w:t xml:space="preserve"> os resíduos são reincorporado</w:t>
      </w:r>
      <w:r w:rsidR="00FA0F94" w:rsidRPr="00506DCE">
        <w:rPr>
          <w:rFonts w:ascii="Times New Roman" w:hAnsi="Times New Roman"/>
          <w:sz w:val="20"/>
          <w:szCs w:val="20"/>
        </w:rPr>
        <w:t>s</w:t>
      </w:r>
      <w:r w:rsidR="009F769B" w:rsidRPr="00506DCE">
        <w:rPr>
          <w:rFonts w:ascii="Times New Roman" w:hAnsi="Times New Roman"/>
          <w:sz w:val="20"/>
          <w:szCs w:val="20"/>
        </w:rPr>
        <w:t xml:space="preserve"> na cadeia produtiva</w:t>
      </w:r>
      <w:r w:rsidR="00FA0F94" w:rsidRPr="00506DCE">
        <w:rPr>
          <w:rFonts w:ascii="Times New Roman" w:hAnsi="Times New Roman"/>
          <w:sz w:val="20"/>
          <w:szCs w:val="20"/>
        </w:rPr>
        <w:t>, o que</w:t>
      </w:r>
      <w:r w:rsidR="009F769B" w:rsidRPr="00506DCE">
        <w:rPr>
          <w:rFonts w:ascii="Times New Roman" w:hAnsi="Times New Roman"/>
          <w:sz w:val="20"/>
          <w:szCs w:val="20"/>
        </w:rPr>
        <w:t xml:space="preserve"> </w:t>
      </w:r>
      <w:r w:rsidR="00C079C9" w:rsidRPr="00506DCE">
        <w:rPr>
          <w:rFonts w:ascii="Times New Roman" w:hAnsi="Times New Roman"/>
          <w:sz w:val="20"/>
          <w:szCs w:val="20"/>
        </w:rPr>
        <w:t xml:space="preserve">possibilita o uso de </w:t>
      </w:r>
      <w:r w:rsidR="009F769B" w:rsidRPr="00506DCE">
        <w:rPr>
          <w:rFonts w:ascii="Times New Roman" w:hAnsi="Times New Roman"/>
          <w:sz w:val="20"/>
          <w:szCs w:val="20"/>
        </w:rPr>
        <w:t>um resíduo para tratar outro resíduo</w:t>
      </w:r>
      <w:r w:rsidR="00C079C9" w:rsidRPr="00506DCE">
        <w:rPr>
          <w:rFonts w:ascii="Times New Roman" w:hAnsi="Times New Roman"/>
          <w:sz w:val="20"/>
          <w:szCs w:val="20"/>
        </w:rPr>
        <w:t xml:space="preserve"> (</w:t>
      </w:r>
      <w:r w:rsidR="00FA0F94" w:rsidRPr="00506DCE">
        <w:rPr>
          <w:rFonts w:ascii="Times New Roman" w:hAnsi="Times New Roman"/>
          <w:sz w:val="20"/>
          <w:szCs w:val="20"/>
        </w:rPr>
        <w:t>3</w:t>
      </w:r>
      <w:r w:rsidR="00C079C9" w:rsidRPr="00506DCE">
        <w:rPr>
          <w:rFonts w:ascii="Times New Roman" w:hAnsi="Times New Roman"/>
          <w:sz w:val="20"/>
          <w:szCs w:val="20"/>
        </w:rPr>
        <w:t>)</w:t>
      </w:r>
      <w:r w:rsidR="008366ED">
        <w:rPr>
          <w:rFonts w:ascii="Times New Roman" w:hAnsi="Times New Roman"/>
          <w:sz w:val="20"/>
          <w:szCs w:val="20"/>
        </w:rPr>
        <w:t>.</w:t>
      </w:r>
      <w:r w:rsidR="003962E1">
        <w:rPr>
          <w:rFonts w:ascii="Times New Roman" w:hAnsi="Times New Roman"/>
          <w:sz w:val="20"/>
          <w:szCs w:val="20"/>
        </w:rPr>
        <w:t xml:space="preserve"> </w:t>
      </w:r>
      <w:r w:rsidR="005D79FC" w:rsidRPr="00F23FD7">
        <w:rPr>
          <w:rFonts w:ascii="Times New Roman" w:hAnsi="Times New Roman"/>
          <w:sz w:val="20"/>
          <w:szCs w:val="20"/>
        </w:rPr>
        <w:t xml:space="preserve"> </w:t>
      </w:r>
      <w:r w:rsidR="00860961" w:rsidRPr="00506DCE">
        <w:rPr>
          <w:rFonts w:ascii="Times New Roman" w:hAnsi="Times New Roman"/>
          <w:sz w:val="20"/>
          <w:szCs w:val="20"/>
        </w:rPr>
        <w:t>Diante</w:t>
      </w:r>
      <w:r w:rsidR="00383CEC" w:rsidRPr="00506DCE">
        <w:rPr>
          <w:rFonts w:ascii="Times New Roman" w:hAnsi="Times New Roman"/>
          <w:sz w:val="20"/>
          <w:szCs w:val="20"/>
        </w:rPr>
        <w:t xml:space="preserve"> </w:t>
      </w:r>
      <w:r w:rsidR="00832F7C">
        <w:rPr>
          <w:rFonts w:ascii="Times New Roman" w:hAnsi="Times New Roman"/>
          <w:sz w:val="20"/>
          <w:szCs w:val="20"/>
        </w:rPr>
        <w:t>do exposto</w:t>
      </w:r>
      <w:r w:rsidR="00383CEC" w:rsidRPr="00506DCE">
        <w:rPr>
          <w:rFonts w:ascii="Times New Roman" w:hAnsi="Times New Roman"/>
          <w:sz w:val="20"/>
          <w:szCs w:val="20"/>
        </w:rPr>
        <w:t>, o</w:t>
      </w:r>
      <w:r w:rsidR="007C00BC" w:rsidRPr="00506DCE">
        <w:rPr>
          <w:rFonts w:ascii="Times New Roman" w:hAnsi="Times New Roman"/>
          <w:sz w:val="20"/>
          <w:szCs w:val="20"/>
        </w:rPr>
        <w:t xml:space="preserve"> trabalho teve como objetivo produzir e caracterizar adsorvente a partir de </w:t>
      </w:r>
      <w:r w:rsidR="009F769B" w:rsidRPr="00506DCE">
        <w:rPr>
          <w:rFonts w:ascii="Times New Roman" w:hAnsi="Times New Roman"/>
          <w:sz w:val="20"/>
          <w:szCs w:val="20"/>
        </w:rPr>
        <w:t>madeira de poda de eucalipto</w:t>
      </w:r>
      <w:r w:rsidR="00832F7C">
        <w:rPr>
          <w:rFonts w:ascii="Times New Roman" w:hAnsi="Times New Roman"/>
          <w:sz w:val="20"/>
          <w:szCs w:val="20"/>
        </w:rPr>
        <w:t xml:space="preserve"> </w:t>
      </w:r>
      <w:r w:rsidR="00D94F21" w:rsidRPr="00506DCE">
        <w:rPr>
          <w:rFonts w:ascii="Times New Roman" w:hAnsi="Times New Roman"/>
          <w:sz w:val="20"/>
          <w:szCs w:val="20"/>
        </w:rPr>
        <w:t xml:space="preserve">por meio de </w:t>
      </w:r>
      <w:r w:rsidR="007C00BC" w:rsidRPr="00506DCE">
        <w:rPr>
          <w:rFonts w:ascii="Times New Roman" w:hAnsi="Times New Roman"/>
          <w:sz w:val="20"/>
          <w:szCs w:val="20"/>
        </w:rPr>
        <w:t>ativação ácida</w:t>
      </w:r>
      <w:r w:rsidR="00D94F21" w:rsidRPr="00506DCE">
        <w:rPr>
          <w:rFonts w:ascii="Times New Roman" w:hAnsi="Times New Roman"/>
          <w:sz w:val="20"/>
          <w:szCs w:val="20"/>
        </w:rPr>
        <w:t xml:space="preserve"> de forma a contribuir com a discussão ambiental no reaproveitamento de resíduos</w:t>
      </w:r>
      <w:r w:rsidR="007C00BC" w:rsidRPr="00506DCE">
        <w:rPr>
          <w:rFonts w:ascii="Times New Roman" w:hAnsi="Times New Roman"/>
          <w:sz w:val="20"/>
          <w:szCs w:val="20"/>
        </w:rPr>
        <w:t>.</w:t>
      </w:r>
    </w:p>
    <w:p w14:paraId="52FFAC79" w14:textId="2FA24B34" w:rsidR="00EA4E1B" w:rsidRPr="00A87D47" w:rsidRDefault="00EA4E1B" w:rsidP="00EA4E1B">
      <w:pPr>
        <w:pStyle w:val="Ttulo2"/>
        <w:rPr>
          <w:rFonts w:ascii="Helvetica" w:hAnsi="Helvetica" w:cs="Helvetica"/>
          <w:sz w:val="24"/>
          <w:szCs w:val="20"/>
        </w:rPr>
      </w:pPr>
      <w:r w:rsidRPr="00A87D47">
        <w:rPr>
          <w:rFonts w:ascii="Helvetica" w:hAnsi="Helvetica" w:cs="Helvetica"/>
          <w:sz w:val="24"/>
          <w:szCs w:val="20"/>
        </w:rPr>
        <w:t>Experimental</w:t>
      </w:r>
    </w:p>
    <w:p w14:paraId="20E71F83" w14:textId="77777777" w:rsidR="0012488D" w:rsidRPr="00A87D47" w:rsidRDefault="0012488D" w:rsidP="0012488D">
      <w:pPr>
        <w:spacing w:after="0" w:line="120" w:lineRule="auto"/>
        <w:jc w:val="both"/>
        <w:rPr>
          <w:rFonts w:ascii="Times New Roman" w:eastAsia="Times New Roman" w:hAnsi="Times New Roman" w:cs="Times New Roman"/>
          <w:sz w:val="20"/>
          <w:szCs w:val="20"/>
          <w:lang w:eastAsia="pt-BR"/>
        </w:rPr>
      </w:pPr>
    </w:p>
    <w:p w14:paraId="516C74E2" w14:textId="77777777" w:rsidR="003962E1" w:rsidRDefault="008366ED" w:rsidP="003962E1">
      <w:pPr>
        <w:spacing w:after="0" w:line="240" w:lineRule="auto"/>
        <w:ind w:right="-2" w:firstLine="357"/>
        <w:jc w:val="both"/>
        <w:rPr>
          <w:rFonts w:ascii="Times New Roman" w:hAnsi="Times New Roman" w:cs="Times New Roman"/>
          <w:sz w:val="20"/>
          <w:szCs w:val="20"/>
        </w:rPr>
      </w:pPr>
      <w:r w:rsidRPr="008366ED">
        <w:rPr>
          <w:rFonts w:ascii="Times New Roman" w:hAnsi="Times New Roman"/>
          <w:sz w:val="20"/>
          <w:szCs w:val="20"/>
        </w:rPr>
        <w:t>Para obter o carvão, a madeira de poda de eucalipto foi carbonizada em fornos metálicos (de chão) e com fonte de aquecimento interna (</w:t>
      </w:r>
      <w:proofErr w:type="spellStart"/>
      <w:r w:rsidRPr="008366ED">
        <w:rPr>
          <w:rFonts w:ascii="Times New Roman" w:hAnsi="Times New Roman"/>
          <w:sz w:val="20"/>
          <w:szCs w:val="20"/>
        </w:rPr>
        <w:t>autotérmicos</w:t>
      </w:r>
      <w:proofErr w:type="spellEnd"/>
      <w:r w:rsidRPr="008366ED">
        <w:rPr>
          <w:rFonts w:ascii="Times New Roman" w:hAnsi="Times New Roman"/>
          <w:sz w:val="20"/>
          <w:szCs w:val="20"/>
        </w:rPr>
        <w:t xml:space="preserve">) com um tempo de queima de 4 h a 500ºC. O carvão assim preparado foi gentilmente cedido pela </w:t>
      </w:r>
      <w:proofErr w:type="spellStart"/>
      <w:r w:rsidRPr="008366ED">
        <w:rPr>
          <w:rFonts w:ascii="Times New Roman" w:hAnsi="Times New Roman"/>
          <w:sz w:val="20"/>
          <w:szCs w:val="20"/>
        </w:rPr>
        <w:t>Elephant</w:t>
      </w:r>
      <w:proofErr w:type="spellEnd"/>
      <w:r w:rsidRPr="008366ED">
        <w:rPr>
          <w:rFonts w:ascii="Times New Roman" w:hAnsi="Times New Roman"/>
          <w:sz w:val="20"/>
          <w:szCs w:val="20"/>
        </w:rPr>
        <w:t xml:space="preserve"> Indústria Química </w:t>
      </w:r>
      <w:proofErr w:type="spellStart"/>
      <w:r w:rsidRPr="008366ED">
        <w:rPr>
          <w:rFonts w:ascii="Times New Roman" w:hAnsi="Times New Roman"/>
          <w:sz w:val="20"/>
          <w:szCs w:val="20"/>
        </w:rPr>
        <w:t>Eireli</w:t>
      </w:r>
      <w:proofErr w:type="spellEnd"/>
      <w:r w:rsidRPr="008366ED">
        <w:rPr>
          <w:rFonts w:ascii="Times New Roman" w:hAnsi="Times New Roman"/>
          <w:sz w:val="20"/>
          <w:szCs w:val="20"/>
        </w:rPr>
        <w:t>.</w:t>
      </w:r>
      <w:r>
        <w:rPr>
          <w:rFonts w:ascii="Times New Roman" w:hAnsi="Times New Roman"/>
          <w:sz w:val="20"/>
          <w:szCs w:val="20"/>
        </w:rPr>
        <w:t xml:space="preserve"> </w:t>
      </w:r>
      <w:r w:rsidR="00C079C9" w:rsidRPr="0084028A">
        <w:rPr>
          <w:rFonts w:ascii="Times New Roman" w:hAnsi="Times New Roman"/>
          <w:sz w:val="20"/>
          <w:szCs w:val="20"/>
        </w:rPr>
        <w:t>P</w:t>
      </w:r>
      <w:r w:rsidR="00AD12B6" w:rsidRPr="0084028A">
        <w:rPr>
          <w:rFonts w:ascii="Times New Roman" w:hAnsi="Times New Roman"/>
          <w:sz w:val="20"/>
          <w:szCs w:val="20"/>
        </w:rPr>
        <w:t xml:space="preserve">ara </w:t>
      </w:r>
      <w:r w:rsidR="00C079C9" w:rsidRPr="0084028A">
        <w:rPr>
          <w:rFonts w:ascii="Times New Roman" w:hAnsi="Times New Roman"/>
          <w:sz w:val="20"/>
          <w:szCs w:val="20"/>
        </w:rPr>
        <w:t>ativação</w:t>
      </w:r>
      <w:r w:rsidR="00CE07A4" w:rsidRPr="0084028A">
        <w:rPr>
          <w:rFonts w:ascii="Times New Roman" w:hAnsi="Times New Roman"/>
          <w:sz w:val="20"/>
          <w:szCs w:val="20"/>
        </w:rPr>
        <w:t>,</w:t>
      </w:r>
      <w:r w:rsidR="00C079C9" w:rsidRPr="0084028A">
        <w:rPr>
          <w:rFonts w:ascii="Times New Roman" w:hAnsi="Times New Roman"/>
          <w:sz w:val="20"/>
          <w:szCs w:val="20"/>
        </w:rPr>
        <w:t xml:space="preserve"> </w:t>
      </w:r>
      <w:r w:rsidR="00AD12B6" w:rsidRPr="0084028A">
        <w:rPr>
          <w:rFonts w:ascii="Times New Roman" w:hAnsi="Times New Roman"/>
          <w:sz w:val="20"/>
          <w:szCs w:val="20"/>
        </w:rPr>
        <w:t xml:space="preserve">frações de 20 g do </w:t>
      </w:r>
      <w:r w:rsidR="00230B8C">
        <w:rPr>
          <w:rFonts w:ascii="Times New Roman" w:hAnsi="Times New Roman"/>
          <w:sz w:val="20"/>
          <w:szCs w:val="20"/>
        </w:rPr>
        <w:t>carvão</w:t>
      </w:r>
      <w:r w:rsidR="00AD12B6" w:rsidRPr="0084028A">
        <w:rPr>
          <w:rFonts w:ascii="Times New Roman" w:hAnsi="Times New Roman"/>
          <w:sz w:val="20"/>
          <w:szCs w:val="20"/>
        </w:rPr>
        <w:t xml:space="preserve">, dispostas em </w:t>
      </w:r>
      <w:r w:rsidR="00AD12B6" w:rsidRPr="0084028A">
        <w:rPr>
          <w:rFonts w:ascii="Times New Roman" w:hAnsi="Times New Roman"/>
          <w:sz w:val="20"/>
          <w:szCs w:val="20"/>
        </w:rPr>
        <w:lastRenderedPageBreak/>
        <w:t xml:space="preserve">materiais refratários </w:t>
      </w:r>
      <w:r w:rsidR="00832F7C">
        <w:rPr>
          <w:rFonts w:ascii="Times New Roman" w:hAnsi="Times New Roman"/>
          <w:sz w:val="20"/>
          <w:szCs w:val="20"/>
        </w:rPr>
        <w:t xml:space="preserve">foram </w:t>
      </w:r>
      <w:r w:rsidR="00AD12B6" w:rsidRPr="0084028A">
        <w:rPr>
          <w:rFonts w:ascii="Times New Roman" w:hAnsi="Times New Roman"/>
          <w:sz w:val="20"/>
          <w:szCs w:val="20"/>
        </w:rPr>
        <w:t>tratadas com H</w:t>
      </w:r>
      <w:r w:rsidR="00AD12B6" w:rsidRPr="0084028A">
        <w:rPr>
          <w:rFonts w:ascii="Times New Roman" w:hAnsi="Times New Roman"/>
          <w:sz w:val="20"/>
          <w:szCs w:val="20"/>
          <w:vertAlign w:val="subscript"/>
        </w:rPr>
        <w:t>3</w:t>
      </w:r>
      <w:r w:rsidR="00AD12B6" w:rsidRPr="0084028A">
        <w:rPr>
          <w:rFonts w:ascii="Times New Roman" w:hAnsi="Times New Roman"/>
          <w:sz w:val="20"/>
          <w:szCs w:val="20"/>
        </w:rPr>
        <w:t>PO</w:t>
      </w:r>
      <w:r w:rsidR="00AD12B6" w:rsidRPr="0084028A">
        <w:rPr>
          <w:rFonts w:ascii="Times New Roman" w:hAnsi="Times New Roman"/>
          <w:sz w:val="20"/>
          <w:szCs w:val="20"/>
          <w:vertAlign w:val="subscript"/>
        </w:rPr>
        <w:t>4</w:t>
      </w:r>
      <w:r w:rsidR="00AD12B6" w:rsidRPr="0084028A">
        <w:rPr>
          <w:rFonts w:ascii="Times New Roman" w:hAnsi="Times New Roman"/>
          <w:sz w:val="20"/>
          <w:szCs w:val="20"/>
        </w:rPr>
        <w:t xml:space="preserve"> </w:t>
      </w:r>
      <w:r w:rsidR="00230B8C">
        <w:rPr>
          <w:rFonts w:ascii="Times New Roman" w:hAnsi="Times New Roman"/>
          <w:sz w:val="20"/>
          <w:szCs w:val="20"/>
        </w:rPr>
        <w:t>(</w:t>
      </w:r>
      <w:r w:rsidR="00AD12B6" w:rsidRPr="0084028A">
        <w:rPr>
          <w:rFonts w:ascii="Times New Roman" w:hAnsi="Times New Roman"/>
          <w:sz w:val="20"/>
          <w:szCs w:val="20"/>
        </w:rPr>
        <w:t xml:space="preserve">85%, </w:t>
      </w:r>
      <w:r w:rsidR="00CE07A4" w:rsidRPr="0084028A">
        <w:rPr>
          <w:rFonts w:ascii="Times New Roman" w:hAnsi="Times New Roman"/>
          <w:sz w:val="20"/>
          <w:szCs w:val="20"/>
        </w:rPr>
        <w:t>VETEC</w:t>
      </w:r>
      <w:r w:rsidR="00AD12B6" w:rsidRPr="0084028A">
        <w:rPr>
          <w:rFonts w:ascii="Times New Roman" w:hAnsi="Times New Roman"/>
          <w:sz w:val="20"/>
          <w:szCs w:val="20"/>
        </w:rPr>
        <w:t xml:space="preserve">) </w:t>
      </w:r>
      <w:r w:rsidR="003041CC" w:rsidRPr="0084028A">
        <w:rPr>
          <w:rFonts w:ascii="Times New Roman" w:hAnsi="Times New Roman"/>
          <w:sz w:val="20"/>
          <w:szCs w:val="20"/>
        </w:rPr>
        <w:t>na proporção de 5:3 (p/V</w:t>
      </w:r>
      <w:r w:rsidR="00C079C9" w:rsidRPr="0084028A">
        <w:rPr>
          <w:rFonts w:ascii="Times New Roman" w:hAnsi="Times New Roman"/>
          <w:sz w:val="20"/>
          <w:szCs w:val="20"/>
        </w:rPr>
        <w:t>)</w:t>
      </w:r>
      <w:r w:rsidR="003041CC" w:rsidRPr="0084028A">
        <w:rPr>
          <w:rFonts w:ascii="Times New Roman" w:hAnsi="Times New Roman"/>
          <w:sz w:val="20"/>
          <w:szCs w:val="20"/>
        </w:rPr>
        <w:t xml:space="preserve">. </w:t>
      </w:r>
      <w:r w:rsidR="00230B8C">
        <w:rPr>
          <w:rFonts w:ascii="Times New Roman" w:hAnsi="Times New Roman"/>
          <w:sz w:val="20"/>
          <w:szCs w:val="20"/>
        </w:rPr>
        <w:t>A</w:t>
      </w:r>
      <w:r w:rsidR="003041CC" w:rsidRPr="0084028A">
        <w:rPr>
          <w:rFonts w:ascii="Times New Roman" w:hAnsi="Times New Roman"/>
          <w:sz w:val="20"/>
          <w:szCs w:val="20"/>
        </w:rPr>
        <w:t xml:space="preserve"> mistura foi levada a mufla</w:t>
      </w:r>
      <w:r w:rsidR="00857B40">
        <w:rPr>
          <w:rFonts w:ascii="Times New Roman" w:hAnsi="Times New Roman"/>
          <w:sz w:val="20"/>
          <w:szCs w:val="20"/>
        </w:rPr>
        <w:t xml:space="preserve"> </w:t>
      </w:r>
      <w:r w:rsidR="003667C3">
        <w:rPr>
          <w:rFonts w:ascii="Times New Roman" w:hAnsi="Times New Roman"/>
          <w:sz w:val="20"/>
          <w:szCs w:val="20"/>
        </w:rPr>
        <w:t>(QUIMIS-Q318M21)</w:t>
      </w:r>
      <w:r w:rsidR="003041CC" w:rsidRPr="0084028A">
        <w:rPr>
          <w:rFonts w:ascii="Times New Roman" w:hAnsi="Times New Roman"/>
          <w:sz w:val="20"/>
          <w:szCs w:val="20"/>
        </w:rPr>
        <w:t xml:space="preserve"> </w:t>
      </w:r>
      <w:r w:rsidR="00832F7C">
        <w:rPr>
          <w:rFonts w:ascii="Times New Roman" w:hAnsi="Times New Roman"/>
          <w:sz w:val="20"/>
          <w:szCs w:val="20"/>
        </w:rPr>
        <w:t>em</w:t>
      </w:r>
      <w:r w:rsidR="003041CC" w:rsidRPr="0084028A">
        <w:rPr>
          <w:rFonts w:ascii="Times New Roman" w:hAnsi="Times New Roman"/>
          <w:sz w:val="20"/>
          <w:szCs w:val="20"/>
        </w:rPr>
        <w:t xml:space="preserve"> rampa de aquecimento de </w:t>
      </w:r>
      <w:r w:rsidR="003041CC" w:rsidRPr="0084028A">
        <w:rPr>
          <w:rFonts w:ascii="Times New Roman" w:hAnsi="Times New Roman" w:cs="Times New Roman"/>
          <w:sz w:val="20"/>
          <w:szCs w:val="20"/>
        </w:rPr>
        <w:t>10°C·min</w:t>
      </w:r>
      <w:r w:rsidR="003041CC" w:rsidRPr="0084028A">
        <w:rPr>
          <w:rFonts w:ascii="Times New Roman" w:hAnsi="Times New Roman" w:cs="Times New Roman"/>
          <w:sz w:val="20"/>
          <w:szCs w:val="20"/>
          <w:vertAlign w:val="superscript"/>
        </w:rPr>
        <w:t>-1</w:t>
      </w:r>
      <w:r w:rsidR="003041CC" w:rsidRPr="0084028A">
        <w:rPr>
          <w:rFonts w:ascii="Times New Roman" w:hAnsi="Times New Roman" w:cs="Times New Roman"/>
          <w:sz w:val="20"/>
          <w:szCs w:val="20"/>
        </w:rPr>
        <w:t>, a 100°C/30 min., 200°C/1 h e 350°C/</w:t>
      </w:r>
      <w:r w:rsidR="002B5EF6" w:rsidRPr="0084028A">
        <w:rPr>
          <w:rFonts w:ascii="Times New Roman" w:hAnsi="Times New Roman" w:cs="Times New Roman"/>
          <w:sz w:val="20"/>
          <w:szCs w:val="20"/>
        </w:rPr>
        <w:t>1 h</w:t>
      </w:r>
      <w:r w:rsidR="00A87D47" w:rsidRPr="0084028A">
        <w:rPr>
          <w:rFonts w:ascii="Times New Roman" w:hAnsi="Times New Roman" w:cs="Times New Roman"/>
          <w:sz w:val="20"/>
          <w:szCs w:val="20"/>
        </w:rPr>
        <w:t>.</w:t>
      </w:r>
      <w:r w:rsidR="003041CC" w:rsidRPr="0084028A">
        <w:rPr>
          <w:rFonts w:ascii="Times New Roman" w:hAnsi="Times New Roman" w:cs="Times New Roman"/>
          <w:sz w:val="20"/>
          <w:szCs w:val="20"/>
        </w:rPr>
        <w:t xml:space="preserve"> </w:t>
      </w:r>
      <w:r w:rsidR="00230B8C">
        <w:rPr>
          <w:rFonts w:ascii="Times New Roman" w:hAnsi="Times New Roman" w:cs="Times New Roman"/>
          <w:sz w:val="20"/>
          <w:szCs w:val="20"/>
        </w:rPr>
        <w:t>V</w:t>
      </w:r>
      <w:r w:rsidR="003041CC" w:rsidRPr="0084028A">
        <w:rPr>
          <w:rFonts w:ascii="Times New Roman" w:hAnsi="Times New Roman" w:cs="Times New Roman"/>
          <w:sz w:val="20"/>
          <w:szCs w:val="20"/>
        </w:rPr>
        <w:t>isando remover o ácido residual</w:t>
      </w:r>
      <w:r w:rsidR="00230B8C">
        <w:rPr>
          <w:rFonts w:ascii="Times New Roman" w:hAnsi="Times New Roman" w:cs="Times New Roman"/>
          <w:sz w:val="20"/>
          <w:szCs w:val="20"/>
        </w:rPr>
        <w:t xml:space="preserve"> </w:t>
      </w:r>
      <w:r w:rsidR="003041CC" w:rsidRPr="0084028A">
        <w:rPr>
          <w:rFonts w:ascii="Times New Roman" w:hAnsi="Times New Roman" w:cs="Times New Roman"/>
          <w:sz w:val="20"/>
          <w:szCs w:val="20"/>
        </w:rPr>
        <w:t xml:space="preserve">o adsorvente foi lavado </w:t>
      </w:r>
      <w:r w:rsidR="00C079C9" w:rsidRPr="0084028A">
        <w:rPr>
          <w:rFonts w:ascii="Times New Roman" w:hAnsi="Times New Roman" w:cs="Times New Roman"/>
          <w:sz w:val="20"/>
          <w:szCs w:val="20"/>
        </w:rPr>
        <w:t xml:space="preserve">com </w:t>
      </w:r>
      <w:r w:rsidR="003041CC" w:rsidRPr="0084028A">
        <w:rPr>
          <w:rFonts w:ascii="Times New Roman" w:hAnsi="Times New Roman" w:cs="Times New Roman"/>
          <w:sz w:val="20"/>
          <w:szCs w:val="20"/>
        </w:rPr>
        <w:t>solução de</w:t>
      </w:r>
      <w:r w:rsidR="00230B8C">
        <w:rPr>
          <w:rFonts w:ascii="Times New Roman" w:hAnsi="Times New Roman" w:cs="Times New Roman"/>
          <w:sz w:val="20"/>
          <w:szCs w:val="20"/>
        </w:rPr>
        <w:t xml:space="preserve"> </w:t>
      </w:r>
      <w:r w:rsidR="003041CC" w:rsidRPr="0084028A">
        <w:rPr>
          <w:rFonts w:ascii="Times New Roman" w:hAnsi="Times New Roman" w:cs="Times New Roman"/>
          <w:sz w:val="20"/>
          <w:szCs w:val="20"/>
        </w:rPr>
        <w:t>NaHCO</w:t>
      </w:r>
      <w:r w:rsidR="003041CC" w:rsidRPr="0084028A">
        <w:rPr>
          <w:rFonts w:ascii="Times New Roman" w:hAnsi="Times New Roman" w:cs="Times New Roman"/>
          <w:sz w:val="20"/>
          <w:szCs w:val="20"/>
          <w:vertAlign w:val="subscript"/>
        </w:rPr>
        <w:t>3</w:t>
      </w:r>
      <w:r w:rsidR="00230B8C">
        <w:rPr>
          <w:rFonts w:ascii="Times New Roman" w:hAnsi="Times New Roman" w:cs="Times New Roman"/>
          <w:sz w:val="20"/>
          <w:szCs w:val="20"/>
          <w:vertAlign w:val="subscript"/>
        </w:rPr>
        <w:t xml:space="preserve"> </w:t>
      </w:r>
      <w:r w:rsidR="00230B8C" w:rsidRPr="00230B8C">
        <w:rPr>
          <w:rFonts w:ascii="Times New Roman" w:hAnsi="Times New Roman" w:cs="Times New Roman"/>
          <w:sz w:val="20"/>
          <w:szCs w:val="20"/>
        </w:rPr>
        <w:t>a</w:t>
      </w:r>
      <w:r w:rsidR="00230B8C">
        <w:rPr>
          <w:rFonts w:ascii="Times New Roman" w:hAnsi="Times New Roman" w:cs="Times New Roman"/>
          <w:sz w:val="20"/>
          <w:szCs w:val="20"/>
          <w:vertAlign w:val="subscript"/>
        </w:rPr>
        <w:t xml:space="preserve"> </w:t>
      </w:r>
      <w:r w:rsidR="00230B8C" w:rsidRPr="0084028A">
        <w:rPr>
          <w:rFonts w:ascii="Times New Roman" w:hAnsi="Times New Roman" w:cs="Times New Roman"/>
          <w:sz w:val="20"/>
          <w:szCs w:val="20"/>
        </w:rPr>
        <w:t>1%</w:t>
      </w:r>
      <w:r w:rsidR="003041CC" w:rsidRPr="0084028A">
        <w:rPr>
          <w:rFonts w:ascii="Times New Roman" w:hAnsi="Times New Roman" w:cs="Times New Roman"/>
          <w:sz w:val="20"/>
          <w:szCs w:val="20"/>
        </w:rPr>
        <w:t xml:space="preserve">, </w:t>
      </w:r>
      <w:r w:rsidR="00230B8C">
        <w:rPr>
          <w:rFonts w:ascii="Times New Roman" w:hAnsi="Times New Roman" w:cs="Times New Roman"/>
          <w:sz w:val="20"/>
          <w:szCs w:val="20"/>
        </w:rPr>
        <w:t>(</w:t>
      </w:r>
      <w:r w:rsidR="005A4160" w:rsidRPr="0084028A">
        <w:rPr>
          <w:rFonts w:ascii="Times New Roman" w:hAnsi="Times New Roman" w:cs="Times New Roman"/>
          <w:sz w:val="20"/>
          <w:szCs w:val="20"/>
        </w:rPr>
        <w:t>VETEC</w:t>
      </w:r>
      <w:r w:rsidR="003041CC" w:rsidRPr="0084028A">
        <w:rPr>
          <w:rFonts w:ascii="Times New Roman" w:hAnsi="Times New Roman" w:cs="Times New Roman"/>
          <w:sz w:val="20"/>
          <w:szCs w:val="20"/>
        </w:rPr>
        <w:t>) até pH 6 e 7. Por fim, o material foi lavado com água destilada e seco em estufa (</w:t>
      </w:r>
      <w:proofErr w:type="spellStart"/>
      <w:r w:rsidR="005A4160" w:rsidRPr="0084028A">
        <w:rPr>
          <w:rFonts w:ascii="Times New Roman" w:hAnsi="Times New Roman" w:cs="Times New Roman"/>
          <w:sz w:val="20"/>
          <w:szCs w:val="20"/>
        </w:rPr>
        <w:t>Splabor</w:t>
      </w:r>
      <w:proofErr w:type="spellEnd"/>
      <w:r w:rsidR="005A4160" w:rsidRPr="0084028A">
        <w:rPr>
          <w:rFonts w:ascii="Times New Roman" w:hAnsi="Times New Roman" w:cs="Times New Roman"/>
          <w:sz w:val="20"/>
          <w:szCs w:val="20"/>
        </w:rPr>
        <w:t>; SP-100</w:t>
      </w:r>
      <w:r w:rsidR="003041CC" w:rsidRPr="0084028A">
        <w:rPr>
          <w:rFonts w:ascii="Times New Roman" w:hAnsi="Times New Roman" w:cs="Times New Roman"/>
          <w:sz w:val="20"/>
          <w:szCs w:val="20"/>
        </w:rPr>
        <w:t>) à 105ºC por 24 h</w:t>
      </w:r>
      <w:r w:rsidR="00C079C9" w:rsidRPr="0084028A">
        <w:rPr>
          <w:rFonts w:ascii="Times New Roman" w:hAnsi="Times New Roman" w:cs="Times New Roman"/>
          <w:sz w:val="20"/>
          <w:szCs w:val="20"/>
        </w:rPr>
        <w:t xml:space="preserve">, este adsorvente foi classificado na granulometria de </w:t>
      </w:r>
      <w:r w:rsidR="002A4797" w:rsidRPr="0084028A">
        <w:rPr>
          <w:rFonts w:ascii="Times New Roman" w:hAnsi="Times New Roman" w:cs="Times New Roman"/>
          <w:sz w:val="20"/>
          <w:szCs w:val="20"/>
        </w:rPr>
        <w:t>&lt;0,9</w:t>
      </w:r>
      <w:r w:rsidR="000A45F0" w:rsidRPr="0084028A">
        <w:rPr>
          <w:rFonts w:ascii="Times New Roman" w:hAnsi="Times New Roman" w:cs="Times New Roman"/>
          <w:sz w:val="20"/>
          <w:szCs w:val="20"/>
        </w:rPr>
        <w:t>m</w:t>
      </w:r>
      <w:r w:rsidR="00C079C9" w:rsidRPr="0084028A">
        <w:rPr>
          <w:rFonts w:ascii="Times New Roman" w:hAnsi="Times New Roman" w:cs="Times New Roman"/>
          <w:sz w:val="20"/>
          <w:szCs w:val="20"/>
        </w:rPr>
        <w:t xml:space="preserve">m e foi denominado </w:t>
      </w:r>
      <w:proofErr w:type="gramStart"/>
      <w:r w:rsidR="00C079C9" w:rsidRPr="0084028A">
        <w:rPr>
          <w:rFonts w:ascii="Times New Roman" w:hAnsi="Times New Roman" w:cs="Times New Roman"/>
          <w:sz w:val="20"/>
          <w:szCs w:val="20"/>
        </w:rPr>
        <w:t>de</w:t>
      </w:r>
      <w:r w:rsidR="008D0EE2" w:rsidRPr="0084028A">
        <w:rPr>
          <w:rFonts w:ascii="Times New Roman" w:hAnsi="Times New Roman" w:cs="Times New Roman"/>
          <w:sz w:val="20"/>
          <w:szCs w:val="20"/>
        </w:rPr>
        <w:t xml:space="preserve"> Eu</w:t>
      </w:r>
      <w:proofErr w:type="gramEnd"/>
      <w:r w:rsidR="008D0EE2" w:rsidRPr="0084028A">
        <w:rPr>
          <w:rFonts w:ascii="Times New Roman" w:hAnsi="Times New Roman" w:cs="Times New Roman"/>
          <w:sz w:val="20"/>
          <w:szCs w:val="20"/>
        </w:rPr>
        <w:t>.CA</w:t>
      </w:r>
      <w:r w:rsidR="003041CC" w:rsidRPr="0084028A">
        <w:rPr>
          <w:rFonts w:ascii="Times New Roman" w:hAnsi="Times New Roman" w:cs="Times New Roman"/>
          <w:sz w:val="20"/>
          <w:szCs w:val="20"/>
        </w:rPr>
        <w:t>.</w:t>
      </w:r>
    </w:p>
    <w:p w14:paraId="469CC2D6" w14:textId="510BEC13" w:rsidR="003041CC" w:rsidRPr="000B2AD3" w:rsidRDefault="003041CC" w:rsidP="003962E1">
      <w:pPr>
        <w:spacing w:after="0" w:line="240" w:lineRule="auto"/>
        <w:ind w:right="-2" w:firstLine="357"/>
        <w:jc w:val="both"/>
        <w:rPr>
          <w:rFonts w:ascii="Times New Roman" w:hAnsi="Times New Roman"/>
        </w:rPr>
      </w:pPr>
      <w:r w:rsidRPr="00A87D47">
        <w:rPr>
          <w:rFonts w:ascii="Times New Roman" w:hAnsi="Times New Roman"/>
        </w:rPr>
        <w:t>A técnica de adsorção/</w:t>
      </w:r>
      <w:proofErr w:type="spellStart"/>
      <w:r w:rsidRPr="00A87D47">
        <w:rPr>
          <w:rFonts w:ascii="Times New Roman" w:hAnsi="Times New Roman"/>
        </w:rPr>
        <w:t>dessorção</w:t>
      </w:r>
      <w:proofErr w:type="spellEnd"/>
      <w:r w:rsidRPr="00A87D47">
        <w:rPr>
          <w:rFonts w:ascii="Times New Roman" w:hAnsi="Times New Roman"/>
        </w:rPr>
        <w:t xml:space="preserve"> de N</w:t>
      </w:r>
      <w:r w:rsidRPr="00A87D47">
        <w:rPr>
          <w:rFonts w:ascii="Times New Roman" w:hAnsi="Times New Roman"/>
          <w:vertAlign w:val="subscript"/>
        </w:rPr>
        <w:t>2</w:t>
      </w:r>
      <w:r w:rsidRPr="00A87D47">
        <w:rPr>
          <w:rFonts w:ascii="Times New Roman" w:hAnsi="Times New Roman"/>
        </w:rPr>
        <w:t xml:space="preserve"> </w:t>
      </w:r>
      <w:r w:rsidR="0065332D" w:rsidRPr="00A87D47">
        <w:rPr>
          <w:rFonts w:ascii="Times New Roman" w:hAnsi="Times New Roman"/>
        </w:rPr>
        <w:t xml:space="preserve">foi realizada </w:t>
      </w:r>
      <w:r w:rsidR="00832F7C">
        <w:rPr>
          <w:rFonts w:ascii="Times New Roman" w:hAnsi="Times New Roman"/>
        </w:rPr>
        <w:t>com</w:t>
      </w:r>
      <w:r w:rsidR="0065332D" w:rsidRPr="00A87D47">
        <w:rPr>
          <w:rFonts w:ascii="Times New Roman" w:hAnsi="Times New Roman"/>
        </w:rPr>
        <w:t xml:space="preserve"> aquecimento d</w:t>
      </w:r>
      <w:r w:rsidRPr="00A87D47">
        <w:rPr>
          <w:rFonts w:ascii="Times New Roman" w:hAnsi="Times New Roman"/>
        </w:rPr>
        <w:t>o adsorvente a 120ºC sob vácuo por 6 h</w:t>
      </w:r>
      <w:r w:rsidR="003B20FA">
        <w:rPr>
          <w:rFonts w:ascii="Times New Roman" w:hAnsi="Times New Roman"/>
        </w:rPr>
        <w:t xml:space="preserve"> em equipamento </w:t>
      </w:r>
      <w:proofErr w:type="spellStart"/>
      <w:r w:rsidR="003B20FA" w:rsidRPr="003B20FA">
        <w:rPr>
          <w:rFonts w:ascii="Times New Roman" w:hAnsi="Times New Roman"/>
        </w:rPr>
        <w:t>Quantachrome</w:t>
      </w:r>
      <w:proofErr w:type="spellEnd"/>
      <w:r w:rsidR="00230B8C">
        <w:rPr>
          <w:rFonts w:ascii="Times New Roman" w:hAnsi="Times New Roman"/>
        </w:rPr>
        <w:t xml:space="preserve"> (</w:t>
      </w:r>
      <w:r w:rsidR="003B20FA" w:rsidRPr="003B20FA">
        <w:rPr>
          <w:rFonts w:ascii="Times New Roman" w:hAnsi="Times New Roman"/>
        </w:rPr>
        <w:t>NOVA-2000</w:t>
      </w:r>
      <w:r w:rsidR="00230B8C">
        <w:rPr>
          <w:rFonts w:ascii="Times New Roman" w:hAnsi="Times New Roman"/>
        </w:rPr>
        <w:t>)</w:t>
      </w:r>
      <w:r w:rsidRPr="00A87D47">
        <w:rPr>
          <w:rFonts w:ascii="Times New Roman" w:hAnsi="Times New Roman"/>
        </w:rPr>
        <w:t xml:space="preserve">. </w:t>
      </w:r>
      <w:r w:rsidR="0065332D" w:rsidRPr="00A87D47">
        <w:rPr>
          <w:rFonts w:ascii="Times New Roman" w:hAnsi="Times New Roman"/>
        </w:rPr>
        <w:t>A área superficial especifica foi calculada numa pressão relativa (P/P</w:t>
      </w:r>
      <w:r w:rsidR="0065332D" w:rsidRPr="008D0EE2">
        <w:rPr>
          <w:rFonts w:ascii="Times New Roman" w:hAnsi="Times New Roman"/>
          <w:vertAlign w:val="subscript"/>
        </w:rPr>
        <w:t>0</w:t>
      </w:r>
      <w:r w:rsidR="0065332D" w:rsidRPr="00A87D47">
        <w:rPr>
          <w:rFonts w:ascii="Times New Roman" w:hAnsi="Times New Roman"/>
        </w:rPr>
        <w:t xml:space="preserve">) entre 0 e 0,3, pelo método de </w:t>
      </w:r>
      <w:proofErr w:type="spellStart"/>
      <w:r w:rsidR="00951970" w:rsidRPr="00951970">
        <w:rPr>
          <w:rFonts w:ascii="Times New Roman" w:hAnsi="Times New Roman"/>
        </w:rPr>
        <w:t>Brunauer</w:t>
      </w:r>
      <w:proofErr w:type="spellEnd"/>
      <w:r w:rsidR="00951970" w:rsidRPr="00951970">
        <w:rPr>
          <w:rFonts w:ascii="Times New Roman" w:hAnsi="Times New Roman"/>
        </w:rPr>
        <w:t xml:space="preserve">, </w:t>
      </w:r>
      <w:proofErr w:type="spellStart"/>
      <w:r w:rsidR="00951970" w:rsidRPr="00951970">
        <w:rPr>
          <w:rFonts w:ascii="Times New Roman" w:hAnsi="Times New Roman"/>
        </w:rPr>
        <w:t>Emmett</w:t>
      </w:r>
      <w:proofErr w:type="spellEnd"/>
      <w:r w:rsidR="00951970" w:rsidRPr="00951970">
        <w:rPr>
          <w:rFonts w:ascii="Times New Roman" w:hAnsi="Times New Roman"/>
        </w:rPr>
        <w:t xml:space="preserve"> e </w:t>
      </w:r>
      <w:proofErr w:type="spellStart"/>
      <w:r w:rsidR="00951970" w:rsidRPr="00951970">
        <w:rPr>
          <w:rFonts w:ascii="Times New Roman" w:hAnsi="Times New Roman"/>
        </w:rPr>
        <w:t>Teller</w:t>
      </w:r>
      <w:proofErr w:type="spellEnd"/>
      <w:r w:rsidR="00951970" w:rsidRPr="00951970">
        <w:rPr>
          <w:rFonts w:ascii="Times New Roman" w:hAnsi="Times New Roman"/>
        </w:rPr>
        <w:t xml:space="preserve"> (</w:t>
      </w:r>
      <w:r w:rsidR="0065332D" w:rsidRPr="000B2AD3">
        <w:rPr>
          <w:rFonts w:ascii="Times New Roman" w:hAnsi="Times New Roman"/>
        </w:rPr>
        <w:t>BET</w:t>
      </w:r>
      <w:r w:rsidR="00951970">
        <w:rPr>
          <w:rFonts w:ascii="Times New Roman" w:hAnsi="Times New Roman"/>
        </w:rPr>
        <w:t>)</w:t>
      </w:r>
      <w:r w:rsidR="0065332D" w:rsidRPr="000B2AD3">
        <w:rPr>
          <w:rFonts w:ascii="Times New Roman" w:hAnsi="Times New Roman"/>
        </w:rPr>
        <w:t xml:space="preserve">. </w:t>
      </w:r>
      <w:r w:rsidR="00230B8C">
        <w:rPr>
          <w:rFonts w:ascii="Times New Roman" w:hAnsi="Times New Roman"/>
        </w:rPr>
        <w:t>N</w:t>
      </w:r>
      <w:r w:rsidR="0065332D" w:rsidRPr="000B2AD3">
        <w:rPr>
          <w:rFonts w:ascii="Times New Roman" w:hAnsi="Times New Roman"/>
        </w:rPr>
        <w:t xml:space="preserve">a etapa de </w:t>
      </w:r>
      <w:proofErr w:type="spellStart"/>
      <w:r w:rsidR="0065332D" w:rsidRPr="000B2AD3">
        <w:rPr>
          <w:rFonts w:ascii="Times New Roman" w:hAnsi="Times New Roman"/>
        </w:rPr>
        <w:t>dessorção</w:t>
      </w:r>
      <w:proofErr w:type="spellEnd"/>
      <w:r w:rsidR="0065332D" w:rsidRPr="000B2AD3">
        <w:rPr>
          <w:rFonts w:ascii="Times New Roman" w:hAnsi="Times New Roman"/>
        </w:rPr>
        <w:t xml:space="preserve">, foram obtidos o diâmetro do poro, a partir do </w:t>
      </w:r>
      <w:r w:rsidRPr="000B2AD3">
        <w:rPr>
          <w:rFonts w:ascii="Times New Roman" w:hAnsi="Times New Roman"/>
        </w:rPr>
        <w:t>método</w:t>
      </w:r>
      <w:r w:rsidR="00230B8C">
        <w:rPr>
          <w:rFonts w:ascii="Times New Roman" w:hAnsi="Times New Roman"/>
        </w:rPr>
        <w:t xml:space="preserve"> de </w:t>
      </w:r>
      <w:proofErr w:type="spellStart"/>
      <w:r w:rsidR="00951970" w:rsidRPr="00951970">
        <w:rPr>
          <w:rFonts w:ascii="Times New Roman" w:hAnsi="Times New Roman"/>
        </w:rPr>
        <w:t>Banet</w:t>
      </w:r>
      <w:proofErr w:type="spellEnd"/>
      <w:r w:rsidR="00951970" w:rsidRPr="00951970">
        <w:rPr>
          <w:rFonts w:ascii="Times New Roman" w:hAnsi="Times New Roman"/>
        </w:rPr>
        <w:t xml:space="preserve">, </w:t>
      </w:r>
      <w:proofErr w:type="spellStart"/>
      <w:r w:rsidR="00951970" w:rsidRPr="00951970">
        <w:rPr>
          <w:rFonts w:ascii="Times New Roman" w:hAnsi="Times New Roman"/>
        </w:rPr>
        <w:t>Joyner</w:t>
      </w:r>
      <w:proofErr w:type="spellEnd"/>
      <w:r w:rsidR="00951970" w:rsidRPr="00951970">
        <w:rPr>
          <w:rFonts w:ascii="Times New Roman" w:hAnsi="Times New Roman"/>
        </w:rPr>
        <w:t xml:space="preserve"> e </w:t>
      </w:r>
      <w:proofErr w:type="spellStart"/>
      <w:r w:rsidR="00951970" w:rsidRPr="00951970">
        <w:rPr>
          <w:rFonts w:ascii="Times New Roman" w:hAnsi="Times New Roman"/>
        </w:rPr>
        <w:t>Halenda</w:t>
      </w:r>
      <w:proofErr w:type="spellEnd"/>
      <w:r w:rsidR="00951970" w:rsidRPr="00951970">
        <w:rPr>
          <w:rFonts w:ascii="Times New Roman" w:hAnsi="Times New Roman"/>
        </w:rPr>
        <w:t xml:space="preserve"> (</w:t>
      </w:r>
      <w:r w:rsidRPr="000B2AD3">
        <w:rPr>
          <w:rFonts w:ascii="Times New Roman" w:hAnsi="Times New Roman"/>
        </w:rPr>
        <w:t>BJH</w:t>
      </w:r>
      <w:r w:rsidR="00951970">
        <w:rPr>
          <w:rFonts w:ascii="Times New Roman" w:hAnsi="Times New Roman"/>
        </w:rPr>
        <w:t>)</w:t>
      </w:r>
      <w:r w:rsidRPr="000B2AD3">
        <w:rPr>
          <w:rFonts w:ascii="Times New Roman" w:hAnsi="Times New Roman"/>
        </w:rPr>
        <w:t>.</w:t>
      </w:r>
      <w:r w:rsidR="0065332D" w:rsidRPr="000B2AD3">
        <w:rPr>
          <w:rFonts w:ascii="Times New Roman" w:hAnsi="Times New Roman"/>
        </w:rPr>
        <w:t xml:space="preserve"> </w:t>
      </w:r>
      <w:r w:rsidR="00A87D47" w:rsidRPr="000B2AD3">
        <w:rPr>
          <w:rFonts w:ascii="Times New Roman" w:hAnsi="Times New Roman"/>
        </w:rPr>
        <w:t xml:space="preserve">Os grupos funcionais presentes na </w:t>
      </w:r>
      <w:r w:rsidR="00C079C9" w:rsidRPr="000B2AD3">
        <w:rPr>
          <w:rFonts w:ascii="Times New Roman" w:hAnsi="Times New Roman"/>
        </w:rPr>
        <w:t>superfície</w:t>
      </w:r>
      <w:r w:rsidR="00A87D47" w:rsidRPr="000B2AD3">
        <w:rPr>
          <w:rFonts w:ascii="Times New Roman" w:hAnsi="Times New Roman"/>
        </w:rPr>
        <w:t xml:space="preserve"> do adsorvente foram avaliados pelo</w:t>
      </w:r>
      <w:r w:rsidR="00951970">
        <w:rPr>
          <w:rFonts w:ascii="Times New Roman" w:hAnsi="Times New Roman"/>
        </w:rPr>
        <w:t xml:space="preserve"> </w:t>
      </w:r>
      <w:r w:rsidR="00951970" w:rsidRPr="00951970">
        <w:rPr>
          <w:rFonts w:ascii="Times New Roman" w:hAnsi="Times New Roman"/>
        </w:rPr>
        <w:t xml:space="preserve">Espectroscopia na Região do Infravermelho por Transformada de Fourier </w:t>
      </w:r>
      <w:r w:rsidR="00951970">
        <w:rPr>
          <w:rFonts w:ascii="Times New Roman" w:hAnsi="Times New Roman"/>
        </w:rPr>
        <w:t>(</w:t>
      </w:r>
      <w:r w:rsidRPr="000B2AD3">
        <w:rPr>
          <w:rFonts w:ascii="Times New Roman" w:hAnsi="Times New Roman"/>
        </w:rPr>
        <w:t>FT-IR</w:t>
      </w:r>
      <w:r w:rsidR="00951970">
        <w:rPr>
          <w:rFonts w:ascii="Times New Roman" w:hAnsi="Times New Roman"/>
        </w:rPr>
        <w:t>)</w:t>
      </w:r>
      <w:r w:rsidRPr="000B2AD3">
        <w:rPr>
          <w:rFonts w:ascii="Times New Roman" w:hAnsi="Times New Roman"/>
        </w:rPr>
        <w:t xml:space="preserve"> empregando a técnica de ATR em espectrômetro </w:t>
      </w:r>
      <w:r w:rsidR="00A87D47" w:rsidRPr="000B2AD3">
        <w:rPr>
          <w:rFonts w:ascii="Times New Roman" w:hAnsi="Times New Roman"/>
        </w:rPr>
        <w:t>(</w:t>
      </w:r>
      <w:proofErr w:type="spellStart"/>
      <w:r w:rsidR="00A87D47" w:rsidRPr="000B2AD3">
        <w:rPr>
          <w:rFonts w:ascii="Times New Roman" w:hAnsi="Times New Roman"/>
        </w:rPr>
        <w:t>Perkin</w:t>
      </w:r>
      <w:proofErr w:type="spellEnd"/>
      <w:r w:rsidR="00A87D47" w:rsidRPr="000B2AD3">
        <w:rPr>
          <w:rFonts w:ascii="Times New Roman" w:hAnsi="Times New Roman"/>
        </w:rPr>
        <w:t xml:space="preserve"> Elmer - </w:t>
      </w:r>
      <w:r w:rsidRPr="000B2AD3">
        <w:rPr>
          <w:rFonts w:ascii="Times New Roman" w:hAnsi="Times New Roman"/>
        </w:rPr>
        <w:t xml:space="preserve">Spectrum </w:t>
      </w:r>
      <w:r w:rsidRPr="000B2AD3">
        <w:rPr>
          <w:rFonts w:ascii="Times New Roman" w:hAnsi="Times New Roman"/>
        </w:rPr>
        <w:lastRenderedPageBreak/>
        <w:t>400), na faixa entre 4000 e 500 cm</w:t>
      </w:r>
      <w:r w:rsidRPr="000B2AD3">
        <w:rPr>
          <w:rFonts w:ascii="Times New Roman" w:hAnsi="Times New Roman"/>
          <w:vertAlign w:val="superscript"/>
        </w:rPr>
        <w:t>-1</w:t>
      </w:r>
      <w:r w:rsidRPr="000B2AD3">
        <w:rPr>
          <w:rFonts w:ascii="Times New Roman" w:hAnsi="Times New Roman"/>
        </w:rPr>
        <w:t xml:space="preserve"> e resolução de 4 cm</w:t>
      </w:r>
      <w:r w:rsidRPr="000B2AD3">
        <w:rPr>
          <w:rFonts w:ascii="Times New Roman" w:hAnsi="Times New Roman"/>
          <w:vertAlign w:val="superscript"/>
        </w:rPr>
        <w:t>-1</w:t>
      </w:r>
      <w:r w:rsidRPr="000B2AD3">
        <w:rPr>
          <w:rFonts w:ascii="Times New Roman" w:hAnsi="Times New Roman"/>
        </w:rPr>
        <w:t xml:space="preserve">. </w:t>
      </w:r>
      <w:r w:rsidR="00A87D47" w:rsidRPr="00AA7B88">
        <w:rPr>
          <w:rFonts w:ascii="Times New Roman" w:hAnsi="Times New Roman"/>
        </w:rPr>
        <w:t xml:space="preserve">A fim de avaliar a degradação térmica do material foi realizado o estudo termogravimétrico em </w:t>
      </w:r>
      <w:proofErr w:type="spellStart"/>
      <w:r w:rsidR="00A87D47" w:rsidRPr="00AA7B88">
        <w:rPr>
          <w:rFonts w:ascii="Times New Roman" w:hAnsi="Times New Roman"/>
        </w:rPr>
        <w:t>termobalança</w:t>
      </w:r>
      <w:proofErr w:type="spellEnd"/>
      <w:r w:rsidR="00A87D47" w:rsidRPr="00AA7B88">
        <w:rPr>
          <w:rFonts w:ascii="Times New Roman" w:hAnsi="Times New Roman"/>
        </w:rPr>
        <w:t xml:space="preserve"> (</w:t>
      </w:r>
      <w:proofErr w:type="spellStart"/>
      <w:r w:rsidR="00A87D47" w:rsidRPr="00AA7B88">
        <w:rPr>
          <w:rFonts w:ascii="Times New Roman" w:hAnsi="Times New Roman"/>
        </w:rPr>
        <w:t>N</w:t>
      </w:r>
      <w:r w:rsidR="003B20FA" w:rsidRPr="00AA7B88">
        <w:rPr>
          <w:rFonts w:ascii="Times New Roman" w:hAnsi="Times New Roman"/>
        </w:rPr>
        <w:t>etzsch</w:t>
      </w:r>
      <w:proofErr w:type="spellEnd"/>
      <w:r w:rsidR="00A87D47" w:rsidRPr="00AA7B88">
        <w:rPr>
          <w:rFonts w:ascii="Times New Roman" w:hAnsi="Times New Roman"/>
        </w:rPr>
        <w:t xml:space="preserve">, STA 449 F3 Júpiter) em atmosfera inerte com fluxo de </w:t>
      </w:r>
      <w:r w:rsidR="00C079C9" w:rsidRPr="00AA7B88">
        <w:rPr>
          <w:rFonts w:ascii="Times New Roman" w:hAnsi="Times New Roman"/>
        </w:rPr>
        <w:t>N</w:t>
      </w:r>
      <w:r w:rsidR="00C079C9" w:rsidRPr="00AA7B88">
        <w:rPr>
          <w:rFonts w:ascii="Times New Roman" w:hAnsi="Times New Roman"/>
          <w:vertAlign w:val="subscript"/>
        </w:rPr>
        <w:t>2</w:t>
      </w:r>
      <w:r w:rsidR="00A87D47" w:rsidRPr="00AA7B88">
        <w:rPr>
          <w:rFonts w:ascii="Times New Roman" w:hAnsi="Times New Roman"/>
        </w:rPr>
        <w:t xml:space="preserve"> (100 mL∙min</w:t>
      </w:r>
      <w:r w:rsidR="00A87D47" w:rsidRPr="00AA7B88">
        <w:rPr>
          <w:rFonts w:ascii="Times New Roman" w:hAnsi="Times New Roman"/>
          <w:vertAlign w:val="superscript"/>
        </w:rPr>
        <w:t>-1</w:t>
      </w:r>
      <w:r w:rsidR="00A87D47" w:rsidRPr="00AA7B88">
        <w:rPr>
          <w:rFonts w:ascii="Times New Roman" w:hAnsi="Times New Roman"/>
        </w:rPr>
        <w:t>), a uma taxa de aquecimento de 20ºC∙min</w:t>
      </w:r>
      <w:r w:rsidR="00A87D47" w:rsidRPr="00AA7B88">
        <w:rPr>
          <w:rFonts w:ascii="Times New Roman" w:hAnsi="Times New Roman"/>
          <w:vertAlign w:val="superscript"/>
        </w:rPr>
        <w:t>-1</w:t>
      </w:r>
      <w:r w:rsidR="00A87D47" w:rsidRPr="00AA7B88">
        <w:rPr>
          <w:rFonts w:ascii="Times New Roman" w:hAnsi="Times New Roman"/>
        </w:rPr>
        <w:t xml:space="preserve"> em um intervalo de 25 a 800ºC.  </w:t>
      </w:r>
      <w:r w:rsidRPr="000B2AD3">
        <w:rPr>
          <w:rFonts w:ascii="Times New Roman" w:hAnsi="Times New Roman"/>
        </w:rPr>
        <w:t>P</w:t>
      </w:r>
      <w:r w:rsidR="00A87D47" w:rsidRPr="000B2AD3">
        <w:rPr>
          <w:rFonts w:ascii="Times New Roman" w:hAnsi="Times New Roman"/>
        </w:rPr>
        <w:t>or fim,</w:t>
      </w:r>
      <w:r w:rsidRPr="000B2AD3">
        <w:rPr>
          <w:rFonts w:ascii="Times New Roman" w:hAnsi="Times New Roman"/>
        </w:rPr>
        <w:t xml:space="preserve"> o </w:t>
      </w:r>
      <w:r w:rsidR="00A87D47" w:rsidRPr="000B2AD3">
        <w:rPr>
          <w:rFonts w:ascii="Times New Roman" w:hAnsi="Times New Roman"/>
        </w:rPr>
        <w:t xml:space="preserve">método do </w:t>
      </w:r>
      <w:proofErr w:type="spellStart"/>
      <w:r w:rsidRPr="000B2AD3">
        <w:rPr>
          <w:rFonts w:ascii="Times New Roman" w:hAnsi="Times New Roman"/>
        </w:rPr>
        <w:t>pH</w:t>
      </w:r>
      <w:r w:rsidRPr="000B2AD3">
        <w:rPr>
          <w:rFonts w:ascii="Times New Roman" w:hAnsi="Times New Roman"/>
          <w:vertAlign w:val="subscript"/>
        </w:rPr>
        <w:t>PCZ</w:t>
      </w:r>
      <w:proofErr w:type="spellEnd"/>
      <w:r w:rsidRPr="000B2AD3">
        <w:rPr>
          <w:rFonts w:ascii="Times New Roman" w:hAnsi="Times New Roman"/>
        </w:rPr>
        <w:t xml:space="preserve"> </w:t>
      </w:r>
      <w:r w:rsidR="00A87D47" w:rsidRPr="000B2AD3">
        <w:rPr>
          <w:rFonts w:ascii="Times New Roman" w:hAnsi="Times New Roman"/>
        </w:rPr>
        <w:t xml:space="preserve">foi realizado com </w:t>
      </w:r>
      <w:r w:rsidRPr="000B2AD3">
        <w:rPr>
          <w:rFonts w:ascii="Times New Roman" w:hAnsi="Times New Roman"/>
        </w:rPr>
        <w:t xml:space="preserve">0,1 g do </w:t>
      </w:r>
      <w:r w:rsidR="00230B8C" w:rsidRPr="00230B8C">
        <w:rPr>
          <w:rFonts w:ascii="Times New Roman" w:hAnsi="Times New Roman"/>
        </w:rPr>
        <w:t>Eu.CA</w:t>
      </w:r>
      <w:r w:rsidRPr="000B2AD3">
        <w:rPr>
          <w:rFonts w:ascii="Times New Roman" w:hAnsi="Times New Roman"/>
        </w:rPr>
        <w:t xml:space="preserve"> </w:t>
      </w:r>
      <w:r w:rsidR="00A87D47" w:rsidRPr="000B2AD3">
        <w:rPr>
          <w:rFonts w:ascii="Times New Roman" w:hAnsi="Times New Roman"/>
        </w:rPr>
        <w:t xml:space="preserve">em </w:t>
      </w:r>
      <w:r w:rsidRPr="000B2AD3">
        <w:rPr>
          <w:rFonts w:ascii="Times New Roman" w:hAnsi="Times New Roman"/>
        </w:rPr>
        <w:t xml:space="preserve">25 </w:t>
      </w:r>
      <w:proofErr w:type="spellStart"/>
      <w:r w:rsidRPr="000B2AD3">
        <w:rPr>
          <w:rFonts w:ascii="Times New Roman" w:hAnsi="Times New Roman"/>
        </w:rPr>
        <w:t>mL</w:t>
      </w:r>
      <w:proofErr w:type="spellEnd"/>
      <w:r w:rsidRPr="000B2AD3">
        <w:rPr>
          <w:rFonts w:ascii="Times New Roman" w:hAnsi="Times New Roman"/>
        </w:rPr>
        <w:t xml:space="preserve"> de água destilada em pH 2 a 1</w:t>
      </w:r>
      <w:r w:rsidR="000B6BE8" w:rsidRPr="000B2AD3">
        <w:rPr>
          <w:rFonts w:ascii="Times New Roman" w:hAnsi="Times New Roman"/>
        </w:rPr>
        <w:t>0</w:t>
      </w:r>
      <w:r w:rsidRPr="000B2AD3">
        <w:rPr>
          <w:rFonts w:ascii="Times New Roman" w:hAnsi="Times New Roman"/>
        </w:rPr>
        <w:t xml:space="preserve">, sob agitação de 300 rpm na mesa agitadora (IKA K130 </w:t>
      </w:r>
      <w:proofErr w:type="spellStart"/>
      <w:r w:rsidRPr="000B2AD3">
        <w:rPr>
          <w:rFonts w:ascii="Times New Roman" w:hAnsi="Times New Roman"/>
        </w:rPr>
        <w:t>cont</w:t>
      </w:r>
      <w:r w:rsidR="008D0EE2" w:rsidRPr="000B2AD3">
        <w:rPr>
          <w:rFonts w:ascii="Times New Roman" w:hAnsi="Times New Roman"/>
        </w:rPr>
        <w:t>rol</w:t>
      </w:r>
      <w:proofErr w:type="spellEnd"/>
      <w:r w:rsidR="008D0EE2" w:rsidRPr="000B2AD3">
        <w:rPr>
          <w:rFonts w:ascii="Times New Roman" w:hAnsi="Times New Roman"/>
        </w:rPr>
        <w:t>) por 24 h a 25 ± 2°C</w:t>
      </w:r>
      <w:r w:rsidR="00C079C9">
        <w:rPr>
          <w:rFonts w:ascii="Times New Roman" w:hAnsi="Times New Roman"/>
        </w:rPr>
        <w:t xml:space="preserve">. </w:t>
      </w:r>
      <w:r w:rsidRPr="000B2AD3">
        <w:rPr>
          <w:rFonts w:ascii="Times New Roman" w:hAnsi="Times New Roman"/>
        </w:rPr>
        <w:t xml:space="preserve">Os pH foram ajustados utilizando </w:t>
      </w:r>
      <w:proofErr w:type="spellStart"/>
      <w:r w:rsidRPr="000B2AD3">
        <w:rPr>
          <w:rFonts w:ascii="Times New Roman" w:hAnsi="Times New Roman"/>
        </w:rPr>
        <w:t>NaOH</w:t>
      </w:r>
      <w:proofErr w:type="spellEnd"/>
      <w:r w:rsidRPr="000B2AD3">
        <w:rPr>
          <w:rFonts w:ascii="Times New Roman" w:hAnsi="Times New Roman"/>
        </w:rPr>
        <w:t xml:space="preserve"> ou </w:t>
      </w:r>
      <w:proofErr w:type="spellStart"/>
      <w:r w:rsidRPr="000B2AD3">
        <w:rPr>
          <w:rFonts w:ascii="Times New Roman" w:hAnsi="Times New Roman"/>
        </w:rPr>
        <w:t>HCl</w:t>
      </w:r>
      <w:proofErr w:type="spellEnd"/>
      <w:r w:rsidRPr="000B2AD3">
        <w:rPr>
          <w:rFonts w:ascii="Times New Roman" w:hAnsi="Times New Roman"/>
        </w:rPr>
        <w:t xml:space="preserve"> (0,1 mmol·L</w:t>
      </w:r>
      <w:r w:rsidRPr="000B2AD3">
        <w:rPr>
          <w:rFonts w:ascii="Times New Roman" w:hAnsi="Times New Roman"/>
          <w:vertAlign w:val="superscript"/>
        </w:rPr>
        <w:t>-1</w:t>
      </w:r>
      <w:r w:rsidRPr="000B2AD3">
        <w:rPr>
          <w:rFonts w:ascii="Times New Roman" w:hAnsi="Times New Roman"/>
        </w:rPr>
        <w:t xml:space="preserve">), e um </w:t>
      </w:r>
      <w:proofErr w:type="spellStart"/>
      <w:r w:rsidRPr="000B2AD3">
        <w:rPr>
          <w:rFonts w:ascii="Times New Roman" w:hAnsi="Times New Roman"/>
        </w:rPr>
        <w:t>pHmetro</w:t>
      </w:r>
      <w:proofErr w:type="spellEnd"/>
      <w:r w:rsidRPr="000B2AD3">
        <w:rPr>
          <w:rFonts w:ascii="Times New Roman" w:hAnsi="Times New Roman"/>
        </w:rPr>
        <w:t xml:space="preserve"> </w:t>
      </w:r>
      <w:r w:rsidRPr="00614A92">
        <w:rPr>
          <w:rFonts w:ascii="Times New Roman" w:hAnsi="Times New Roman"/>
        </w:rPr>
        <w:t>(</w:t>
      </w:r>
      <w:r w:rsidR="00D94F21" w:rsidRPr="00614A92">
        <w:rPr>
          <w:rFonts w:ascii="Times New Roman" w:hAnsi="Times New Roman"/>
        </w:rPr>
        <w:t>AKSO, AK103</w:t>
      </w:r>
      <w:r w:rsidRPr="000B2AD3">
        <w:rPr>
          <w:rFonts w:ascii="Times New Roman" w:hAnsi="Times New Roman"/>
        </w:rPr>
        <w:t xml:space="preserve">). </w:t>
      </w:r>
    </w:p>
    <w:p w14:paraId="136BD1AC" w14:textId="4542D330"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7343ACF8" w14:textId="558D1775" w:rsidR="003416B8" w:rsidRDefault="00842D3D" w:rsidP="003416B8">
      <w:pPr>
        <w:pStyle w:val="PargrafodaLista"/>
        <w:tabs>
          <w:tab w:val="left" w:pos="284"/>
        </w:tabs>
        <w:spacing w:after="0" w:line="240" w:lineRule="auto"/>
        <w:ind w:left="0" w:firstLine="357"/>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O</w:t>
      </w:r>
      <w:r w:rsidR="003416B8" w:rsidRPr="00825332">
        <w:rPr>
          <w:rFonts w:ascii="Times New Roman" w:eastAsia="Times New Roman" w:hAnsi="Times New Roman" w:cs="Times New Roman"/>
          <w:sz w:val="20"/>
          <w:szCs w:val="20"/>
          <w:lang w:eastAsia="pt-BR"/>
        </w:rPr>
        <w:t>s resultados obtidos para caracterização do carvão</w:t>
      </w:r>
      <w:r>
        <w:rPr>
          <w:rFonts w:ascii="Times New Roman" w:eastAsia="Times New Roman" w:hAnsi="Times New Roman" w:cs="Times New Roman"/>
          <w:sz w:val="20"/>
          <w:szCs w:val="20"/>
          <w:lang w:eastAsia="pt-BR"/>
        </w:rPr>
        <w:t xml:space="preserve"> de eucalipto </w:t>
      </w:r>
      <w:r w:rsidR="003416B8" w:rsidRPr="00825332">
        <w:rPr>
          <w:rFonts w:ascii="Times New Roman" w:eastAsia="Times New Roman" w:hAnsi="Times New Roman" w:cs="Times New Roman"/>
          <w:sz w:val="20"/>
          <w:szCs w:val="20"/>
          <w:lang w:eastAsia="pt-BR"/>
        </w:rPr>
        <w:t>ativado com H</w:t>
      </w:r>
      <w:r w:rsidR="003416B8" w:rsidRPr="00825332">
        <w:rPr>
          <w:rFonts w:ascii="Times New Roman" w:eastAsia="Times New Roman" w:hAnsi="Times New Roman" w:cs="Times New Roman"/>
          <w:sz w:val="20"/>
          <w:szCs w:val="20"/>
          <w:vertAlign w:val="subscript"/>
          <w:lang w:eastAsia="pt-BR"/>
        </w:rPr>
        <w:t>3</w:t>
      </w:r>
      <w:r w:rsidR="003416B8" w:rsidRPr="00825332">
        <w:rPr>
          <w:rFonts w:ascii="Times New Roman" w:eastAsia="Times New Roman" w:hAnsi="Times New Roman" w:cs="Times New Roman"/>
          <w:sz w:val="20"/>
          <w:szCs w:val="20"/>
          <w:lang w:eastAsia="pt-BR"/>
        </w:rPr>
        <w:t>PO</w:t>
      </w:r>
      <w:r w:rsidR="003416B8" w:rsidRPr="00825332">
        <w:rPr>
          <w:rFonts w:ascii="Times New Roman" w:eastAsia="Times New Roman" w:hAnsi="Times New Roman" w:cs="Times New Roman"/>
          <w:sz w:val="20"/>
          <w:szCs w:val="20"/>
          <w:vertAlign w:val="subscript"/>
          <w:lang w:eastAsia="pt-BR"/>
        </w:rPr>
        <w:t>4</w:t>
      </w:r>
      <w:r>
        <w:rPr>
          <w:rFonts w:ascii="Times New Roman" w:eastAsia="Times New Roman" w:hAnsi="Times New Roman" w:cs="Times New Roman"/>
          <w:sz w:val="20"/>
          <w:szCs w:val="20"/>
          <w:vertAlign w:val="subscript"/>
          <w:lang w:eastAsia="pt-BR"/>
        </w:rPr>
        <w:t xml:space="preserve"> </w:t>
      </w:r>
      <w:r>
        <w:rPr>
          <w:rFonts w:ascii="Times New Roman" w:eastAsia="Times New Roman" w:hAnsi="Times New Roman" w:cs="Times New Roman"/>
          <w:sz w:val="20"/>
          <w:szCs w:val="20"/>
          <w:lang w:eastAsia="pt-BR"/>
        </w:rPr>
        <w:t>(</w:t>
      </w:r>
      <w:r>
        <w:rPr>
          <w:rFonts w:ascii="Times New Roman" w:hAnsi="Times New Roman" w:cs="Times New Roman"/>
          <w:sz w:val="20"/>
          <w:szCs w:val="20"/>
        </w:rPr>
        <w:t>Eu.CA</w:t>
      </w:r>
      <w:r>
        <w:rPr>
          <w:rFonts w:ascii="Times New Roman" w:eastAsia="Times New Roman" w:hAnsi="Times New Roman" w:cs="Times New Roman"/>
          <w:sz w:val="20"/>
          <w:szCs w:val="20"/>
          <w:lang w:eastAsia="pt-BR"/>
        </w:rPr>
        <w:t>) estão apresentadas na Figura 1</w:t>
      </w:r>
      <w:r w:rsidR="003416B8" w:rsidRPr="00825332">
        <w:rPr>
          <w:rFonts w:ascii="Times New Roman" w:eastAsia="Times New Roman" w:hAnsi="Times New Roman" w:cs="Times New Roman"/>
          <w:sz w:val="20"/>
          <w:szCs w:val="20"/>
          <w:lang w:eastAsia="pt-BR"/>
        </w:rPr>
        <w:t xml:space="preserve">. </w:t>
      </w:r>
    </w:p>
    <w:p w14:paraId="6BE12029" w14:textId="77777777" w:rsidR="00F47D1D" w:rsidRPr="00F47D1D" w:rsidRDefault="00F47D1D" w:rsidP="00F47D1D">
      <w:pPr>
        <w:tabs>
          <w:tab w:val="left" w:pos="284"/>
        </w:tabs>
        <w:spacing w:after="0" w:line="240" w:lineRule="auto"/>
        <w:jc w:val="both"/>
        <w:rPr>
          <w:rFonts w:ascii="Times New Roman" w:eastAsia="Times New Roman" w:hAnsi="Times New Roman" w:cs="Times New Roman"/>
          <w:sz w:val="20"/>
          <w:szCs w:val="20"/>
          <w:lang w:eastAsia="pt-BR"/>
        </w:rPr>
      </w:pPr>
    </w:p>
    <w:p w14:paraId="7D8B6C4C" w14:textId="28830DF9" w:rsidR="009E4B32" w:rsidRPr="00125340" w:rsidRDefault="009E4B32" w:rsidP="009E4B32">
      <w:pPr>
        <w:pStyle w:val="PargrafodaLista"/>
        <w:tabs>
          <w:tab w:val="left" w:pos="426"/>
        </w:tabs>
        <w:spacing w:after="0" w:line="240" w:lineRule="auto"/>
        <w:ind w:left="0" w:right="-52"/>
        <w:jc w:val="both"/>
        <w:rPr>
          <w:rFonts w:ascii="Times New Roman" w:eastAsia="Times New Roman" w:hAnsi="Times New Roman" w:cs="Times New Roman"/>
          <w:sz w:val="18"/>
          <w:szCs w:val="18"/>
          <w:lang w:eastAsia="pt-BR"/>
        </w:rPr>
      </w:pPr>
      <w:r w:rsidRPr="00125340">
        <w:rPr>
          <w:rFonts w:ascii="Times New Roman" w:eastAsia="Times New Roman" w:hAnsi="Times New Roman" w:cs="Times New Roman"/>
          <w:b/>
          <w:bCs/>
          <w:sz w:val="18"/>
          <w:szCs w:val="18"/>
          <w:lang w:eastAsia="pt-BR"/>
        </w:rPr>
        <w:t xml:space="preserve">Figura </w:t>
      </w:r>
      <w:r w:rsidR="002A4797">
        <w:rPr>
          <w:rFonts w:ascii="Times New Roman" w:eastAsia="Times New Roman" w:hAnsi="Times New Roman" w:cs="Times New Roman"/>
          <w:b/>
          <w:bCs/>
          <w:noProof/>
          <w:sz w:val="18"/>
          <w:szCs w:val="18"/>
          <w:lang w:eastAsia="pt-BR"/>
        </w:rPr>
        <w:t>1</w:t>
      </w:r>
      <w:r w:rsidRPr="00125340">
        <w:rPr>
          <w:rFonts w:ascii="Times New Roman" w:eastAsia="Times New Roman" w:hAnsi="Times New Roman" w:cs="Times New Roman"/>
          <w:b/>
          <w:bCs/>
          <w:sz w:val="18"/>
          <w:szCs w:val="18"/>
          <w:lang w:eastAsia="pt-BR"/>
        </w:rPr>
        <w:t>.</w:t>
      </w:r>
      <w:r w:rsidRPr="00125340">
        <w:rPr>
          <w:rFonts w:ascii="Times New Roman" w:eastAsia="Times New Roman" w:hAnsi="Times New Roman" w:cs="Times New Roman"/>
          <w:sz w:val="18"/>
          <w:szCs w:val="18"/>
          <w:lang w:eastAsia="pt-BR"/>
        </w:rPr>
        <w:t xml:space="preserve"> Caracterização do Eu.CA. A) Adsorção/</w:t>
      </w:r>
      <w:proofErr w:type="spellStart"/>
      <w:r w:rsidRPr="00125340">
        <w:rPr>
          <w:rFonts w:ascii="Times New Roman" w:eastAsia="Times New Roman" w:hAnsi="Times New Roman" w:cs="Times New Roman"/>
          <w:sz w:val="18"/>
          <w:szCs w:val="18"/>
          <w:lang w:eastAsia="pt-BR"/>
        </w:rPr>
        <w:t>dessorção</w:t>
      </w:r>
      <w:proofErr w:type="spellEnd"/>
      <w:r w:rsidRPr="00125340">
        <w:rPr>
          <w:rFonts w:ascii="Times New Roman" w:eastAsia="Times New Roman" w:hAnsi="Times New Roman" w:cs="Times New Roman"/>
          <w:sz w:val="18"/>
          <w:szCs w:val="18"/>
          <w:lang w:eastAsia="pt-BR"/>
        </w:rPr>
        <w:t xml:space="preserve"> de N</w:t>
      </w:r>
      <w:r w:rsidRPr="00125340">
        <w:rPr>
          <w:rFonts w:ascii="Times New Roman" w:eastAsia="Times New Roman" w:hAnsi="Times New Roman" w:cs="Times New Roman"/>
          <w:sz w:val="18"/>
          <w:szCs w:val="18"/>
          <w:vertAlign w:val="subscript"/>
          <w:lang w:eastAsia="pt-BR"/>
        </w:rPr>
        <w:t>2</w:t>
      </w:r>
      <w:r w:rsidRPr="00125340">
        <w:rPr>
          <w:rFonts w:ascii="Times New Roman" w:eastAsia="Times New Roman" w:hAnsi="Times New Roman" w:cs="Times New Roman"/>
          <w:sz w:val="18"/>
          <w:szCs w:val="18"/>
          <w:lang w:eastAsia="pt-BR"/>
        </w:rPr>
        <w:t>, B) Espectros de FT-IR, C) Análise termogravimétrica</w:t>
      </w:r>
      <w:r w:rsidR="00E44677">
        <w:rPr>
          <w:rFonts w:ascii="Times New Roman" w:eastAsia="Times New Roman" w:hAnsi="Times New Roman" w:cs="Times New Roman"/>
          <w:sz w:val="18"/>
          <w:szCs w:val="18"/>
          <w:lang w:eastAsia="pt-BR"/>
        </w:rPr>
        <w:t xml:space="preserve"> e</w:t>
      </w:r>
      <w:r w:rsidRPr="00125340">
        <w:rPr>
          <w:rFonts w:ascii="Times New Roman" w:eastAsia="Times New Roman" w:hAnsi="Times New Roman" w:cs="Times New Roman"/>
          <w:sz w:val="18"/>
          <w:szCs w:val="18"/>
          <w:lang w:eastAsia="pt-BR"/>
        </w:rPr>
        <w:t xml:space="preserve"> D) </w:t>
      </w:r>
      <w:proofErr w:type="spellStart"/>
      <w:r w:rsidRPr="00125340">
        <w:rPr>
          <w:rFonts w:ascii="Times New Roman" w:eastAsia="Times New Roman" w:hAnsi="Times New Roman" w:cs="Times New Roman"/>
          <w:sz w:val="18"/>
          <w:szCs w:val="18"/>
          <w:lang w:eastAsia="pt-BR"/>
        </w:rPr>
        <w:t>pH</w:t>
      </w:r>
      <w:r w:rsidRPr="00125340">
        <w:rPr>
          <w:rFonts w:ascii="Times New Roman" w:eastAsia="Times New Roman" w:hAnsi="Times New Roman" w:cs="Times New Roman"/>
          <w:sz w:val="18"/>
          <w:szCs w:val="18"/>
          <w:vertAlign w:val="subscript"/>
          <w:lang w:eastAsia="pt-BR"/>
        </w:rPr>
        <w:t>PCZ</w:t>
      </w:r>
      <w:proofErr w:type="spellEnd"/>
    </w:p>
    <w:p w14:paraId="50DC4F7F" w14:textId="77777777" w:rsidR="00F47D1D" w:rsidRPr="00F47D1D" w:rsidRDefault="00F47D1D" w:rsidP="00230B8C">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noProof/>
          <w:sz w:val="20"/>
          <w:szCs w:val="20"/>
          <w:lang w:eastAsia="pt-BR"/>
        </w:rPr>
        <w:drawing>
          <wp:inline distT="0" distB="0" distL="0" distR="0" wp14:anchorId="321C1377" wp14:editId="1EEFD6AF">
            <wp:extent cx="2902616" cy="2266950"/>
            <wp:effectExtent l="0" t="0" r="0" b="0"/>
            <wp:docPr id="15390909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90971" name="Imagem 1539090971"/>
                    <pic:cNvPicPr/>
                  </pic:nvPicPr>
                  <pic:blipFill rotWithShape="1">
                    <a:blip r:embed="rId9" cstate="print">
                      <a:extLst>
                        <a:ext uri="{28A0092B-C50C-407E-A947-70E740481C1C}">
                          <a14:useLocalDpi xmlns:a14="http://schemas.microsoft.com/office/drawing/2010/main" val="0"/>
                        </a:ext>
                      </a:extLst>
                    </a:blip>
                    <a:srcRect b="16608"/>
                    <a:stretch/>
                  </pic:blipFill>
                  <pic:spPr bwMode="auto">
                    <a:xfrm>
                      <a:off x="0" y="0"/>
                      <a:ext cx="2924831" cy="2284300"/>
                    </a:xfrm>
                    <a:prstGeom prst="rect">
                      <a:avLst/>
                    </a:prstGeom>
                    <a:ln>
                      <a:noFill/>
                    </a:ln>
                    <a:extLst>
                      <a:ext uri="{53640926-AAD7-44D8-BBD7-CCE9431645EC}">
                        <a14:shadowObscured xmlns:a14="http://schemas.microsoft.com/office/drawing/2010/main"/>
                      </a:ext>
                    </a:extLst>
                  </pic:spPr>
                </pic:pic>
              </a:graphicData>
            </a:graphic>
          </wp:inline>
        </w:drawing>
      </w:r>
    </w:p>
    <w:p w14:paraId="7E15F640" w14:textId="06D63900" w:rsidR="00B050F7" w:rsidRPr="00825332" w:rsidRDefault="00B050F7" w:rsidP="0012488D">
      <w:pPr>
        <w:tabs>
          <w:tab w:val="left" w:pos="284"/>
        </w:tabs>
        <w:spacing w:after="0" w:line="120" w:lineRule="auto"/>
        <w:jc w:val="both"/>
        <w:rPr>
          <w:rFonts w:ascii="Times New Roman" w:eastAsia="Times New Roman" w:hAnsi="Times New Roman" w:cs="Times New Roman"/>
          <w:sz w:val="20"/>
          <w:szCs w:val="20"/>
          <w:lang w:eastAsia="pt-BR"/>
        </w:rPr>
      </w:pPr>
    </w:p>
    <w:p w14:paraId="447E2FEC" w14:textId="64FBB90D" w:rsidR="00825332" w:rsidRPr="00614A92" w:rsidRDefault="009A672B" w:rsidP="008D0EE2">
      <w:pPr>
        <w:pStyle w:val="Textodebalo"/>
        <w:ind w:firstLine="204"/>
        <w:jc w:val="both"/>
        <w:rPr>
          <w:rFonts w:ascii="Times New Roman" w:hAnsi="Times New Roman" w:cs="Times New Roman"/>
          <w:sz w:val="20"/>
          <w:szCs w:val="20"/>
        </w:rPr>
      </w:pPr>
      <w:r w:rsidRPr="00614A92">
        <w:rPr>
          <w:rFonts w:ascii="Times New Roman" w:hAnsi="Times New Roman" w:cs="Times New Roman"/>
          <w:sz w:val="20"/>
          <w:szCs w:val="20"/>
        </w:rPr>
        <w:t xml:space="preserve">A partir da Figura 1A) </w:t>
      </w:r>
      <w:r w:rsidR="00614A92">
        <w:rPr>
          <w:rFonts w:ascii="Times New Roman" w:hAnsi="Times New Roman" w:cs="Times New Roman"/>
          <w:sz w:val="20"/>
          <w:szCs w:val="20"/>
        </w:rPr>
        <w:t>nota-se</w:t>
      </w:r>
      <w:r w:rsidRPr="00614A92">
        <w:rPr>
          <w:rFonts w:ascii="Times New Roman" w:hAnsi="Times New Roman" w:cs="Times New Roman"/>
          <w:sz w:val="20"/>
          <w:szCs w:val="20"/>
        </w:rPr>
        <w:t xml:space="preserve"> que a isoterma </w:t>
      </w:r>
      <w:r w:rsidR="008D0EE2" w:rsidRPr="00614A92">
        <w:rPr>
          <w:rFonts w:ascii="Times New Roman" w:hAnsi="Times New Roman" w:cs="Times New Roman"/>
          <w:sz w:val="20"/>
          <w:szCs w:val="20"/>
        </w:rPr>
        <w:t xml:space="preserve">do Eu.CA </w:t>
      </w:r>
      <w:r w:rsidRPr="00614A92">
        <w:rPr>
          <w:rFonts w:ascii="Times New Roman" w:hAnsi="Times New Roman" w:cs="Times New Roman"/>
          <w:sz w:val="20"/>
          <w:szCs w:val="20"/>
        </w:rPr>
        <w:t xml:space="preserve">se assemelha a curva do tipo </w:t>
      </w:r>
      <w:r w:rsidR="00DE31ED" w:rsidRPr="00614A92">
        <w:rPr>
          <w:rFonts w:ascii="Times New Roman" w:hAnsi="Times New Roman" w:cs="Times New Roman"/>
          <w:sz w:val="20"/>
          <w:szCs w:val="20"/>
        </w:rPr>
        <w:t>1b</w:t>
      </w:r>
      <w:r w:rsidRPr="00614A92">
        <w:rPr>
          <w:rFonts w:ascii="Times New Roman" w:hAnsi="Times New Roman" w:cs="Times New Roman"/>
          <w:sz w:val="20"/>
          <w:szCs w:val="20"/>
        </w:rPr>
        <w:t xml:space="preserve">, </w:t>
      </w:r>
      <w:r w:rsidR="00614A92">
        <w:rPr>
          <w:rFonts w:ascii="Times New Roman" w:hAnsi="Times New Roman" w:cs="Times New Roman"/>
          <w:sz w:val="20"/>
          <w:szCs w:val="20"/>
        </w:rPr>
        <w:t xml:space="preserve">indicando </w:t>
      </w:r>
      <w:r w:rsidR="00C72DD2">
        <w:rPr>
          <w:rFonts w:ascii="Times New Roman" w:hAnsi="Times New Roman" w:cs="Times New Roman"/>
          <w:sz w:val="20"/>
          <w:szCs w:val="20"/>
        </w:rPr>
        <w:t>estrutura</w:t>
      </w:r>
      <w:r w:rsidR="00DE31ED" w:rsidRPr="00614A92">
        <w:rPr>
          <w:rFonts w:ascii="Times New Roman" w:hAnsi="Times New Roman" w:cs="Times New Roman"/>
          <w:sz w:val="20"/>
          <w:szCs w:val="20"/>
        </w:rPr>
        <w:t xml:space="preserve"> entre micro e </w:t>
      </w:r>
      <w:proofErr w:type="spellStart"/>
      <w:r w:rsidR="00DE31ED" w:rsidRPr="00614A92">
        <w:rPr>
          <w:rFonts w:ascii="Times New Roman" w:hAnsi="Times New Roman" w:cs="Times New Roman"/>
          <w:sz w:val="20"/>
          <w:szCs w:val="20"/>
        </w:rPr>
        <w:t>mesoporosa</w:t>
      </w:r>
      <w:proofErr w:type="spellEnd"/>
      <w:r w:rsidR="00DE31ED" w:rsidRPr="00614A92">
        <w:rPr>
          <w:rFonts w:ascii="Times New Roman" w:hAnsi="Times New Roman" w:cs="Times New Roman"/>
          <w:sz w:val="20"/>
          <w:szCs w:val="20"/>
        </w:rPr>
        <w:t xml:space="preserve"> e alta afinidade entre adsorvente-N</w:t>
      </w:r>
      <w:r w:rsidR="00DE31ED" w:rsidRPr="00614A92">
        <w:rPr>
          <w:rFonts w:ascii="Times New Roman" w:hAnsi="Times New Roman" w:cs="Times New Roman"/>
          <w:sz w:val="20"/>
          <w:szCs w:val="20"/>
          <w:vertAlign w:val="subscript"/>
        </w:rPr>
        <w:t>2</w:t>
      </w:r>
      <w:r w:rsidR="00DE31ED" w:rsidRPr="00614A92">
        <w:rPr>
          <w:rFonts w:ascii="Times New Roman" w:hAnsi="Times New Roman" w:cs="Times New Roman"/>
          <w:sz w:val="20"/>
          <w:szCs w:val="20"/>
        </w:rPr>
        <w:t xml:space="preserve">, </w:t>
      </w:r>
      <w:r w:rsidRPr="00614A92">
        <w:rPr>
          <w:rFonts w:ascii="Times New Roman" w:hAnsi="Times New Roman" w:cs="Times New Roman"/>
          <w:sz w:val="20"/>
          <w:szCs w:val="20"/>
        </w:rPr>
        <w:t xml:space="preserve">conforme classificação da </w:t>
      </w:r>
      <w:proofErr w:type="spellStart"/>
      <w:r w:rsidRPr="00614A92">
        <w:rPr>
          <w:rFonts w:ascii="Times New Roman" w:hAnsi="Times New Roman" w:cs="Times New Roman"/>
          <w:i/>
          <w:iCs/>
          <w:sz w:val="20"/>
          <w:szCs w:val="20"/>
        </w:rPr>
        <w:t>International</w:t>
      </w:r>
      <w:proofErr w:type="spellEnd"/>
      <w:r w:rsidRPr="00614A92">
        <w:rPr>
          <w:rFonts w:ascii="Times New Roman" w:hAnsi="Times New Roman" w:cs="Times New Roman"/>
          <w:i/>
          <w:iCs/>
          <w:sz w:val="20"/>
          <w:szCs w:val="20"/>
        </w:rPr>
        <w:t xml:space="preserve"> Union </w:t>
      </w:r>
      <w:proofErr w:type="spellStart"/>
      <w:r w:rsidRPr="00614A92">
        <w:rPr>
          <w:rFonts w:ascii="Times New Roman" w:hAnsi="Times New Roman" w:cs="Times New Roman"/>
          <w:i/>
          <w:iCs/>
          <w:sz w:val="20"/>
          <w:szCs w:val="20"/>
        </w:rPr>
        <w:t>of</w:t>
      </w:r>
      <w:proofErr w:type="spellEnd"/>
      <w:r w:rsidRPr="00614A92">
        <w:rPr>
          <w:rFonts w:ascii="Times New Roman" w:hAnsi="Times New Roman" w:cs="Times New Roman"/>
          <w:i/>
          <w:iCs/>
          <w:sz w:val="20"/>
          <w:szCs w:val="20"/>
        </w:rPr>
        <w:t xml:space="preserve"> </w:t>
      </w:r>
      <w:proofErr w:type="spellStart"/>
      <w:r w:rsidRPr="00614A92">
        <w:rPr>
          <w:rFonts w:ascii="Times New Roman" w:hAnsi="Times New Roman" w:cs="Times New Roman"/>
          <w:i/>
          <w:iCs/>
          <w:sz w:val="20"/>
          <w:szCs w:val="20"/>
        </w:rPr>
        <w:t>Pure</w:t>
      </w:r>
      <w:proofErr w:type="spellEnd"/>
      <w:r w:rsidRPr="00614A92">
        <w:rPr>
          <w:rFonts w:ascii="Times New Roman" w:hAnsi="Times New Roman" w:cs="Times New Roman"/>
          <w:i/>
          <w:iCs/>
          <w:sz w:val="20"/>
          <w:szCs w:val="20"/>
        </w:rPr>
        <w:t xml:space="preserve"> </w:t>
      </w:r>
      <w:proofErr w:type="spellStart"/>
      <w:r w:rsidRPr="00614A92">
        <w:rPr>
          <w:rFonts w:ascii="Times New Roman" w:hAnsi="Times New Roman" w:cs="Times New Roman"/>
          <w:i/>
          <w:iCs/>
          <w:sz w:val="20"/>
          <w:szCs w:val="20"/>
        </w:rPr>
        <w:t>and</w:t>
      </w:r>
      <w:proofErr w:type="spellEnd"/>
      <w:r w:rsidRPr="00614A92">
        <w:rPr>
          <w:rFonts w:ascii="Times New Roman" w:hAnsi="Times New Roman" w:cs="Times New Roman"/>
          <w:i/>
          <w:iCs/>
          <w:sz w:val="20"/>
          <w:szCs w:val="20"/>
        </w:rPr>
        <w:t xml:space="preserve"> </w:t>
      </w:r>
      <w:proofErr w:type="spellStart"/>
      <w:r w:rsidR="00CE07A4" w:rsidRPr="00614A92">
        <w:rPr>
          <w:rFonts w:ascii="Times New Roman" w:hAnsi="Times New Roman" w:cs="Times New Roman"/>
          <w:i/>
          <w:iCs/>
          <w:sz w:val="20"/>
          <w:szCs w:val="20"/>
        </w:rPr>
        <w:t>A</w:t>
      </w:r>
      <w:r w:rsidRPr="00614A92">
        <w:rPr>
          <w:rFonts w:ascii="Times New Roman" w:hAnsi="Times New Roman" w:cs="Times New Roman"/>
          <w:i/>
          <w:iCs/>
          <w:sz w:val="20"/>
          <w:szCs w:val="20"/>
        </w:rPr>
        <w:t>pplied</w:t>
      </w:r>
      <w:proofErr w:type="spellEnd"/>
      <w:r w:rsidRPr="00614A92">
        <w:rPr>
          <w:rFonts w:ascii="Times New Roman" w:hAnsi="Times New Roman" w:cs="Times New Roman"/>
          <w:i/>
          <w:iCs/>
          <w:sz w:val="20"/>
          <w:szCs w:val="20"/>
        </w:rPr>
        <w:t xml:space="preserve"> </w:t>
      </w:r>
      <w:proofErr w:type="spellStart"/>
      <w:r w:rsidRPr="00614A92">
        <w:rPr>
          <w:rFonts w:ascii="Times New Roman" w:hAnsi="Times New Roman" w:cs="Times New Roman"/>
          <w:i/>
          <w:iCs/>
          <w:sz w:val="20"/>
          <w:szCs w:val="20"/>
        </w:rPr>
        <w:t>Chemistry</w:t>
      </w:r>
      <w:proofErr w:type="spellEnd"/>
      <w:r w:rsidRPr="00614A92">
        <w:rPr>
          <w:rFonts w:ascii="Times New Roman" w:hAnsi="Times New Roman" w:cs="Times New Roman"/>
          <w:sz w:val="20"/>
          <w:szCs w:val="20"/>
        </w:rPr>
        <w:t xml:space="preserve"> </w:t>
      </w:r>
      <w:r w:rsidR="00CE07A4" w:rsidRPr="00614A92">
        <w:rPr>
          <w:rFonts w:ascii="Times New Roman" w:hAnsi="Times New Roman" w:cs="Times New Roman"/>
          <w:sz w:val="20"/>
          <w:szCs w:val="20"/>
        </w:rPr>
        <w:t xml:space="preserve">– </w:t>
      </w:r>
      <w:r w:rsidRPr="00614A92">
        <w:rPr>
          <w:rFonts w:ascii="Times New Roman" w:hAnsi="Times New Roman" w:cs="Times New Roman"/>
          <w:sz w:val="20"/>
          <w:szCs w:val="20"/>
        </w:rPr>
        <w:t>IUPAC</w:t>
      </w:r>
      <w:r w:rsidR="00CE07A4" w:rsidRPr="00614A92">
        <w:rPr>
          <w:rFonts w:ascii="Times New Roman" w:hAnsi="Times New Roman" w:cs="Times New Roman"/>
          <w:sz w:val="20"/>
          <w:szCs w:val="20"/>
        </w:rPr>
        <w:t xml:space="preserve"> (</w:t>
      </w:r>
      <w:r w:rsidR="000A45F0" w:rsidRPr="00614A92">
        <w:rPr>
          <w:rFonts w:ascii="Times New Roman" w:hAnsi="Times New Roman" w:cs="Times New Roman"/>
          <w:sz w:val="20"/>
          <w:szCs w:val="20"/>
        </w:rPr>
        <w:t>4</w:t>
      </w:r>
      <w:r w:rsidR="00CE07A4" w:rsidRPr="00614A92">
        <w:rPr>
          <w:rFonts w:ascii="Times New Roman" w:hAnsi="Times New Roman" w:cs="Times New Roman"/>
          <w:sz w:val="20"/>
          <w:szCs w:val="20"/>
        </w:rPr>
        <w:t>)</w:t>
      </w:r>
      <w:r w:rsidRPr="00614A92">
        <w:rPr>
          <w:rFonts w:ascii="Times New Roman" w:hAnsi="Times New Roman" w:cs="Times New Roman"/>
          <w:sz w:val="20"/>
          <w:szCs w:val="20"/>
        </w:rPr>
        <w:t>.</w:t>
      </w:r>
      <w:r w:rsidR="00763AFB" w:rsidRPr="00614A92">
        <w:rPr>
          <w:rFonts w:ascii="Times New Roman" w:hAnsi="Times New Roman" w:cs="Times New Roman"/>
          <w:sz w:val="20"/>
          <w:szCs w:val="20"/>
        </w:rPr>
        <w:t xml:space="preserve"> </w:t>
      </w:r>
      <w:r w:rsidR="00832F7C">
        <w:rPr>
          <w:rFonts w:ascii="Times New Roman" w:hAnsi="Times New Roman" w:cs="Times New Roman"/>
          <w:sz w:val="20"/>
          <w:szCs w:val="20"/>
        </w:rPr>
        <w:t>Também pode ser o</w:t>
      </w:r>
      <w:r w:rsidR="008B08F6" w:rsidRPr="00614A92">
        <w:rPr>
          <w:rFonts w:ascii="Times New Roman" w:hAnsi="Times New Roman" w:cs="Times New Roman"/>
          <w:sz w:val="20"/>
          <w:szCs w:val="20"/>
        </w:rPr>
        <w:t>bservar o fenômeno de histerese não fechada</w:t>
      </w:r>
      <w:r w:rsidR="00951970">
        <w:rPr>
          <w:rFonts w:ascii="Times New Roman" w:hAnsi="Times New Roman" w:cs="Times New Roman"/>
          <w:sz w:val="20"/>
          <w:szCs w:val="20"/>
        </w:rPr>
        <w:t xml:space="preserve"> que s</w:t>
      </w:r>
      <w:r w:rsidR="008B08F6" w:rsidRPr="00614A92">
        <w:rPr>
          <w:rFonts w:ascii="Times New Roman" w:hAnsi="Times New Roman" w:cs="Times New Roman"/>
          <w:sz w:val="20"/>
          <w:szCs w:val="20"/>
        </w:rPr>
        <w:t xml:space="preserve">egundo </w:t>
      </w:r>
      <w:r w:rsidR="00CE07A4" w:rsidRPr="00614A92">
        <w:rPr>
          <w:rFonts w:ascii="Times New Roman" w:hAnsi="Times New Roman" w:cs="Times New Roman"/>
          <w:sz w:val="20"/>
          <w:szCs w:val="20"/>
        </w:rPr>
        <w:t>(</w:t>
      </w:r>
      <w:r w:rsidR="000A45F0" w:rsidRPr="00614A92">
        <w:rPr>
          <w:rFonts w:ascii="Times New Roman" w:hAnsi="Times New Roman" w:cs="Times New Roman"/>
          <w:sz w:val="20"/>
          <w:szCs w:val="20"/>
        </w:rPr>
        <w:t>5</w:t>
      </w:r>
      <w:r w:rsidR="00CE07A4" w:rsidRPr="00614A92">
        <w:rPr>
          <w:rFonts w:ascii="Times New Roman" w:hAnsi="Times New Roman" w:cs="Times New Roman"/>
          <w:sz w:val="20"/>
          <w:szCs w:val="20"/>
        </w:rPr>
        <w:t>)</w:t>
      </w:r>
      <w:r w:rsidR="008B08F6" w:rsidRPr="00614A92">
        <w:rPr>
          <w:rFonts w:ascii="Times New Roman" w:hAnsi="Times New Roman" w:cs="Times New Roman"/>
          <w:sz w:val="20"/>
          <w:szCs w:val="20"/>
        </w:rPr>
        <w:t>, em isotermas à baixa temperatura</w:t>
      </w:r>
      <w:r w:rsidR="009E4B32" w:rsidRPr="00614A92">
        <w:rPr>
          <w:rFonts w:ascii="Times New Roman" w:hAnsi="Times New Roman" w:cs="Times New Roman"/>
          <w:sz w:val="20"/>
          <w:szCs w:val="20"/>
        </w:rPr>
        <w:t>,</w:t>
      </w:r>
      <w:r w:rsidR="008B08F6" w:rsidRPr="00614A92">
        <w:rPr>
          <w:rFonts w:ascii="Times New Roman" w:hAnsi="Times New Roman" w:cs="Times New Roman"/>
          <w:sz w:val="20"/>
          <w:szCs w:val="20"/>
        </w:rPr>
        <w:t xml:space="preserve"> pode ser associado à condensação capilar em estruturas de </w:t>
      </w:r>
      <w:proofErr w:type="spellStart"/>
      <w:r w:rsidR="008B08F6" w:rsidRPr="00614A92">
        <w:rPr>
          <w:rFonts w:ascii="Times New Roman" w:hAnsi="Times New Roman" w:cs="Times New Roman"/>
          <w:sz w:val="20"/>
          <w:szCs w:val="20"/>
        </w:rPr>
        <w:t>mesoporos</w:t>
      </w:r>
      <w:proofErr w:type="spellEnd"/>
      <w:r w:rsidR="00951970">
        <w:rPr>
          <w:rFonts w:ascii="Times New Roman" w:hAnsi="Times New Roman" w:cs="Times New Roman"/>
          <w:sz w:val="20"/>
          <w:szCs w:val="20"/>
        </w:rPr>
        <w:t xml:space="preserve">. Estas ocorrem </w:t>
      </w:r>
      <w:r w:rsidR="008B08F6" w:rsidRPr="00614A92">
        <w:rPr>
          <w:rFonts w:ascii="Times New Roman" w:hAnsi="Times New Roman" w:cs="Times New Roman"/>
          <w:sz w:val="20"/>
          <w:szCs w:val="20"/>
        </w:rPr>
        <w:t>por fatores como: pouca rigidez do m</w:t>
      </w:r>
      <w:r w:rsidR="00690537">
        <w:rPr>
          <w:rFonts w:ascii="Times New Roman" w:hAnsi="Times New Roman" w:cs="Times New Roman"/>
          <w:sz w:val="20"/>
          <w:szCs w:val="20"/>
        </w:rPr>
        <w:t>aterial</w:t>
      </w:r>
      <w:r w:rsidR="008B08F6" w:rsidRPr="00614A92">
        <w:rPr>
          <w:rFonts w:ascii="Times New Roman" w:hAnsi="Times New Roman" w:cs="Times New Roman"/>
          <w:sz w:val="20"/>
          <w:szCs w:val="20"/>
        </w:rPr>
        <w:t xml:space="preserve">, </w:t>
      </w:r>
      <w:r w:rsidR="00832F7C">
        <w:rPr>
          <w:rFonts w:ascii="Times New Roman" w:hAnsi="Times New Roman" w:cs="Times New Roman"/>
          <w:sz w:val="20"/>
          <w:szCs w:val="20"/>
        </w:rPr>
        <w:t>a</w:t>
      </w:r>
      <w:r w:rsidR="008B08F6" w:rsidRPr="00614A92">
        <w:rPr>
          <w:rFonts w:ascii="Times New Roman" w:hAnsi="Times New Roman" w:cs="Times New Roman"/>
          <w:sz w:val="20"/>
          <w:szCs w:val="20"/>
        </w:rPr>
        <w:t xml:space="preserve"> afinidade do gás com a superfície heterogênea do </w:t>
      </w:r>
      <w:r w:rsidR="00832F7C" w:rsidRPr="00614A92">
        <w:rPr>
          <w:rFonts w:ascii="Times New Roman" w:hAnsi="Times New Roman" w:cs="Times New Roman"/>
          <w:sz w:val="20"/>
          <w:szCs w:val="20"/>
        </w:rPr>
        <w:t xml:space="preserve">Eu.CA </w:t>
      </w:r>
      <w:r w:rsidR="008B08F6" w:rsidRPr="00614A92">
        <w:rPr>
          <w:rFonts w:ascii="Times New Roman" w:hAnsi="Times New Roman" w:cs="Times New Roman"/>
          <w:sz w:val="20"/>
          <w:szCs w:val="20"/>
        </w:rPr>
        <w:t xml:space="preserve">e ao potencial de adsorção da parede </w:t>
      </w:r>
      <w:r w:rsidR="00832F7C">
        <w:rPr>
          <w:rFonts w:ascii="Times New Roman" w:hAnsi="Times New Roman" w:cs="Times New Roman"/>
          <w:sz w:val="20"/>
          <w:szCs w:val="20"/>
        </w:rPr>
        <w:t>n</w:t>
      </w:r>
      <w:r w:rsidR="008B08F6" w:rsidRPr="00614A92">
        <w:rPr>
          <w:rFonts w:ascii="Times New Roman" w:hAnsi="Times New Roman" w:cs="Times New Roman"/>
          <w:sz w:val="20"/>
          <w:szCs w:val="20"/>
        </w:rPr>
        <w:t xml:space="preserve">os poros. </w:t>
      </w:r>
      <w:r w:rsidR="00763AFB" w:rsidRPr="00614A92">
        <w:rPr>
          <w:rFonts w:ascii="Times New Roman" w:hAnsi="Times New Roman" w:cs="Times New Roman"/>
          <w:sz w:val="20"/>
          <w:szCs w:val="20"/>
        </w:rPr>
        <w:t xml:space="preserve">A partir da aplicação dos métodos de </w:t>
      </w:r>
      <w:r w:rsidRPr="00614A92">
        <w:rPr>
          <w:rFonts w:ascii="Times New Roman" w:hAnsi="Times New Roman" w:cs="Times New Roman"/>
          <w:sz w:val="20"/>
          <w:szCs w:val="20"/>
        </w:rPr>
        <w:t>BET e BJH, foram obtidos o valor do volume do poro de 0,</w:t>
      </w:r>
      <w:r w:rsidR="00DE31ED" w:rsidRPr="00614A92">
        <w:rPr>
          <w:rFonts w:ascii="Times New Roman" w:hAnsi="Times New Roman" w:cs="Times New Roman"/>
          <w:sz w:val="20"/>
          <w:szCs w:val="20"/>
        </w:rPr>
        <w:t xml:space="preserve">188 </w:t>
      </w:r>
      <w:r w:rsidRPr="00614A92">
        <w:rPr>
          <w:rFonts w:ascii="Times New Roman" w:hAnsi="Times New Roman" w:cs="Times New Roman"/>
          <w:sz w:val="20"/>
          <w:szCs w:val="20"/>
        </w:rPr>
        <w:t>cm</w:t>
      </w:r>
      <w:r w:rsidRPr="00614A92">
        <w:rPr>
          <w:rFonts w:ascii="Times New Roman" w:hAnsi="Times New Roman" w:cs="Times New Roman"/>
          <w:sz w:val="20"/>
          <w:szCs w:val="20"/>
          <w:vertAlign w:val="superscript"/>
        </w:rPr>
        <w:t>3</w:t>
      </w:r>
      <w:r w:rsidR="008B08F6" w:rsidRPr="00614A92">
        <w:rPr>
          <w:rFonts w:ascii="Times New Roman" w:hAnsi="Times New Roman" w:cs="Times New Roman"/>
          <w:sz w:val="20"/>
          <w:szCs w:val="20"/>
        </w:rPr>
        <w:t>.</w:t>
      </w:r>
      <w:r w:rsidRPr="00614A92">
        <w:rPr>
          <w:rFonts w:ascii="Times New Roman" w:hAnsi="Times New Roman" w:cs="Times New Roman"/>
          <w:sz w:val="20"/>
          <w:szCs w:val="20"/>
        </w:rPr>
        <w:t>g</w:t>
      </w:r>
      <w:r w:rsidRPr="00614A92">
        <w:rPr>
          <w:rFonts w:ascii="Times New Roman" w:hAnsi="Times New Roman" w:cs="Times New Roman"/>
          <w:sz w:val="20"/>
          <w:szCs w:val="20"/>
          <w:vertAlign w:val="superscript"/>
        </w:rPr>
        <w:t>-1</w:t>
      </w:r>
      <w:r w:rsidRPr="00614A92">
        <w:rPr>
          <w:rFonts w:ascii="Times New Roman" w:hAnsi="Times New Roman" w:cs="Times New Roman"/>
          <w:sz w:val="20"/>
          <w:szCs w:val="20"/>
        </w:rPr>
        <w:t xml:space="preserve">, da área superficial de </w:t>
      </w:r>
      <w:r w:rsidR="008B08F6" w:rsidRPr="00614A92">
        <w:rPr>
          <w:rFonts w:ascii="Times New Roman" w:hAnsi="Times New Roman" w:cs="Times New Roman"/>
          <w:sz w:val="20"/>
          <w:szCs w:val="20"/>
        </w:rPr>
        <w:t>289 m</w:t>
      </w:r>
      <w:proofErr w:type="gramStart"/>
      <w:r w:rsidRPr="00614A92">
        <w:rPr>
          <w:rFonts w:ascii="Times New Roman" w:hAnsi="Times New Roman" w:cs="Times New Roman"/>
          <w:sz w:val="20"/>
          <w:szCs w:val="20"/>
          <w:vertAlign w:val="superscript"/>
        </w:rPr>
        <w:t>2</w:t>
      </w:r>
      <w:r w:rsidR="008B08F6" w:rsidRPr="00614A92">
        <w:rPr>
          <w:rFonts w:ascii="Times New Roman" w:hAnsi="Times New Roman" w:cs="Times New Roman"/>
          <w:sz w:val="20"/>
          <w:szCs w:val="20"/>
        </w:rPr>
        <w:t>.</w:t>
      </w:r>
      <w:r w:rsidRPr="00614A92">
        <w:rPr>
          <w:rFonts w:ascii="Times New Roman" w:hAnsi="Times New Roman" w:cs="Times New Roman"/>
          <w:sz w:val="20"/>
          <w:szCs w:val="20"/>
        </w:rPr>
        <w:t>g</w:t>
      </w:r>
      <w:proofErr w:type="gramEnd"/>
      <w:r w:rsidRPr="00614A92">
        <w:rPr>
          <w:rFonts w:ascii="Times New Roman" w:hAnsi="Times New Roman" w:cs="Times New Roman"/>
          <w:sz w:val="20"/>
          <w:szCs w:val="20"/>
          <w:vertAlign w:val="superscript"/>
        </w:rPr>
        <w:t>-1</w:t>
      </w:r>
      <w:r w:rsidRPr="00614A92">
        <w:rPr>
          <w:rFonts w:ascii="Times New Roman" w:hAnsi="Times New Roman" w:cs="Times New Roman"/>
          <w:sz w:val="20"/>
          <w:szCs w:val="20"/>
        </w:rPr>
        <w:t xml:space="preserve"> e diâmetro médio do poro </w:t>
      </w:r>
      <w:r w:rsidR="00842D3D" w:rsidRPr="00614A92">
        <w:rPr>
          <w:rFonts w:ascii="Times New Roman" w:hAnsi="Times New Roman" w:cs="Times New Roman"/>
          <w:sz w:val="20"/>
          <w:szCs w:val="20"/>
        </w:rPr>
        <w:t>de</w:t>
      </w:r>
      <w:r w:rsidRPr="00614A92">
        <w:rPr>
          <w:rFonts w:ascii="Times New Roman" w:hAnsi="Times New Roman" w:cs="Times New Roman"/>
          <w:sz w:val="20"/>
          <w:szCs w:val="20"/>
        </w:rPr>
        <w:t xml:space="preserve"> </w:t>
      </w:r>
      <w:r w:rsidR="00DE31ED" w:rsidRPr="00614A92">
        <w:rPr>
          <w:rFonts w:ascii="Times New Roman" w:hAnsi="Times New Roman" w:cs="Times New Roman"/>
          <w:sz w:val="20"/>
          <w:szCs w:val="20"/>
        </w:rPr>
        <w:t>2,61</w:t>
      </w:r>
      <w:r w:rsidRPr="00614A92">
        <w:rPr>
          <w:rFonts w:ascii="Times New Roman" w:hAnsi="Times New Roman" w:cs="Times New Roman"/>
          <w:sz w:val="20"/>
          <w:szCs w:val="20"/>
        </w:rPr>
        <w:t xml:space="preserve"> </w:t>
      </w:r>
      <w:proofErr w:type="spellStart"/>
      <w:r w:rsidRPr="00614A92">
        <w:rPr>
          <w:rFonts w:ascii="Times New Roman" w:hAnsi="Times New Roman" w:cs="Times New Roman"/>
          <w:sz w:val="20"/>
          <w:szCs w:val="20"/>
        </w:rPr>
        <w:t>nm</w:t>
      </w:r>
      <w:proofErr w:type="spellEnd"/>
      <w:r w:rsidRPr="00614A92">
        <w:rPr>
          <w:rFonts w:ascii="Times New Roman" w:hAnsi="Times New Roman" w:cs="Times New Roman"/>
          <w:sz w:val="20"/>
          <w:szCs w:val="20"/>
        </w:rPr>
        <w:t>.</w:t>
      </w:r>
    </w:p>
    <w:p w14:paraId="30CB3DCE" w14:textId="5517B34E" w:rsidR="008D0EE2" w:rsidRPr="008F0DD0" w:rsidRDefault="008D0EE2" w:rsidP="008D0EE2">
      <w:pPr>
        <w:pStyle w:val="TAMainText"/>
        <w:ind w:firstLine="204"/>
        <w:rPr>
          <w:rFonts w:ascii="Times New Roman" w:hAnsi="Times New Roman"/>
          <w:lang w:val="pt-BR"/>
        </w:rPr>
      </w:pPr>
      <w:r w:rsidRPr="008F0DD0">
        <w:rPr>
          <w:rFonts w:ascii="Times New Roman" w:hAnsi="Times New Roman"/>
          <w:lang w:val="pt-BR"/>
        </w:rPr>
        <w:t>Conforme o espectro</w:t>
      </w:r>
      <w:r w:rsidR="00951970">
        <w:rPr>
          <w:rFonts w:ascii="Times New Roman" w:hAnsi="Times New Roman"/>
          <w:lang w:val="pt-BR"/>
        </w:rPr>
        <w:t xml:space="preserve"> de FT-IR</w:t>
      </w:r>
      <w:r w:rsidRPr="008F0DD0">
        <w:rPr>
          <w:rFonts w:ascii="Times New Roman" w:hAnsi="Times New Roman"/>
          <w:lang w:val="pt-BR"/>
        </w:rPr>
        <w:t xml:space="preserve"> apresentado na Figura 1B</w:t>
      </w:r>
      <w:r w:rsidR="000A45F0" w:rsidRPr="008F0DD0">
        <w:rPr>
          <w:rFonts w:ascii="Times New Roman" w:hAnsi="Times New Roman"/>
          <w:lang w:val="pt-BR"/>
        </w:rPr>
        <w:t xml:space="preserve">, </w:t>
      </w:r>
      <w:r w:rsidR="009A2820" w:rsidRPr="008F0DD0">
        <w:rPr>
          <w:rFonts w:ascii="Times New Roman" w:hAnsi="Times New Roman"/>
          <w:lang w:val="pt-BR"/>
        </w:rPr>
        <w:t>pode-se verificar uma banda próximo a 1700</w:t>
      </w:r>
      <w:r w:rsidR="00832F7C">
        <w:rPr>
          <w:rFonts w:ascii="Times New Roman" w:hAnsi="Times New Roman"/>
          <w:lang w:val="pt-BR"/>
        </w:rPr>
        <w:t xml:space="preserve"> </w:t>
      </w:r>
      <w:r w:rsidR="009A2820" w:rsidRPr="008F0DD0">
        <w:rPr>
          <w:rFonts w:ascii="Times New Roman" w:hAnsi="Times New Roman"/>
          <w:lang w:val="pt-BR"/>
        </w:rPr>
        <w:t>cm</w:t>
      </w:r>
      <w:r w:rsidR="009A2820" w:rsidRPr="008F0DD0">
        <w:rPr>
          <w:rFonts w:ascii="Times New Roman" w:hAnsi="Times New Roman"/>
          <w:vertAlign w:val="superscript"/>
          <w:lang w:val="pt-BR"/>
        </w:rPr>
        <w:t>-1</w:t>
      </w:r>
      <w:r w:rsidR="009A2820" w:rsidRPr="008F0DD0">
        <w:rPr>
          <w:rFonts w:ascii="Times New Roman" w:hAnsi="Times New Roman"/>
          <w:lang w:val="pt-BR"/>
        </w:rPr>
        <w:t xml:space="preserve"> associada ao estiramento da ligação C=O, indicando a presença de grupos </w:t>
      </w:r>
      <w:proofErr w:type="spellStart"/>
      <w:r w:rsidR="009A2820" w:rsidRPr="008F0DD0">
        <w:rPr>
          <w:rFonts w:ascii="Times New Roman" w:hAnsi="Times New Roman"/>
          <w:lang w:val="pt-BR"/>
        </w:rPr>
        <w:t>carbonila</w:t>
      </w:r>
      <w:proofErr w:type="spellEnd"/>
      <w:r w:rsidR="009A2820" w:rsidRPr="008F0DD0">
        <w:rPr>
          <w:rFonts w:ascii="Times New Roman" w:hAnsi="Times New Roman"/>
          <w:lang w:val="pt-BR"/>
        </w:rPr>
        <w:t>. A banda</w:t>
      </w:r>
      <w:r w:rsidR="002F1C24" w:rsidRPr="008F0DD0">
        <w:rPr>
          <w:rFonts w:ascii="Times New Roman" w:hAnsi="Times New Roman"/>
          <w:lang w:val="pt-BR"/>
        </w:rPr>
        <w:t>,</w:t>
      </w:r>
      <w:r w:rsidR="009A2820" w:rsidRPr="008F0DD0">
        <w:rPr>
          <w:rFonts w:ascii="Times New Roman" w:hAnsi="Times New Roman"/>
          <w:lang w:val="pt-BR"/>
        </w:rPr>
        <w:t xml:space="preserve"> </w:t>
      </w:r>
      <w:r w:rsidR="00FC1519" w:rsidRPr="008F0DD0">
        <w:rPr>
          <w:rFonts w:ascii="Times New Roman" w:hAnsi="Times New Roman"/>
          <w:lang w:val="pt-BR"/>
        </w:rPr>
        <w:t>na faixa de</w:t>
      </w:r>
      <w:r w:rsidR="009A2820" w:rsidRPr="008F0DD0">
        <w:rPr>
          <w:rFonts w:ascii="Times New Roman" w:hAnsi="Times New Roman"/>
          <w:lang w:val="pt-BR"/>
        </w:rPr>
        <w:t xml:space="preserve"> 1600</w:t>
      </w:r>
      <w:r w:rsidR="00951970">
        <w:rPr>
          <w:rFonts w:ascii="Times New Roman" w:hAnsi="Times New Roman"/>
          <w:lang w:val="pt-BR"/>
        </w:rPr>
        <w:t xml:space="preserve"> </w:t>
      </w:r>
      <w:r w:rsidR="009A2820" w:rsidRPr="008F0DD0">
        <w:rPr>
          <w:rFonts w:ascii="Times New Roman" w:hAnsi="Times New Roman"/>
          <w:lang w:val="pt-BR"/>
        </w:rPr>
        <w:t>cm</w:t>
      </w:r>
      <w:r w:rsidR="009A2820" w:rsidRPr="008F0DD0">
        <w:rPr>
          <w:rFonts w:ascii="Times New Roman" w:hAnsi="Times New Roman"/>
          <w:vertAlign w:val="superscript"/>
          <w:lang w:val="pt-BR"/>
        </w:rPr>
        <w:t>-1</w:t>
      </w:r>
      <w:r w:rsidR="002F1C24" w:rsidRPr="008F0DD0">
        <w:rPr>
          <w:rFonts w:ascii="Times New Roman" w:hAnsi="Times New Roman"/>
          <w:lang w:val="pt-BR"/>
        </w:rPr>
        <w:t>,</w:t>
      </w:r>
      <w:r w:rsidR="009A2820" w:rsidRPr="008F0DD0">
        <w:rPr>
          <w:rFonts w:ascii="Times New Roman" w:hAnsi="Times New Roman"/>
          <w:lang w:val="pt-BR"/>
        </w:rPr>
        <w:t xml:space="preserve"> pode indicar estiramentos </w:t>
      </w:r>
      <w:r w:rsidR="002F1C24" w:rsidRPr="008F0DD0">
        <w:rPr>
          <w:rFonts w:ascii="Times New Roman" w:hAnsi="Times New Roman"/>
          <w:lang w:val="pt-BR"/>
        </w:rPr>
        <w:t>de anéis aromáticos. Já o pico observado na região de 1200 cm</w:t>
      </w:r>
      <w:r w:rsidR="002F1C24" w:rsidRPr="008F0DD0">
        <w:rPr>
          <w:rFonts w:ascii="Times New Roman" w:hAnsi="Times New Roman"/>
          <w:vertAlign w:val="superscript"/>
          <w:lang w:val="pt-BR"/>
        </w:rPr>
        <w:t>-1</w:t>
      </w:r>
      <w:r w:rsidR="002F1C24" w:rsidRPr="008F0DD0">
        <w:rPr>
          <w:rFonts w:ascii="Times New Roman" w:hAnsi="Times New Roman"/>
          <w:lang w:val="pt-BR"/>
        </w:rPr>
        <w:t xml:space="preserve">, indica o estiramento de P=O, ligados a hidrogênio, ou </w:t>
      </w:r>
      <w:r w:rsidR="00FC1519" w:rsidRPr="008F0DD0">
        <w:rPr>
          <w:rFonts w:ascii="Times New Roman" w:hAnsi="Times New Roman"/>
          <w:lang w:val="pt-BR"/>
        </w:rPr>
        <w:t xml:space="preserve">de </w:t>
      </w:r>
      <w:r w:rsidR="002F1C24" w:rsidRPr="008F0DD0">
        <w:rPr>
          <w:rFonts w:ascii="Times New Roman" w:hAnsi="Times New Roman"/>
          <w:lang w:val="pt-BR"/>
        </w:rPr>
        <w:t>P=OOH</w:t>
      </w:r>
      <w:r w:rsidR="00FC1519" w:rsidRPr="008F0DD0">
        <w:rPr>
          <w:rFonts w:ascii="Times New Roman" w:hAnsi="Times New Roman"/>
          <w:lang w:val="pt-BR"/>
        </w:rPr>
        <w:t xml:space="preserve"> (6)</w:t>
      </w:r>
      <w:r w:rsidR="002F1C24" w:rsidRPr="008F0DD0">
        <w:rPr>
          <w:rFonts w:ascii="Times New Roman" w:hAnsi="Times New Roman"/>
          <w:lang w:val="pt-BR"/>
        </w:rPr>
        <w:t xml:space="preserve">. </w:t>
      </w:r>
    </w:p>
    <w:p w14:paraId="3823052D" w14:textId="1A850124" w:rsidR="00825332" w:rsidRPr="00825332" w:rsidRDefault="00DE31ED" w:rsidP="003962E1">
      <w:pPr>
        <w:tabs>
          <w:tab w:val="left" w:pos="284"/>
          <w:tab w:val="left" w:pos="426"/>
        </w:tabs>
        <w:spacing w:after="0" w:line="240" w:lineRule="auto"/>
        <w:ind w:firstLine="204"/>
        <w:jc w:val="both"/>
        <w:rPr>
          <w:rFonts w:ascii="Times New Roman" w:hAnsi="Times New Roman"/>
        </w:rPr>
      </w:pPr>
      <w:r w:rsidRPr="00825332">
        <w:rPr>
          <w:rFonts w:ascii="Times New Roman" w:hAnsi="Times New Roman" w:cs="Times New Roman"/>
          <w:sz w:val="20"/>
          <w:szCs w:val="20"/>
        </w:rPr>
        <w:lastRenderedPageBreak/>
        <w:t>A partir da Figura 1C pode-se co</w:t>
      </w:r>
      <w:r w:rsidR="0012488D" w:rsidRPr="00825332">
        <w:rPr>
          <w:rFonts w:ascii="Times New Roman" w:hAnsi="Times New Roman" w:cs="Times New Roman"/>
          <w:sz w:val="20"/>
          <w:szCs w:val="20"/>
        </w:rPr>
        <w:t>nstatar que o material apresent</w:t>
      </w:r>
      <w:r w:rsidRPr="00825332">
        <w:rPr>
          <w:rFonts w:ascii="Times New Roman" w:hAnsi="Times New Roman" w:cs="Times New Roman"/>
          <w:sz w:val="20"/>
          <w:szCs w:val="20"/>
        </w:rPr>
        <w:t>ou dois estágios de</w:t>
      </w:r>
      <w:r w:rsidR="0012488D" w:rsidRPr="00825332">
        <w:rPr>
          <w:rFonts w:ascii="Times New Roman" w:hAnsi="Times New Roman" w:cs="Times New Roman"/>
          <w:sz w:val="20"/>
          <w:szCs w:val="20"/>
        </w:rPr>
        <w:t xml:space="preserve"> decomposição térmica</w:t>
      </w:r>
      <w:r w:rsidRPr="00825332">
        <w:rPr>
          <w:rFonts w:ascii="Times New Roman" w:hAnsi="Times New Roman" w:cs="Times New Roman"/>
          <w:sz w:val="20"/>
          <w:szCs w:val="20"/>
        </w:rPr>
        <w:t>, sendo um deles abaixo de 200ºC,</w:t>
      </w:r>
      <w:r w:rsidR="0012488D" w:rsidRPr="00825332">
        <w:rPr>
          <w:rFonts w:ascii="Times New Roman" w:hAnsi="Times New Roman" w:cs="Times New Roman"/>
          <w:sz w:val="20"/>
          <w:szCs w:val="20"/>
        </w:rPr>
        <w:t xml:space="preserve"> com perda de</w:t>
      </w:r>
      <w:r w:rsidR="009E4B32">
        <w:rPr>
          <w:rFonts w:ascii="Times New Roman" w:hAnsi="Times New Roman" w:cs="Times New Roman"/>
          <w:sz w:val="20"/>
          <w:szCs w:val="20"/>
        </w:rPr>
        <w:t xml:space="preserve"> </w:t>
      </w:r>
      <w:r w:rsidR="0012488D" w:rsidRPr="00825332">
        <w:rPr>
          <w:rFonts w:ascii="Times New Roman" w:hAnsi="Times New Roman" w:cs="Times New Roman"/>
          <w:sz w:val="20"/>
          <w:szCs w:val="20"/>
        </w:rPr>
        <w:t>15%,</w:t>
      </w:r>
      <w:r w:rsidRPr="00825332">
        <w:rPr>
          <w:rFonts w:ascii="Times New Roman" w:hAnsi="Times New Roman" w:cs="Times New Roman"/>
          <w:sz w:val="20"/>
          <w:szCs w:val="20"/>
        </w:rPr>
        <w:t xml:space="preserve"> podendo ser atribuída a perda de umidade </w:t>
      </w:r>
      <w:r w:rsidRPr="00F1542C">
        <w:rPr>
          <w:rFonts w:ascii="Times New Roman" w:hAnsi="Times New Roman" w:cs="Times New Roman"/>
          <w:sz w:val="20"/>
          <w:szCs w:val="20"/>
        </w:rPr>
        <w:t>(</w:t>
      </w:r>
      <w:r w:rsidR="00FC1519" w:rsidRPr="00F1542C">
        <w:rPr>
          <w:rFonts w:ascii="Times New Roman" w:hAnsi="Times New Roman" w:cs="Times New Roman"/>
          <w:sz w:val="20"/>
          <w:szCs w:val="20"/>
        </w:rPr>
        <w:t>7</w:t>
      </w:r>
      <w:r w:rsidRPr="00F1542C">
        <w:rPr>
          <w:rFonts w:ascii="Times New Roman" w:hAnsi="Times New Roman" w:cs="Times New Roman"/>
          <w:sz w:val="20"/>
          <w:szCs w:val="20"/>
        </w:rPr>
        <w:t xml:space="preserve">). </w:t>
      </w:r>
      <w:r w:rsidR="00D25DB7">
        <w:rPr>
          <w:rFonts w:ascii="Times New Roman" w:hAnsi="Times New Roman" w:cs="Times New Roman"/>
          <w:sz w:val="20"/>
          <w:szCs w:val="20"/>
        </w:rPr>
        <w:t>Pode-se observar</w:t>
      </w:r>
      <w:r w:rsidR="0012488D" w:rsidRPr="00825332">
        <w:rPr>
          <w:rFonts w:ascii="Times New Roman" w:hAnsi="Times New Roman" w:cs="Times New Roman"/>
          <w:sz w:val="20"/>
          <w:szCs w:val="20"/>
        </w:rPr>
        <w:t xml:space="preserve"> ainda, </w:t>
      </w:r>
      <w:r w:rsidRPr="00825332">
        <w:rPr>
          <w:rFonts w:ascii="Times New Roman" w:hAnsi="Times New Roman" w:cs="Times New Roman"/>
          <w:sz w:val="20"/>
          <w:szCs w:val="20"/>
        </w:rPr>
        <w:t xml:space="preserve">que o maior </w:t>
      </w:r>
      <w:r w:rsidR="00951970">
        <w:rPr>
          <w:rFonts w:ascii="Times New Roman" w:hAnsi="Times New Roman" w:cs="Times New Roman"/>
          <w:sz w:val="20"/>
          <w:szCs w:val="20"/>
        </w:rPr>
        <w:t>%</w:t>
      </w:r>
      <w:r w:rsidRPr="00825332">
        <w:rPr>
          <w:rFonts w:ascii="Times New Roman" w:hAnsi="Times New Roman" w:cs="Times New Roman"/>
          <w:sz w:val="20"/>
          <w:szCs w:val="20"/>
        </w:rPr>
        <w:t xml:space="preserve"> de perda de massa ocorreu entre </w:t>
      </w:r>
      <w:r w:rsidR="0012488D" w:rsidRPr="00825332">
        <w:rPr>
          <w:rFonts w:ascii="Times New Roman" w:hAnsi="Times New Roman" w:cs="Times New Roman"/>
          <w:sz w:val="20"/>
          <w:szCs w:val="20"/>
        </w:rPr>
        <w:t>4</w:t>
      </w:r>
      <w:r w:rsidRPr="00825332">
        <w:rPr>
          <w:rFonts w:ascii="Times New Roman" w:hAnsi="Times New Roman" w:cs="Times New Roman"/>
          <w:sz w:val="20"/>
          <w:szCs w:val="20"/>
        </w:rPr>
        <w:t xml:space="preserve">00 e </w:t>
      </w:r>
      <w:r w:rsidR="0012488D" w:rsidRPr="00825332">
        <w:rPr>
          <w:rFonts w:ascii="Times New Roman" w:hAnsi="Times New Roman" w:cs="Times New Roman"/>
          <w:sz w:val="20"/>
          <w:szCs w:val="20"/>
        </w:rPr>
        <w:t>8</w:t>
      </w:r>
      <w:r w:rsidRPr="00825332">
        <w:rPr>
          <w:rFonts w:ascii="Times New Roman" w:hAnsi="Times New Roman" w:cs="Times New Roman"/>
          <w:sz w:val="20"/>
          <w:szCs w:val="20"/>
        </w:rPr>
        <w:t xml:space="preserve">00ºC, </w:t>
      </w:r>
      <w:r w:rsidR="00825332" w:rsidRPr="00825332">
        <w:rPr>
          <w:rFonts w:ascii="Times New Roman" w:hAnsi="Times New Roman" w:cs="Times New Roman"/>
          <w:sz w:val="20"/>
          <w:szCs w:val="20"/>
        </w:rPr>
        <w:t>em torno de 60%</w:t>
      </w:r>
      <w:r w:rsidR="003962E1">
        <w:rPr>
          <w:rFonts w:ascii="Times New Roman" w:hAnsi="Times New Roman" w:cs="Times New Roman"/>
          <w:sz w:val="20"/>
          <w:szCs w:val="20"/>
        </w:rPr>
        <w:t xml:space="preserve">. </w:t>
      </w:r>
      <w:r w:rsidR="00951970">
        <w:rPr>
          <w:rFonts w:ascii="Times New Roman" w:hAnsi="Times New Roman"/>
        </w:rPr>
        <w:t>Por fim, c</w:t>
      </w:r>
      <w:r w:rsidR="003B20FA" w:rsidRPr="00825332">
        <w:rPr>
          <w:rFonts w:ascii="Times New Roman" w:hAnsi="Times New Roman"/>
        </w:rPr>
        <w:t xml:space="preserve">omo pode ser observado na Figura 1D, o </w:t>
      </w:r>
      <w:proofErr w:type="spellStart"/>
      <w:r w:rsidR="003B20FA" w:rsidRPr="00825332">
        <w:rPr>
          <w:rFonts w:ascii="Times New Roman" w:hAnsi="Times New Roman"/>
        </w:rPr>
        <w:t>pH</w:t>
      </w:r>
      <w:r w:rsidR="003B20FA" w:rsidRPr="00825332">
        <w:rPr>
          <w:rFonts w:ascii="Times New Roman" w:hAnsi="Times New Roman"/>
          <w:vertAlign w:val="subscript"/>
        </w:rPr>
        <w:t>PCZ</w:t>
      </w:r>
      <w:proofErr w:type="spellEnd"/>
      <w:r w:rsidR="003B20FA" w:rsidRPr="00825332">
        <w:rPr>
          <w:rFonts w:ascii="Times New Roman" w:hAnsi="Times New Roman"/>
        </w:rPr>
        <w:t xml:space="preserve"> do </w:t>
      </w:r>
      <w:r w:rsidR="00C252BD" w:rsidRPr="00C252BD">
        <w:rPr>
          <w:rFonts w:ascii="Times New Roman" w:hAnsi="Times New Roman"/>
        </w:rPr>
        <w:t xml:space="preserve">Eu.CA </w:t>
      </w:r>
      <w:r w:rsidR="003B20FA" w:rsidRPr="00825332">
        <w:rPr>
          <w:rFonts w:ascii="Times New Roman" w:hAnsi="Times New Roman"/>
        </w:rPr>
        <w:t>foi de</w:t>
      </w:r>
      <w:r w:rsidR="00B050F7" w:rsidRPr="00825332">
        <w:rPr>
          <w:rFonts w:ascii="Times New Roman" w:hAnsi="Times New Roman"/>
          <w:i/>
        </w:rPr>
        <w:t xml:space="preserve"> </w:t>
      </w:r>
      <w:r w:rsidR="009A672B" w:rsidRPr="00825332">
        <w:rPr>
          <w:rFonts w:ascii="Times New Roman" w:hAnsi="Times New Roman"/>
        </w:rPr>
        <w:t>7,4. Esse valor pode ser atribuído a lavagem do material com solução de bicarbonato de sódio</w:t>
      </w:r>
      <w:r w:rsidR="00825332">
        <w:rPr>
          <w:rFonts w:ascii="Times New Roman" w:hAnsi="Times New Roman"/>
        </w:rPr>
        <w:t>.</w:t>
      </w:r>
    </w:p>
    <w:p w14:paraId="20AA905D" w14:textId="01947A4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06DDADF3" w:rsidR="00EA4E1B" w:rsidRPr="00DE4604" w:rsidRDefault="00642DAB" w:rsidP="00EA4E1B">
      <w:pPr>
        <w:pStyle w:val="TAMainText"/>
        <w:ind w:firstLine="187"/>
        <w:rPr>
          <w:rFonts w:ascii="Times New Roman" w:hAnsi="Times New Roman"/>
          <w:lang w:val="pt-BR"/>
        </w:rPr>
      </w:pPr>
      <w:r w:rsidRPr="00690537">
        <w:rPr>
          <w:rFonts w:ascii="Times New Roman" w:hAnsi="Times New Roman"/>
          <w:lang w:val="pt-BR"/>
        </w:rPr>
        <w:t>Com base nos resultados deste trabalho, foi possível constatar que o preparo do carvão ativado, a partir de madeira de poda de eucalipto</w:t>
      </w:r>
      <w:r w:rsidR="00D25DB7">
        <w:rPr>
          <w:rFonts w:ascii="Times New Roman" w:hAnsi="Times New Roman"/>
          <w:lang w:val="pt-BR"/>
        </w:rPr>
        <w:t xml:space="preserve"> apresentou uma estrutura entre micro e </w:t>
      </w:r>
      <w:proofErr w:type="spellStart"/>
      <w:r w:rsidR="00D25DB7">
        <w:rPr>
          <w:rFonts w:ascii="Times New Roman" w:hAnsi="Times New Roman"/>
          <w:lang w:val="pt-BR"/>
        </w:rPr>
        <w:t>mesoporos</w:t>
      </w:r>
      <w:proofErr w:type="spellEnd"/>
      <w:r w:rsidR="00D25DB7">
        <w:rPr>
          <w:rFonts w:ascii="Times New Roman" w:hAnsi="Times New Roman"/>
          <w:lang w:val="pt-BR"/>
        </w:rPr>
        <w:t>, com o FT-IR apresentou grupos referentes a anéis aromáticos e grupos P=O ou P=OOH, na análise termograv</w:t>
      </w:r>
      <w:r w:rsidR="00DE4604">
        <w:rPr>
          <w:rFonts w:ascii="Times New Roman" w:hAnsi="Times New Roman"/>
          <w:lang w:val="pt-BR"/>
        </w:rPr>
        <w:t xml:space="preserve">imétrica apresentou um maior percentual de perda entre 400 e 800 °C na faixa de 60% e por fim o </w:t>
      </w:r>
      <w:proofErr w:type="spellStart"/>
      <w:r w:rsidR="00DE4604" w:rsidRPr="00825332">
        <w:rPr>
          <w:rFonts w:ascii="Times New Roman" w:hAnsi="Times New Roman"/>
          <w:lang w:val="pt-BR"/>
        </w:rPr>
        <w:t>pH</w:t>
      </w:r>
      <w:r w:rsidR="00DE4604" w:rsidRPr="00825332">
        <w:rPr>
          <w:rFonts w:ascii="Times New Roman" w:hAnsi="Times New Roman"/>
          <w:vertAlign w:val="subscript"/>
          <w:lang w:val="pt-BR"/>
        </w:rPr>
        <w:t>PCZ</w:t>
      </w:r>
      <w:proofErr w:type="spellEnd"/>
      <w:r w:rsidR="00DE4604">
        <w:rPr>
          <w:rFonts w:ascii="Times New Roman" w:hAnsi="Times New Roman"/>
          <w:vertAlign w:val="subscript"/>
          <w:lang w:val="pt-BR"/>
        </w:rPr>
        <w:t xml:space="preserve"> </w:t>
      </w:r>
      <w:r w:rsidR="00DE4604">
        <w:rPr>
          <w:rFonts w:ascii="Times New Roman" w:hAnsi="Times New Roman"/>
          <w:lang w:val="pt-BR"/>
        </w:rPr>
        <w:t>foi de 7,4 em decorrência da lavagem do material.</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5C3A5ADB" w:rsidR="00EA4E1B" w:rsidRPr="001F25B2" w:rsidRDefault="00C252BD" w:rsidP="00EA4E1B">
      <w:pPr>
        <w:pStyle w:val="TAMainText"/>
        <w:rPr>
          <w:rFonts w:ascii="Times New Roman" w:hAnsi="Times New Roman"/>
          <w:lang w:val="pt-BR"/>
        </w:rPr>
      </w:pPr>
      <w:r w:rsidRPr="00C252BD">
        <w:rPr>
          <w:rFonts w:ascii="Times New Roman" w:hAnsi="Times New Roman"/>
          <w:lang w:val="pt-BR"/>
        </w:rPr>
        <w:t>Ao</w:t>
      </w:r>
      <w:r w:rsidR="002A4797">
        <w:rPr>
          <w:rFonts w:ascii="Times New Roman" w:hAnsi="Times New Roman"/>
          <w:lang w:val="pt-BR"/>
        </w:rPr>
        <w:t xml:space="preserve"> Programa de Recursos Humanos (PRH) da Agência Nacional de Petróleo, Gás Natural e Biocombustíveis (ANP) em especial ao PRH 30.1 por todo suporte financeiro</w:t>
      </w:r>
      <w:r>
        <w:rPr>
          <w:rFonts w:ascii="Times New Roman" w:hAnsi="Times New Roman"/>
          <w:lang w:val="pt-BR"/>
        </w:rPr>
        <w:t xml:space="preserve">, ao </w:t>
      </w:r>
      <w:r w:rsidRPr="00C252BD">
        <w:rPr>
          <w:rFonts w:ascii="Times New Roman" w:hAnsi="Times New Roman"/>
          <w:lang w:val="pt-BR"/>
        </w:rPr>
        <w:t>CNPq, FADE/UFPE</w:t>
      </w:r>
      <w:r w:rsidR="00951970">
        <w:rPr>
          <w:rFonts w:ascii="Times New Roman" w:hAnsi="Times New Roman"/>
          <w:lang w:val="pt-BR"/>
        </w:rPr>
        <w:t>.</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7644E242" w14:textId="6D701273" w:rsidR="00AA56FB" w:rsidRPr="00E44677" w:rsidRDefault="00AA56FB" w:rsidP="00B81BE2">
      <w:pPr>
        <w:numPr>
          <w:ilvl w:val="0"/>
          <w:numId w:val="2"/>
        </w:numPr>
        <w:spacing w:after="0" w:line="240" w:lineRule="auto"/>
        <w:ind w:left="360"/>
        <w:jc w:val="both"/>
        <w:textAlignment w:val="baseline"/>
        <w:rPr>
          <w:rFonts w:ascii="Times New Roman" w:eastAsia="Times New Roman" w:hAnsi="Times New Roman" w:cs="Times New Roman"/>
          <w:color w:val="806000" w:themeColor="accent4" w:themeShade="80"/>
          <w:sz w:val="18"/>
          <w:szCs w:val="18"/>
          <w:lang w:val="en-US" w:eastAsia="pt-BR"/>
        </w:rPr>
      </w:pPr>
      <w:r w:rsidRPr="00E44677">
        <w:rPr>
          <w:rFonts w:ascii="Times New Roman" w:hAnsi="Times New Roman" w:cs="Times New Roman"/>
          <w:color w:val="222222"/>
          <w:sz w:val="18"/>
          <w:szCs w:val="18"/>
          <w:shd w:val="clear" w:color="auto" w:fill="FFFFFF"/>
          <w:lang w:val="en-US"/>
        </w:rPr>
        <w:t>Zhang, Y., &amp; Wang, X. Geographical spatial distribution and productivity dynamic change of eucalyptus plantations in China. </w:t>
      </w:r>
      <w:r w:rsidRPr="00E44677">
        <w:rPr>
          <w:rFonts w:ascii="Times New Roman" w:hAnsi="Times New Roman" w:cs="Times New Roman"/>
          <w:b/>
          <w:iCs/>
          <w:color w:val="222222"/>
          <w:sz w:val="18"/>
          <w:szCs w:val="18"/>
          <w:shd w:val="clear" w:color="auto" w:fill="FFFFFF"/>
          <w:lang w:val="en-US"/>
        </w:rPr>
        <w:t>Scientific reports</w:t>
      </w:r>
      <w:r w:rsidRPr="00E44677">
        <w:rPr>
          <w:rFonts w:ascii="Times New Roman" w:hAnsi="Times New Roman" w:cs="Times New Roman"/>
          <w:color w:val="222222"/>
          <w:sz w:val="18"/>
          <w:szCs w:val="18"/>
          <w:shd w:val="clear" w:color="auto" w:fill="FFFFFF"/>
          <w:lang w:val="en-US"/>
        </w:rPr>
        <w:t>, </w:t>
      </w:r>
      <w:r w:rsidRPr="00E44677">
        <w:rPr>
          <w:rFonts w:ascii="Times New Roman" w:hAnsi="Times New Roman" w:cs="Times New Roman"/>
          <w:i/>
          <w:iCs/>
          <w:color w:val="222222"/>
          <w:sz w:val="18"/>
          <w:szCs w:val="18"/>
          <w:shd w:val="clear" w:color="auto" w:fill="FFFFFF"/>
          <w:lang w:val="en-US"/>
        </w:rPr>
        <w:t>11</w:t>
      </w:r>
      <w:r w:rsidRPr="00E44677">
        <w:rPr>
          <w:rFonts w:ascii="Times New Roman" w:hAnsi="Times New Roman" w:cs="Times New Roman"/>
          <w:color w:val="222222"/>
          <w:sz w:val="18"/>
          <w:szCs w:val="18"/>
          <w:shd w:val="clear" w:color="auto" w:fill="FFFFFF"/>
          <w:lang w:val="en-US"/>
        </w:rPr>
        <w:t>(1), 19764. 2021</w:t>
      </w:r>
    </w:p>
    <w:p w14:paraId="31AC85B6" w14:textId="46C5A147" w:rsidR="003015A7" w:rsidRPr="00E44677" w:rsidRDefault="00EC4337" w:rsidP="00EC4337">
      <w:pPr>
        <w:numPr>
          <w:ilvl w:val="0"/>
          <w:numId w:val="2"/>
        </w:numPr>
        <w:spacing w:after="0" w:line="240" w:lineRule="auto"/>
        <w:ind w:left="360"/>
        <w:jc w:val="both"/>
        <w:textAlignment w:val="baseline"/>
        <w:rPr>
          <w:rFonts w:ascii="Times New Roman" w:eastAsia="Times New Roman" w:hAnsi="Times New Roman" w:cs="Times New Roman"/>
          <w:sz w:val="18"/>
          <w:szCs w:val="18"/>
          <w:lang w:val="en-US" w:eastAsia="pt-BR"/>
        </w:rPr>
      </w:pPr>
      <w:proofErr w:type="spellStart"/>
      <w:r w:rsidRPr="00E44677">
        <w:rPr>
          <w:rFonts w:ascii="Times New Roman" w:eastAsia="Times New Roman" w:hAnsi="Times New Roman" w:cs="Times New Roman"/>
          <w:sz w:val="18"/>
          <w:szCs w:val="18"/>
          <w:lang w:val="en-US" w:eastAsia="pt-BR"/>
        </w:rPr>
        <w:t>Ioannis</w:t>
      </w:r>
      <w:proofErr w:type="spellEnd"/>
      <w:r w:rsidRPr="00E44677">
        <w:rPr>
          <w:rFonts w:ascii="Times New Roman" w:eastAsia="Times New Roman" w:hAnsi="Times New Roman" w:cs="Times New Roman"/>
          <w:sz w:val="18"/>
          <w:szCs w:val="18"/>
          <w:lang w:val="en-US" w:eastAsia="pt-BR"/>
        </w:rPr>
        <w:t xml:space="preserve"> </w:t>
      </w:r>
      <w:proofErr w:type="spellStart"/>
      <w:r w:rsidRPr="00E44677">
        <w:rPr>
          <w:rFonts w:ascii="Times New Roman" w:eastAsia="Times New Roman" w:hAnsi="Times New Roman" w:cs="Times New Roman"/>
          <w:sz w:val="18"/>
          <w:szCs w:val="18"/>
          <w:lang w:val="en-US" w:eastAsia="pt-BR"/>
        </w:rPr>
        <w:t>Anastopoulos</w:t>
      </w:r>
      <w:proofErr w:type="spellEnd"/>
      <w:r w:rsidRPr="00E44677">
        <w:rPr>
          <w:rFonts w:ascii="Times New Roman" w:eastAsia="Times New Roman" w:hAnsi="Times New Roman" w:cs="Times New Roman"/>
          <w:sz w:val="18"/>
          <w:szCs w:val="18"/>
          <w:lang w:val="en-US" w:eastAsia="pt-BR"/>
        </w:rPr>
        <w:t xml:space="preserve">, </w:t>
      </w:r>
      <w:proofErr w:type="spellStart"/>
      <w:r w:rsidRPr="00E44677">
        <w:rPr>
          <w:rFonts w:ascii="Times New Roman" w:eastAsia="Times New Roman" w:hAnsi="Times New Roman" w:cs="Times New Roman"/>
          <w:sz w:val="18"/>
          <w:szCs w:val="18"/>
          <w:lang w:val="en-US" w:eastAsia="pt-BR"/>
        </w:rPr>
        <w:t>Muthanna</w:t>
      </w:r>
      <w:proofErr w:type="spellEnd"/>
      <w:r w:rsidRPr="00E44677">
        <w:rPr>
          <w:rFonts w:ascii="Times New Roman" w:eastAsia="Times New Roman" w:hAnsi="Times New Roman" w:cs="Times New Roman"/>
          <w:sz w:val="18"/>
          <w:szCs w:val="18"/>
          <w:lang w:val="en-US" w:eastAsia="pt-BR"/>
        </w:rPr>
        <w:t xml:space="preserve"> J. Ahmed, </w:t>
      </w:r>
      <w:proofErr w:type="spellStart"/>
      <w:r w:rsidRPr="00E44677">
        <w:rPr>
          <w:rFonts w:ascii="Times New Roman" w:eastAsia="Times New Roman" w:hAnsi="Times New Roman" w:cs="Times New Roman"/>
          <w:sz w:val="18"/>
          <w:szCs w:val="18"/>
          <w:lang w:val="en-US" w:eastAsia="pt-BR"/>
        </w:rPr>
        <w:t>Esam</w:t>
      </w:r>
      <w:proofErr w:type="spellEnd"/>
      <w:r w:rsidRPr="00E44677">
        <w:rPr>
          <w:rFonts w:ascii="Times New Roman" w:eastAsia="Times New Roman" w:hAnsi="Times New Roman" w:cs="Times New Roman"/>
          <w:sz w:val="18"/>
          <w:szCs w:val="18"/>
          <w:lang w:val="en-US" w:eastAsia="pt-BR"/>
        </w:rPr>
        <w:t xml:space="preserve"> H. </w:t>
      </w:r>
      <w:proofErr w:type="spellStart"/>
      <w:proofErr w:type="gramStart"/>
      <w:r w:rsidRPr="00E44677">
        <w:rPr>
          <w:rFonts w:ascii="Times New Roman" w:eastAsia="Times New Roman" w:hAnsi="Times New Roman" w:cs="Times New Roman"/>
          <w:sz w:val="18"/>
          <w:szCs w:val="18"/>
          <w:lang w:val="en-US" w:eastAsia="pt-BR"/>
        </w:rPr>
        <w:t>Hummadi,Eucalyptus</w:t>
      </w:r>
      <w:proofErr w:type="spellEnd"/>
      <w:proofErr w:type="gramEnd"/>
      <w:r w:rsidRPr="00E44677">
        <w:rPr>
          <w:rFonts w:ascii="Times New Roman" w:eastAsia="Times New Roman" w:hAnsi="Times New Roman" w:cs="Times New Roman"/>
          <w:sz w:val="18"/>
          <w:szCs w:val="18"/>
          <w:lang w:val="en-US" w:eastAsia="pt-BR"/>
        </w:rPr>
        <w:t>-based materials as adsorbents for heavy metals and dyes removal from (waste)</w:t>
      </w:r>
      <w:proofErr w:type="spellStart"/>
      <w:r w:rsidRPr="00E44677">
        <w:rPr>
          <w:rFonts w:ascii="Times New Roman" w:eastAsia="Times New Roman" w:hAnsi="Times New Roman" w:cs="Times New Roman"/>
          <w:sz w:val="18"/>
          <w:szCs w:val="18"/>
          <w:lang w:val="en-US" w:eastAsia="pt-BR"/>
        </w:rPr>
        <w:t>waters,</w:t>
      </w:r>
      <w:r w:rsidRPr="00E44677">
        <w:rPr>
          <w:rFonts w:ascii="Times New Roman" w:eastAsia="Times New Roman" w:hAnsi="Times New Roman" w:cs="Times New Roman"/>
          <w:b/>
          <w:sz w:val="18"/>
          <w:szCs w:val="18"/>
          <w:lang w:val="en-US" w:eastAsia="pt-BR"/>
        </w:rPr>
        <w:t>Journal</w:t>
      </w:r>
      <w:proofErr w:type="spellEnd"/>
      <w:r w:rsidRPr="00E44677">
        <w:rPr>
          <w:rFonts w:ascii="Times New Roman" w:eastAsia="Times New Roman" w:hAnsi="Times New Roman" w:cs="Times New Roman"/>
          <w:b/>
          <w:sz w:val="18"/>
          <w:szCs w:val="18"/>
          <w:lang w:val="en-US" w:eastAsia="pt-BR"/>
        </w:rPr>
        <w:t xml:space="preserve"> of Molecular </w:t>
      </w:r>
      <w:proofErr w:type="spellStart"/>
      <w:r w:rsidRPr="00E44677">
        <w:rPr>
          <w:rFonts w:ascii="Times New Roman" w:eastAsia="Times New Roman" w:hAnsi="Times New Roman" w:cs="Times New Roman"/>
          <w:b/>
          <w:sz w:val="18"/>
          <w:szCs w:val="18"/>
          <w:lang w:val="en-US" w:eastAsia="pt-BR"/>
        </w:rPr>
        <w:t>Liquids</w:t>
      </w:r>
      <w:r w:rsidRPr="00E44677">
        <w:rPr>
          <w:rFonts w:ascii="Times New Roman" w:eastAsia="Times New Roman" w:hAnsi="Times New Roman" w:cs="Times New Roman"/>
          <w:sz w:val="18"/>
          <w:szCs w:val="18"/>
          <w:lang w:val="en-US" w:eastAsia="pt-BR"/>
        </w:rPr>
        <w:t>,Volume</w:t>
      </w:r>
      <w:proofErr w:type="spellEnd"/>
      <w:r w:rsidRPr="00E44677">
        <w:rPr>
          <w:rFonts w:ascii="Times New Roman" w:eastAsia="Times New Roman" w:hAnsi="Times New Roman" w:cs="Times New Roman"/>
          <w:sz w:val="18"/>
          <w:szCs w:val="18"/>
          <w:lang w:val="en-US" w:eastAsia="pt-BR"/>
        </w:rPr>
        <w:t xml:space="preserve"> 356,2022.</w:t>
      </w:r>
    </w:p>
    <w:p w14:paraId="0D063B57" w14:textId="571F2DA8" w:rsidR="00C079C9" w:rsidRPr="00E44677" w:rsidRDefault="003015A7" w:rsidP="00B81BE2">
      <w:pPr>
        <w:numPr>
          <w:ilvl w:val="0"/>
          <w:numId w:val="2"/>
        </w:numPr>
        <w:spacing w:after="0" w:line="240" w:lineRule="auto"/>
        <w:ind w:left="360"/>
        <w:jc w:val="both"/>
        <w:textAlignment w:val="baseline"/>
        <w:rPr>
          <w:rFonts w:ascii="Times New Roman" w:eastAsia="Times New Roman" w:hAnsi="Times New Roman" w:cs="Times New Roman"/>
          <w:sz w:val="18"/>
          <w:szCs w:val="18"/>
          <w:lang w:val="en-US" w:eastAsia="pt-BR"/>
        </w:rPr>
      </w:pPr>
      <w:r w:rsidRPr="00E44677">
        <w:rPr>
          <w:rFonts w:ascii="Times New Roman" w:eastAsia="Times New Roman" w:hAnsi="Times New Roman" w:cs="Times New Roman"/>
          <w:sz w:val="18"/>
          <w:szCs w:val="18"/>
          <w:lang w:val="en-US" w:eastAsia="pt-BR"/>
        </w:rPr>
        <w:t xml:space="preserve">ALMEIDA </w:t>
      </w:r>
      <w:proofErr w:type="gramStart"/>
      <w:r w:rsidRPr="00E44677">
        <w:rPr>
          <w:rFonts w:ascii="Times New Roman" w:eastAsia="Times New Roman" w:hAnsi="Times New Roman" w:cs="Times New Roman"/>
          <w:sz w:val="18"/>
          <w:szCs w:val="18"/>
          <w:lang w:val="en-US" w:eastAsia="pt-BR"/>
        </w:rPr>
        <w:t>N.P;SANTOS</w:t>
      </w:r>
      <w:proofErr w:type="gramEnd"/>
      <w:r w:rsidRPr="00E44677">
        <w:rPr>
          <w:rFonts w:ascii="Times New Roman" w:eastAsia="Times New Roman" w:hAnsi="Times New Roman" w:cs="Times New Roman"/>
          <w:sz w:val="18"/>
          <w:szCs w:val="18"/>
          <w:lang w:val="en-US" w:eastAsia="pt-BR"/>
        </w:rPr>
        <w:t xml:space="preserve"> K.G. Chemical Engineering Laboratory teaching using Project-based learning approach: gas adsorption using banana peel. </w:t>
      </w:r>
      <w:r w:rsidRPr="00E44677">
        <w:rPr>
          <w:rFonts w:ascii="Times New Roman" w:eastAsia="Times New Roman" w:hAnsi="Times New Roman" w:cs="Times New Roman"/>
          <w:b/>
          <w:sz w:val="18"/>
          <w:szCs w:val="18"/>
          <w:lang w:val="en-US" w:eastAsia="pt-BR"/>
        </w:rPr>
        <w:t>Research, Society and Development</w:t>
      </w:r>
      <w:r w:rsidRPr="00E44677">
        <w:rPr>
          <w:rFonts w:ascii="Times New Roman" w:eastAsia="Times New Roman" w:hAnsi="Times New Roman" w:cs="Times New Roman"/>
          <w:sz w:val="18"/>
          <w:szCs w:val="18"/>
          <w:lang w:val="en-US" w:eastAsia="pt-BR"/>
        </w:rPr>
        <w:t xml:space="preserve">, </w:t>
      </w:r>
      <w:proofErr w:type="gramStart"/>
      <w:r w:rsidRPr="00E44677">
        <w:rPr>
          <w:rFonts w:ascii="Times New Roman" w:eastAsia="Times New Roman" w:hAnsi="Times New Roman" w:cs="Times New Roman"/>
          <w:sz w:val="18"/>
          <w:szCs w:val="18"/>
          <w:lang w:val="en-US" w:eastAsia="pt-BR"/>
        </w:rPr>
        <w:t>n.3,p.</w:t>
      </w:r>
      <w:proofErr w:type="gramEnd"/>
      <w:r w:rsidRPr="00E44677">
        <w:rPr>
          <w:rFonts w:ascii="Times New Roman" w:eastAsia="Times New Roman" w:hAnsi="Times New Roman" w:cs="Times New Roman"/>
          <w:sz w:val="18"/>
          <w:szCs w:val="18"/>
          <w:lang w:val="en-US" w:eastAsia="pt-BR"/>
        </w:rPr>
        <w:t>184932716,2020.</w:t>
      </w:r>
    </w:p>
    <w:p w14:paraId="0466B96F" w14:textId="6FC078D1" w:rsidR="003D4164" w:rsidRPr="00E44677" w:rsidRDefault="003D4164" w:rsidP="003D4164">
      <w:pPr>
        <w:numPr>
          <w:ilvl w:val="0"/>
          <w:numId w:val="2"/>
        </w:numPr>
        <w:spacing w:after="0" w:line="240" w:lineRule="auto"/>
        <w:ind w:left="360"/>
        <w:jc w:val="both"/>
        <w:textAlignment w:val="baseline"/>
        <w:rPr>
          <w:rFonts w:ascii="Times New Roman" w:eastAsia="Times New Roman" w:hAnsi="Times New Roman" w:cs="Times New Roman"/>
          <w:sz w:val="18"/>
          <w:szCs w:val="18"/>
          <w:lang w:val="en-US" w:eastAsia="pt-BR"/>
        </w:rPr>
      </w:pPr>
      <w:proofErr w:type="spellStart"/>
      <w:r w:rsidRPr="00E44677">
        <w:rPr>
          <w:rFonts w:ascii="Times New Roman" w:hAnsi="Times New Roman" w:cs="Times New Roman"/>
          <w:sz w:val="18"/>
          <w:szCs w:val="18"/>
          <w:lang w:val="en-US"/>
        </w:rPr>
        <w:t>Thommes</w:t>
      </w:r>
      <w:proofErr w:type="spellEnd"/>
      <w:r w:rsidRPr="00E44677">
        <w:rPr>
          <w:rFonts w:ascii="Times New Roman" w:hAnsi="Times New Roman" w:cs="Times New Roman"/>
          <w:sz w:val="18"/>
          <w:szCs w:val="18"/>
          <w:lang w:val="en-US"/>
        </w:rPr>
        <w:t xml:space="preserve">, M.; Kaneko, K.; </w:t>
      </w:r>
      <w:proofErr w:type="spellStart"/>
      <w:r w:rsidRPr="00E44677">
        <w:rPr>
          <w:rFonts w:ascii="Times New Roman" w:hAnsi="Times New Roman" w:cs="Times New Roman"/>
          <w:sz w:val="18"/>
          <w:szCs w:val="18"/>
          <w:lang w:val="en-US"/>
        </w:rPr>
        <w:t>Neimark</w:t>
      </w:r>
      <w:proofErr w:type="spellEnd"/>
      <w:r w:rsidRPr="00E44677">
        <w:rPr>
          <w:rFonts w:ascii="Times New Roman" w:hAnsi="Times New Roman" w:cs="Times New Roman"/>
          <w:sz w:val="18"/>
          <w:szCs w:val="18"/>
          <w:lang w:val="en-US"/>
        </w:rPr>
        <w:t>, A.V.; Olivier, J.P.; Rodriguez-</w:t>
      </w:r>
      <w:proofErr w:type="spellStart"/>
      <w:r w:rsidRPr="00E44677">
        <w:rPr>
          <w:rFonts w:ascii="Times New Roman" w:hAnsi="Times New Roman" w:cs="Times New Roman"/>
          <w:sz w:val="18"/>
          <w:szCs w:val="18"/>
          <w:lang w:val="en-US"/>
        </w:rPr>
        <w:t>Reinoso</w:t>
      </w:r>
      <w:proofErr w:type="spellEnd"/>
      <w:r w:rsidRPr="00E44677">
        <w:rPr>
          <w:rFonts w:ascii="Times New Roman" w:hAnsi="Times New Roman" w:cs="Times New Roman"/>
          <w:sz w:val="18"/>
          <w:szCs w:val="18"/>
          <w:lang w:val="en-US"/>
        </w:rPr>
        <w:t xml:space="preserve">, F.; </w:t>
      </w:r>
      <w:proofErr w:type="spellStart"/>
      <w:r w:rsidRPr="00E44677">
        <w:rPr>
          <w:rFonts w:ascii="Times New Roman" w:hAnsi="Times New Roman" w:cs="Times New Roman"/>
          <w:sz w:val="18"/>
          <w:szCs w:val="18"/>
          <w:lang w:val="en-US"/>
        </w:rPr>
        <w:t>Rouquerol</w:t>
      </w:r>
      <w:proofErr w:type="spellEnd"/>
      <w:r w:rsidRPr="00E44677">
        <w:rPr>
          <w:rFonts w:ascii="Times New Roman" w:hAnsi="Times New Roman" w:cs="Times New Roman"/>
          <w:sz w:val="18"/>
          <w:szCs w:val="18"/>
          <w:lang w:val="en-US"/>
        </w:rPr>
        <w:t xml:space="preserve">, J.; Sing, K.S.W. </w:t>
      </w:r>
      <w:proofErr w:type="spellStart"/>
      <w:r w:rsidRPr="00E44677">
        <w:rPr>
          <w:rFonts w:ascii="Times New Roman" w:hAnsi="Times New Roman" w:cs="Times New Roman"/>
          <w:sz w:val="18"/>
          <w:szCs w:val="18"/>
          <w:lang w:val="en-US"/>
        </w:rPr>
        <w:t>Physisorption</w:t>
      </w:r>
      <w:proofErr w:type="spellEnd"/>
      <w:r w:rsidRPr="00E44677">
        <w:rPr>
          <w:rFonts w:ascii="Times New Roman" w:hAnsi="Times New Roman" w:cs="Times New Roman"/>
          <w:sz w:val="18"/>
          <w:szCs w:val="18"/>
          <w:lang w:val="en-US"/>
        </w:rPr>
        <w:t xml:space="preserve"> of gases, with special reference to the evaluation of surface area and pore size distribution (IUPAC Technical Report). </w:t>
      </w:r>
      <w:r w:rsidRPr="00E44677">
        <w:rPr>
          <w:rFonts w:ascii="Times New Roman" w:hAnsi="Times New Roman" w:cs="Times New Roman"/>
          <w:b/>
          <w:sz w:val="18"/>
          <w:szCs w:val="18"/>
          <w:lang w:val="en-US"/>
        </w:rPr>
        <w:t>Pure and applied Chemistry</w:t>
      </w:r>
      <w:r w:rsidR="008D0EE2" w:rsidRPr="00E44677">
        <w:rPr>
          <w:rFonts w:ascii="Times New Roman" w:hAnsi="Times New Roman" w:cs="Times New Roman"/>
          <w:sz w:val="18"/>
          <w:szCs w:val="18"/>
          <w:lang w:val="en-US"/>
        </w:rPr>
        <w:t>, V</w:t>
      </w:r>
      <w:r w:rsidRPr="00E44677">
        <w:rPr>
          <w:rFonts w:ascii="Times New Roman" w:hAnsi="Times New Roman" w:cs="Times New Roman"/>
          <w:sz w:val="18"/>
          <w:szCs w:val="18"/>
          <w:lang w:val="en-US"/>
        </w:rPr>
        <w:t>. 87, n. 9-10, p. 1051-1069, 2015.</w:t>
      </w:r>
    </w:p>
    <w:p w14:paraId="18106016" w14:textId="087153CD" w:rsidR="008D0EE2" w:rsidRPr="00E44677" w:rsidRDefault="003D4164" w:rsidP="008D0EE2">
      <w:pPr>
        <w:numPr>
          <w:ilvl w:val="0"/>
          <w:numId w:val="2"/>
        </w:numPr>
        <w:spacing w:after="0" w:line="240" w:lineRule="auto"/>
        <w:ind w:left="360"/>
        <w:jc w:val="both"/>
        <w:textAlignment w:val="baseline"/>
        <w:rPr>
          <w:rFonts w:ascii="Times New Roman" w:eastAsia="Times New Roman" w:hAnsi="Times New Roman" w:cs="Times New Roman"/>
          <w:sz w:val="18"/>
          <w:szCs w:val="18"/>
          <w:lang w:val="en-US" w:eastAsia="pt-BR"/>
        </w:rPr>
      </w:pPr>
      <w:r w:rsidRPr="00E44677">
        <w:rPr>
          <w:rFonts w:ascii="Times New Roman" w:hAnsi="Times New Roman" w:cs="Times New Roman"/>
          <w:sz w:val="18"/>
          <w:szCs w:val="18"/>
          <w:lang w:val="en-US"/>
        </w:rPr>
        <w:t xml:space="preserve">Qi, L.; Tang, X.; Wang, Z.; Peng, X. Pore characterization of </w:t>
      </w:r>
      <w:proofErr w:type="spellStart"/>
      <w:r w:rsidRPr="00E44677">
        <w:rPr>
          <w:rFonts w:ascii="Times New Roman" w:hAnsi="Times New Roman" w:cs="Times New Roman"/>
          <w:sz w:val="18"/>
          <w:szCs w:val="18"/>
          <w:lang w:val="en-US"/>
        </w:rPr>
        <w:t>diferente</w:t>
      </w:r>
      <w:proofErr w:type="spellEnd"/>
      <w:r w:rsidRPr="00E44677">
        <w:rPr>
          <w:rFonts w:ascii="Times New Roman" w:hAnsi="Times New Roman" w:cs="Times New Roman"/>
          <w:sz w:val="18"/>
          <w:szCs w:val="18"/>
          <w:lang w:val="en-US"/>
        </w:rPr>
        <w:t xml:space="preserve"> types of coal from coal and gas outburst disaster sites using low temperature nitrogen adsorption approach. </w:t>
      </w:r>
      <w:r w:rsidRPr="00E44677">
        <w:rPr>
          <w:rFonts w:ascii="Times New Roman" w:hAnsi="Times New Roman" w:cs="Times New Roman"/>
          <w:b/>
          <w:sz w:val="18"/>
          <w:szCs w:val="18"/>
          <w:lang w:val="en-US"/>
        </w:rPr>
        <w:t xml:space="preserve">International Journal of Mining Science and </w:t>
      </w:r>
      <w:proofErr w:type="spellStart"/>
      <w:r w:rsidRPr="00E44677">
        <w:rPr>
          <w:rFonts w:ascii="Times New Roman" w:hAnsi="Times New Roman" w:cs="Times New Roman"/>
          <w:b/>
          <w:sz w:val="18"/>
          <w:szCs w:val="18"/>
          <w:lang w:val="en-US"/>
        </w:rPr>
        <w:t>Tecnology</w:t>
      </w:r>
      <w:proofErr w:type="spellEnd"/>
      <w:r w:rsidR="008D0EE2" w:rsidRPr="00E44677">
        <w:rPr>
          <w:rFonts w:ascii="Times New Roman" w:hAnsi="Times New Roman" w:cs="Times New Roman"/>
          <w:sz w:val="18"/>
          <w:szCs w:val="18"/>
          <w:lang w:val="en-US"/>
        </w:rPr>
        <w:t>, V</w:t>
      </w:r>
      <w:r w:rsidRPr="00E44677">
        <w:rPr>
          <w:rFonts w:ascii="Times New Roman" w:hAnsi="Times New Roman" w:cs="Times New Roman"/>
          <w:sz w:val="18"/>
          <w:szCs w:val="18"/>
          <w:lang w:val="en-US"/>
        </w:rPr>
        <w:t>. 27, n. 2, p. 371-377, 2017.</w:t>
      </w:r>
    </w:p>
    <w:p w14:paraId="60DBFE87" w14:textId="7525E87F" w:rsidR="002F1C24" w:rsidRPr="00E44677" w:rsidRDefault="00FC1519" w:rsidP="002F3347">
      <w:pPr>
        <w:numPr>
          <w:ilvl w:val="0"/>
          <w:numId w:val="2"/>
        </w:numPr>
        <w:spacing w:after="0" w:line="240" w:lineRule="auto"/>
        <w:ind w:left="360"/>
        <w:jc w:val="both"/>
        <w:textAlignment w:val="baseline"/>
        <w:rPr>
          <w:rFonts w:ascii="Times New Roman" w:hAnsi="Times New Roman" w:cs="Times New Roman"/>
          <w:sz w:val="18"/>
          <w:szCs w:val="18"/>
          <w:lang w:val="en-US"/>
        </w:rPr>
      </w:pPr>
      <w:r w:rsidRPr="00E44677">
        <w:rPr>
          <w:rFonts w:ascii="Times New Roman" w:hAnsi="Times New Roman" w:cs="Times New Roman"/>
          <w:sz w:val="18"/>
          <w:szCs w:val="18"/>
          <w:lang w:val="en-US"/>
        </w:rPr>
        <w:t>HAN</w:t>
      </w:r>
      <w:r w:rsidR="002F1C24" w:rsidRPr="00E44677">
        <w:rPr>
          <w:rFonts w:ascii="Times New Roman" w:hAnsi="Times New Roman" w:cs="Times New Roman"/>
          <w:sz w:val="18"/>
          <w:szCs w:val="18"/>
          <w:lang w:val="en-US"/>
        </w:rPr>
        <w:t>, Q</w:t>
      </w:r>
      <w:r w:rsidRPr="00E44677">
        <w:rPr>
          <w:rFonts w:ascii="Times New Roman" w:hAnsi="Times New Roman" w:cs="Times New Roman"/>
          <w:sz w:val="18"/>
          <w:szCs w:val="18"/>
          <w:lang w:val="en-US"/>
        </w:rPr>
        <w:t>.</w:t>
      </w:r>
      <w:r w:rsidR="002F1C24" w:rsidRPr="00E44677">
        <w:rPr>
          <w:rFonts w:ascii="Times New Roman" w:hAnsi="Times New Roman" w:cs="Times New Roman"/>
          <w:sz w:val="18"/>
          <w:szCs w:val="18"/>
          <w:lang w:val="en-US"/>
        </w:rPr>
        <w:t>; W</w:t>
      </w:r>
      <w:r w:rsidRPr="00E44677">
        <w:rPr>
          <w:rFonts w:ascii="Times New Roman" w:hAnsi="Times New Roman" w:cs="Times New Roman"/>
          <w:sz w:val="18"/>
          <w:szCs w:val="18"/>
          <w:lang w:val="en-US"/>
        </w:rPr>
        <w:t>ANG</w:t>
      </w:r>
      <w:r w:rsidR="002F1C24" w:rsidRPr="00E44677">
        <w:rPr>
          <w:rFonts w:ascii="Times New Roman" w:hAnsi="Times New Roman" w:cs="Times New Roman"/>
          <w:sz w:val="18"/>
          <w:szCs w:val="18"/>
          <w:lang w:val="en-US"/>
        </w:rPr>
        <w:t>, J</w:t>
      </w:r>
      <w:r w:rsidRPr="00E44677">
        <w:rPr>
          <w:rFonts w:ascii="Times New Roman" w:hAnsi="Times New Roman" w:cs="Times New Roman"/>
          <w:sz w:val="18"/>
          <w:szCs w:val="18"/>
          <w:lang w:val="en-US"/>
        </w:rPr>
        <w:t xml:space="preserve">.; GOODMAN, B.A.; XIE, J.; LIU, Z. High adsorption of methylene blue by activated carbon prepared from phosphoric acid treated eucalyptus residue. </w:t>
      </w:r>
      <w:r w:rsidRPr="00E44677">
        <w:rPr>
          <w:rFonts w:ascii="Times New Roman" w:hAnsi="Times New Roman" w:cs="Times New Roman"/>
          <w:b/>
          <w:bCs/>
          <w:sz w:val="18"/>
          <w:szCs w:val="18"/>
          <w:lang w:val="en-US"/>
        </w:rPr>
        <w:t>Powder Technology</w:t>
      </w:r>
      <w:r w:rsidRPr="00E44677">
        <w:rPr>
          <w:rFonts w:ascii="Times New Roman" w:hAnsi="Times New Roman" w:cs="Times New Roman"/>
          <w:sz w:val="18"/>
          <w:szCs w:val="18"/>
          <w:lang w:val="en-US"/>
        </w:rPr>
        <w:t>,</w:t>
      </w:r>
      <w:r w:rsidRPr="00E44677">
        <w:rPr>
          <w:rFonts w:ascii="Times New Roman" w:hAnsi="Times New Roman" w:cs="Times New Roman"/>
          <w:b/>
          <w:bCs/>
          <w:sz w:val="18"/>
          <w:szCs w:val="18"/>
          <w:lang w:val="en-US"/>
        </w:rPr>
        <w:t xml:space="preserve"> </w:t>
      </w:r>
      <w:r w:rsidRPr="00E44677">
        <w:rPr>
          <w:rFonts w:ascii="Times New Roman" w:hAnsi="Times New Roman" w:cs="Times New Roman"/>
          <w:sz w:val="18"/>
          <w:szCs w:val="18"/>
          <w:lang w:val="en-US"/>
        </w:rPr>
        <w:t xml:space="preserve">v.366, p.239-248, 2020.  </w:t>
      </w:r>
    </w:p>
    <w:p w14:paraId="27FFFD0D" w14:textId="0D052141" w:rsidR="001D685F" w:rsidRPr="00E44677" w:rsidRDefault="003D4164" w:rsidP="002F3347">
      <w:pPr>
        <w:numPr>
          <w:ilvl w:val="0"/>
          <w:numId w:val="2"/>
        </w:numPr>
        <w:spacing w:after="0" w:line="240" w:lineRule="auto"/>
        <w:ind w:left="360"/>
        <w:jc w:val="both"/>
        <w:textAlignment w:val="baseline"/>
        <w:rPr>
          <w:sz w:val="18"/>
          <w:szCs w:val="18"/>
          <w:lang w:val="en-US"/>
        </w:rPr>
      </w:pPr>
      <w:proofErr w:type="spellStart"/>
      <w:r w:rsidRPr="00E44677">
        <w:rPr>
          <w:rFonts w:ascii="Times New Roman" w:hAnsi="Times New Roman" w:cs="Times New Roman"/>
          <w:sz w:val="18"/>
          <w:szCs w:val="18"/>
          <w:lang w:val="en-US"/>
        </w:rPr>
        <w:t>A</w:t>
      </w:r>
      <w:r w:rsidR="008D0EE2" w:rsidRPr="00E44677">
        <w:rPr>
          <w:rFonts w:ascii="Times New Roman" w:hAnsi="Times New Roman" w:cs="Times New Roman"/>
          <w:sz w:val="18"/>
          <w:szCs w:val="18"/>
          <w:lang w:val="en-US"/>
        </w:rPr>
        <w:t>raújo</w:t>
      </w:r>
      <w:proofErr w:type="spellEnd"/>
      <w:r w:rsidRPr="00E44677">
        <w:rPr>
          <w:rFonts w:ascii="Times New Roman" w:hAnsi="Times New Roman" w:cs="Times New Roman"/>
          <w:sz w:val="18"/>
          <w:szCs w:val="18"/>
          <w:lang w:val="en-US"/>
        </w:rPr>
        <w:t>, C.S.T.; A</w:t>
      </w:r>
      <w:r w:rsidR="008D0EE2" w:rsidRPr="00E44677">
        <w:rPr>
          <w:rFonts w:ascii="Times New Roman" w:hAnsi="Times New Roman" w:cs="Times New Roman"/>
          <w:sz w:val="18"/>
          <w:szCs w:val="18"/>
          <w:lang w:val="en-US"/>
        </w:rPr>
        <w:t xml:space="preserve">lmeida, I.L.S.; </w:t>
      </w:r>
      <w:proofErr w:type="spellStart"/>
      <w:r w:rsidR="008D0EE2" w:rsidRPr="00E44677">
        <w:rPr>
          <w:rFonts w:ascii="Times New Roman" w:hAnsi="Times New Roman" w:cs="Times New Roman"/>
          <w:sz w:val="18"/>
          <w:szCs w:val="18"/>
          <w:lang w:val="en-US"/>
        </w:rPr>
        <w:t>Rezende</w:t>
      </w:r>
      <w:proofErr w:type="spellEnd"/>
      <w:r w:rsidR="008D0EE2" w:rsidRPr="00E44677">
        <w:rPr>
          <w:rFonts w:ascii="Times New Roman" w:hAnsi="Times New Roman" w:cs="Times New Roman"/>
          <w:sz w:val="18"/>
          <w:szCs w:val="18"/>
          <w:lang w:val="en-US"/>
        </w:rPr>
        <w:t xml:space="preserve">, H.C.; </w:t>
      </w:r>
      <w:proofErr w:type="spellStart"/>
      <w:r w:rsidR="008D0EE2" w:rsidRPr="00E44677">
        <w:rPr>
          <w:rFonts w:ascii="Times New Roman" w:hAnsi="Times New Roman" w:cs="Times New Roman"/>
          <w:sz w:val="18"/>
          <w:szCs w:val="18"/>
          <w:lang w:val="en-US"/>
        </w:rPr>
        <w:t>Marcionilio</w:t>
      </w:r>
      <w:proofErr w:type="spellEnd"/>
      <w:r w:rsidRPr="00E44677">
        <w:rPr>
          <w:rFonts w:ascii="Times New Roman" w:hAnsi="Times New Roman" w:cs="Times New Roman"/>
          <w:sz w:val="18"/>
          <w:szCs w:val="18"/>
          <w:lang w:val="en-US"/>
        </w:rPr>
        <w:t xml:space="preserve">, S.M.L.O.; </w:t>
      </w:r>
      <w:proofErr w:type="spellStart"/>
      <w:proofErr w:type="gramStart"/>
      <w:r w:rsidRPr="00E44677">
        <w:rPr>
          <w:rFonts w:ascii="Times New Roman" w:hAnsi="Times New Roman" w:cs="Times New Roman"/>
          <w:sz w:val="18"/>
          <w:szCs w:val="18"/>
          <w:lang w:val="en-US"/>
        </w:rPr>
        <w:t>L</w:t>
      </w:r>
      <w:r w:rsidR="008D0EE2" w:rsidRPr="00E44677">
        <w:rPr>
          <w:rFonts w:ascii="Times New Roman" w:hAnsi="Times New Roman" w:cs="Times New Roman"/>
          <w:sz w:val="18"/>
          <w:szCs w:val="18"/>
          <w:lang w:val="en-US"/>
        </w:rPr>
        <w:t>éon,</w:t>
      </w:r>
      <w:r w:rsidRPr="00E44677">
        <w:rPr>
          <w:rFonts w:ascii="Times New Roman" w:hAnsi="Times New Roman" w:cs="Times New Roman"/>
          <w:sz w:val="18"/>
          <w:szCs w:val="18"/>
          <w:lang w:val="en-US"/>
        </w:rPr>
        <w:t>J.J.L</w:t>
      </w:r>
      <w:proofErr w:type="spellEnd"/>
      <w:r w:rsidRPr="00E44677">
        <w:rPr>
          <w:rFonts w:ascii="Times New Roman" w:hAnsi="Times New Roman" w:cs="Times New Roman"/>
          <w:sz w:val="18"/>
          <w:szCs w:val="18"/>
          <w:lang w:val="en-US"/>
        </w:rPr>
        <w:t>.</w:t>
      </w:r>
      <w:proofErr w:type="gramEnd"/>
      <w:r w:rsidRPr="00E44677">
        <w:rPr>
          <w:rFonts w:ascii="Times New Roman" w:hAnsi="Times New Roman" w:cs="Times New Roman"/>
          <w:sz w:val="18"/>
          <w:szCs w:val="18"/>
          <w:lang w:val="en-US"/>
        </w:rPr>
        <w:t>; M</w:t>
      </w:r>
      <w:r w:rsidR="008D0EE2" w:rsidRPr="00E44677">
        <w:rPr>
          <w:rFonts w:ascii="Times New Roman" w:hAnsi="Times New Roman" w:cs="Times New Roman"/>
          <w:sz w:val="18"/>
          <w:szCs w:val="18"/>
          <w:lang w:val="en-US"/>
        </w:rPr>
        <w:t>atos</w:t>
      </w:r>
      <w:r w:rsidRPr="00E44677">
        <w:rPr>
          <w:rFonts w:ascii="Times New Roman" w:hAnsi="Times New Roman" w:cs="Times New Roman"/>
          <w:sz w:val="18"/>
          <w:szCs w:val="18"/>
          <w:lang w:val="en-US"/>
        </w:rPr>
        <w:t xml:space="preserve">, T.N. Elucidation of mechanism involved in adsorption of </w:t>
      </w:r>
      <w:proofErr w:type="spellStart"/>
      <w:r w:rsidRPr="00E44677">
        <w:rPr>
          <w:rFonts w:ascii="Times New Roman" w:hAnsi="Times New Roman" w:cs="Times New Roman"/>
          <w:sz w:val="18"/>
          <w:szCs w:val="18"/>
          <w:lang w:val="en-US"/>
        </w:rPr>
        <w:t>Pb</w:t>
      </w:r>
      <w:proofErr w:type="spellEnd"/>
      <w:r w:rsidRPr="00E44677">
        <w:rPr>
          <w:rFonts w:ascii="Times New Roman" w:hAnsi="Times New Roman" w:cs="Times New Roman"/>
          <w:sz w:val="18"/>
          <w:szCs w:val="18"/>
          <w:lang w:val="en-US"/>
        </w:rPr>
        <w:t xml:space="preserve">(II) onto </w:t>
      </w:r>
      <w:proofErr w:type="spellStart"/>
      <w:r w:rsidRPr="00E44677">
        <w:rPr>
          <w:rFonts w:ascii="Times New Roman" w:hAnsi="Times New Roman" w:cs="Times New Roman"/>
          <w:sz w:val="18"/>
          <w:szCs w:val="18"/>
          <w:lang w:val="en-US"/>
        </w:rPr>
        <w:t>lobeira</w:t>
      </w:r>
      <w:proofErr w:type="spellEnd"/>
      <w:r w:rsidRPr="00E44677">
        <w:rPr>
          <w:rFonts w:ascii="Times New Roman" w:hAnsi="Times New Roman" w:cs="Times New Roman"/>
          <w:sz w:val="18"/>
          <w:szCs w:val="18"/>
          <w:lang w:val="en-US"/>
        </w:rPr>
        <w:t xml:space="preserve"> fruit (</w:t>
      </w:r>
      <w:proofErr w:type="spellStart"/>
      <w:r w:rsidRPr="00E44677">
        <w:rPr>
          <w:rFonts w:ascii="Times New Roman" w:hAnsi="Times New Roman" w:cs="Times New Roman"/>
          <w:sz w:val="18"/>
          <w:szCs w:val="18"/>
          <w:lang w:val="en-US"/>
        </w:rPr>
        <w:t>Solanum</w:t>
      </w:r>
      <w:proofErr w:type="spellEnd"/>
      <w:r w:rsidRPr="00E44677">
        <w:rPr>
          <w:rFonts w:ascii="Times New Roman" w:hAnsi="Times New Roman" w:cs="Times New Roman"/>
          <w:sz w:val="18"/>
          <w:szCs w:val="18"/>
          <w:lang w:val="en-US"/>
        </w:rPr>
        <w:t xml:space="preserve"> </w:t>
      </w:r>
      <w:proofErr w:type="spellStart"/>
      <w:r w:rsidRPr="00E44677">
        <w:rPr>
          <w:rFonts w:ascii="Times New Roman" w:hAnsi="Times New Roman" w:cs="Times New Roman"/>
          <w:sz w:val="18"/>
          <w:szCs w:val="18"/>
          <w:lang w:val="en-US"/>
        </w:rPr>
        <w:t>lycocarpum</w:t>
      </w:r>
      <w:proofErr w:type="spellEnd"/>
      <w:r w:rsidRPr="00E44677">
        <w:rPr>
          <w:rFonts w:ascii="Times New Roman" w:hAnsi="Times New Roman" w:cs="Times New Roman"/>
          <w:sz w:val="18"/>
          <w:szCs w:val="18"/>
          <w:lang w:val="en-US"/>
        </w:rPr>
        <w:t xml:space="preserve">) using Langmuir, </w:t>
      </w:r>
      <w:proofErr w:type="spellStart"/>
      <w:r w:rsidRPr="00E44677">
        <w:rPr>
          <w:rFonts w:ascii="Times New Roman" w:hAnsi="Times New Roman" w:cs="Times New Roman"/>
          <w:sz w:val="18"/>
          <w:szCs w:val="18"/>
          <w:lang w:val="en-US"/>
        </w:rPr>
        <w:t>Freundlich</w:t>
      </w:r>
      <w:proofErr w:type="spellEnd"/>
      <w:r w:rsidRPr="00E44677">
        <w:rPr>
          <w:rFonts w:ascii="Times New Roman" w:hAnsi="Times New Roman" w:cs="Times New Roman"/>
          <w:sz w:val="18"/>
          <w:szCs w:val="18"/>
          <w:lang w:val="en-US"/>
        </w:rPr>
        <w:t xml:space="preserve"> and </w:t>
      </w:r>
      <w:proofErr w:type="spellStart"/>
      <w:r w:rsidRPr="00E44677">
        <w:rPr>
          <w:rFonts w:ascii="Times New Roman" w:hAnsi="Times New Roman" w:cs="Times New Roman"/>
          <w:sz w:val="18"/>
          <w:szCs w:val="18"/>
          <w:lang w:val="en-US"/>
        </w:rPr>
        <w:t>Temkin</w:t>
      </w:r>
      <w:proofErr w:type="spellEnd"/>
      <w:r w:rsidRPr="00E44677">
        <w:rPr>
          <w:rFonts w:ascii="Times New Roman" w:hAnsi="Times New Roman" w:cs="Times New Roman"/>
          <w:sz w:val="18"/>
          <w:szCs w:val="18"/>
          <w:lang w:val="en-US"/>
        </w:rPr>
        <w:t xml:space="preserve"> isotherms. </w:t>
      </w:r>
      <w:proofErr w:type="spellStart"/>
      <w:r w:rsidRPr="00E44677">
        <w:rPr>
          <w:rFonts w:ascii="Times New Roman" w:hAnsi="Times New Roman" w:cs="Times New Roman"/>
          <w:b/>
          <w:sz w:val="18"/>
          <w:szCs w:val="18"/>
          <w:lang w:val="en-US"/>
        </w:rPr>
        <w:t>Microchemical</w:t>
      </w:r>
      <w:proofErr w:type="spellEnd"/>
      <w:r w:rsidRPr="00E44677">
        <w:rPr>
          <w:rFonts w:ascii="Times New Roman" w:hAnsi="Times New Roman" w:cs="Times New Roman"/>
          <w:b/>
          <w:sz w:val="18"/>
          <w:szCs w:val="18"/>
          <w:lang w:val="en-US"/>
        </w:rPr>
        <w:t xml:space="preserve"> Journal</w:t>
      </w:r>
      <w:r w:rsidR="008D0EE2" w:rsidRPr="00E44677">
        <w:rPr>
          <w:rFonts w:ascii="Times New Roman" w:hAnsi="Times New Roman" w:cs="Times New Roman"/>
          <w:sz w:val="18"/>
          <w:szCs w:val="18"/>
          <w:lang w:val="en-US"/>
        </w:rPr>
        <w:t xml:space="preserve">, </w:t>
      </w:r>
      <w:r w:rsidR="00E44677">
        <w:rPr>
          <w:rFonts w:ascii="Times New Roman" w:hAnsi="Times New Roman" w:cs="Times New Roman"/>
          <w:sz w:val="18"/>
          <w:szCs w:val="18"/>
          <w:lang w:val="en-US"/>
        </w:rPr>
        <w:t>v</w:t>
      </w:r>
      <w:r w:rsidRPr="00E44677">
        <w:rPr>
          <w:rFonts w:ascii="Times New Roman" w:hAnsi="Times New Roman" w:cs="Times New Roman"/>
          <w:sz w:val="18"/>
          <w:szCs w:val="18"/>
          <w:lang w:val="en-US"/>
        </w:rPr>
        <w:t>.137, p.348-354,</w:t>
      </w:r>
    </w:p>
    <w:sectPr w:rsidR="001D685F" w:rsidRPr="00E44677" w:rsidSect="001D685F">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D19AB" w14:textId="77777777" w:rsidR="001F6B65" w:rsidRDefault="001F6B65" w:rsidP="00EA4E1B">
      <w:pPr>
        <w:spacing w:after="0" w:line="240" w:lineRule="auto"/>
      </w:pPr>
      <w:r>
        <w:separator/>
      </w:r>
    </w:p>
  </w:endnote>
  <w:endnote w:type="continuationSeparator" w:id="0">
    <w:p w14:paraId="0EC9B620" w14:textId="77777777" w:rsidR="001F6B65" w:rsidRDefault="001F6B6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456A8" w14:textId="77777777" w:rsidR="001F6B65" w:rsidRDefault="001F6B65" w:rsidP="00EA4E1B">
      <w:pPr>
        <w:spacing w:after="0" w:line="240" w:lineRule="auto"/>
      </w:pPr>
      <w:r>
        <w:separator/>
      </w:r>
    </w:p>
  </w:footnote>
  <w:footnote w:type="continuationSeparator" w:id="0">
    <w:p w14:paraId="535F10C1" w14:textId="77777777" w:rsidR="001F6B65" w:rsidRDefault="001F6B6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9F22" w14:textId="15EBCFB1" w:rsidR="00EA4E1B" w:rsidRDefault="00AF0400" w:rsidP="00EA4E1B">
    <w:pPr>
      <w:pStyle w:val="Cabealho"/>
      <w:jc w:val="center"/>
    </w:pPr>
    <w:r>
      <w:rPr>
        <w:noProof/>
        <w:lang w:eastAsia="pt-BR"/>
      </w:rPr>
      <w:drawing>
        <wp:inline distT="0" distB="0" distL="0" distR="0" wp14:anchorId="128B8774" wp14:editId="335F018C">
          <wp:extent cx="1434749" cy="987874"/>
          <wp:effectExtent l="0" t="0" r="0" b="317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472673" cy="1013986"/>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73BB734A">
          <wp:extent cx="1830070" cy="648666"/>
          <wp:effectExtent l="0" t="0" r="0" b="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5649" cy="6541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74437CBC"/>
    <w:multiLevelType w:val="multilevel"/>
    <w:tmpl w:val="342CCCDE"/>
    <w:lvl w:ilvl="0">
      <w:start w:val="1"/>
      <w:numFmt w:val="decimal"/>
      <w:lvlText w:val="%1."/>
      <w:lvlJc w:val="left"/>
      <w:pPr>
        <w:tabs>
          <w:tab w:val="num" w:pos="720"/>
        </w:tabs>
        <w:ind w:left="720" w:hanging="360"/>
      </w:pPr>
      <w:rPr>
        <w:rFonts w:ascii="Times New Roman" w:hAnsi="Times New Roman" w:cs="Times New Roman" w:hint="default"/>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6B8B"/>
    <w:rsid w:val="00061A72"/>
    <w:rsid w:val="000A1F12"/>
    <w:rsid w:val="000A45F0"/>
    <w:rsid w:val="000B2AD3"/>
    <w:rsid w:val="000B6BE8"/>
    <w:rsid w:val="000D74D7"/>
    <w:rsid w:val="000F100F"/>
    <w:rsid w:val="000F1D24"/>
    <w:rsid w:val="00100524"/>
    <w:rsid w:val="00120ECD"/>
    <w:rsid w:val="0012488D"/>
    <w:rsid w:val="00125340"/>
    <w:rsid w:val="0019677C"/>
    <w:rsid w:val="001D685F"/>
    <w:rsid w:val="001E58A9"/>
    <w:rsid w:val="001F2536"/>
    <w:rsid w:val="001F25B2"/>
    <w:rsid w:val="001F6B65"/>
    <w:rsid w:val="00222230"/>
    <w:rsid w:val="00230B8C"/>
    <w:rsid w:val="002A4797"/>
    <w:rsid w:val="002B0D93"/>
    <w:rsid w:val="002B1D92"/>
    <w:rsid w:val="002B5EF6"/>
    <w:rsid w:val="002C69E0"/>
    <w:rsid w:val="002D4C7D"/>
    <w:rsid w:val="002D698A"/>
    <w:rsid w:val="002E164E"/>
    <w:rsid w:val="002E1C45"/>
    <w:rsid w:val="002F0506"/>
    <w:rsid w:val="002F1C24"/>
    <w:rsid w:val="003015A7"/>
    <w:rsid w:val="0030171C"/>
    <w:rsid w:val="003041CC"/>
    <w:rsid w:val="00320B97"/>
    <w:rsid w:val="003247F4"/>
    <w:rsid w:val="00335035"/>
    <w:rsid w:val="00340B1E"/>
    <w:rsid w:val="003416B8"/>
    <w:rsid w:val="003667C3"/>
    <w:rsid w:val="00375A6B"/>
    <w:rsid w:val="00383CEC"/>
    <w:rsid w:val="003962E1"/>
    <w:rsid w:val="003B20FA"/>
    <w:rsid w:val="003D4164"/>
    <w:rsid w:val="00402F3E"/>
    <w:rsid w:val="0042474C"/>
    <w:rsid w:val="00451325"/>
    <w:rsid w:val="00462FE9"/>
    <w:rsid w:val="004B52AF"/>
    <w:rsid w:val="004C7329"/>
    <w:rsid w:val="004D5CA4"/>
    <w:rsid w:val="004F3F42"/>
    <w:rsid w:val="004F632B"/>
    <w:rsid w:val="00506DCE"/>
    <w:rsid w:val="0052112E"/>
    <w:rsid w:val="00521E86"/>
    <w:rsid w:val="00542C59"/>
    <w:rsid w:val="00544A30"/>
    <w:rsid w:val="00567361"/>
    <w:rsid w:val="005950C5"/>
    <w:rsid w:val="005A4160"/>
    <w:rsid w:val="005C2775"/>
    <w:rsid w:val="005D5D8D"/>
    <w:rsid w:val="005D65EB"/>
    <w:rsid w:val="005D79FC"/>
    <w:rsid w:val="005F739F"/>
    <w:rsid w:val="00604718"/>
    <w:rsid w:val="00614A92"/>
    <w:rsid w:val="00642DAB"/>
    <w:rsid w:val="00652815"/>
    <w:rsid w:val="0065332D"/>
    <w:rsid w:val="00690537"/>
    <w:rsid w:val="006F599B"/>
    <w:rsid w:val="0070691E"/>
    <w:rsid w:val="00763AFB"/>
    <w:rsid w:val="007670A0"/>
    <w:rsid w:val="00781685"/>
    <w:rsid w:val="007B4B2B"/>
    <w:rsid w:val="007C00BC"/>
    <w:rsid w:val="007C10EF"/>
    <w:rsid w:val="00806CE7"/>
    <w:rsid w:val="00807488"/>
    <w:rsid w:val="00817CFB"/>
    <w:rsid w:val="00825332"/>
    <w:rsid w:val="00832F7C"/>
    <w:rsid w:val="008366ED"/>
    <w:rsid w:val="0084028A"/>
    <w:rsid w:val="00842D3D"/>
    <w:rsid w:val="00857B40"/>
    <w:rsid w:val="00860961"/>
    <w:rsid w:val="00866822"/>
    <w:rsid w:val="008B08F6"/>
    <w:rsid w:val="008B1683"/>
    <w:rsid w:val="008C1B30"/>
    <w:rsid w:val="008D0EE2"/>
    <w:rsid w:val="008F0DD0"/>
    <w:rsid w:val="00951970"/>
    <w:rsid w:val="009656D9"/>
    <w:rsid w:val="009A2820"/>
    <w:rsid w:val="009A672B"/>
    <w:rsid w:val="009C3A2B"/>
    <w:rsid w:val="009C7CB0"/>
    <w:rsid w:val="009E4B32"/>
    <w:rsid w:val="009F01B5"/>
    <w:rsid w:val="009F769B"/>
    <w:rsid w:val="00A37A4C"/>
    <w:rsid w:val="00A84A9C"/>
    <w:rsid w:val="00A87D47"/>
    <w:rsid w:val="00AA182E"/>
    <w:rsid w:val="00AA56FB"/>
    <w:rsid w:val="00AA7B88"/>
    <w:rsid w:val="00AD12B6"/>
    <w:rsid w:val="00AF0400"/>
    <w:rsid w:val="00B050F7"/>
    <w:rsid w:val="00B15290"/>
    <w:rsid w:val="00B30AEB"/>
    <w:rsid w:val="00B64B8D"/>
    <w:rsid w:val="00B81BE2"/>
    <w:rsid w:val="00B9150A"/>
    <w:rsid w:val="00BA6A6E"/>
    <w:rsid w:val="00BE330F"/>
    <w:rsid w:val="00C079C9"/>
    <w:rsid w:val="00C252BD"/>
    <w:rsid w:val="00C64427"/>
    <w:rsid w:val="00C72DD2"/>
    <w:rsid w:val="00C76E54"/>
    <w:rsid w:val="00C96EFA"/>
    <w:rsid w:val="00CC2F36"/>
    <w:rsid w:val="00CC38B7"/>
    <w:rsid w:val="00CE07A4"/>
    <w:rsid w:val="00CE4D60"/>
    <w:rsid w:val="00CE6864"/>
    <w:rsid w:val="00CE7B6F"/>
    <w:rsid w:val="00D16A2B"/>
    <w:rsid w:val="00D25DB7"/>
    <w:rsid w:val="00D44856"/>
    <w:rsid w:val="00D94F21"/>
    <w:rsid w:val="00D96135"/>
    <w:rsid w:val="00DC46BE"/>
    <w:rsid w:val="00DD7D90"/>
    <w:rsid w:val="00DE31ED"/>
    <w:rsid w:val="00DE4604"/>
    <w:rsid w:val="00E02A21"/>
    <w:rsid w:val="00E038AF"/>
    <w:rsid w:val="00E44677"/>
    <w:rsid w:val="00E87B24"/>
    <w:rsid w:val="00EA4E1B"/>
    <w:rsid w:val="00EC4337"/>
    <w:rsid w:val="00EE1561"/>
    <w:rsid w:val="00F13AAB"/>
    <w:rsid w:val="00F1542C"/>
    <w:rsid w:val="00F23FD7"/>
    <w:rsid w:val="00F30661"/>
    <w:rsid w:val="00F30E1E"/>
    <w:rsid w:val="00F47D1D"/>
    <w:rsid w:val="00F7339D"/>
    <w:rsid w:val="00F83333"/>
    <w:rsid w:val="00F917DA"/>
    <w:rsid w:val="00FA0F94"/>
    <w:rsid w:val="00FC1519"/>
    <w:rsid w:val="00FE2699"/>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20D6CCBA-7BC8-4ADE-8135-9F212FF6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7C00BC"/>
    <w:rPr>
      <w:color w:val="0000FF"/>
      <w:u w:val="single"/>
    </w:rPr>
  </w:style>
  <w:style w:type="paragraph" w:styleId="NormalWeb">
    <w:name w:val="Normal (Web)"/>
    <w:basedOn w:val="Normal"/>
    <w:uiPriority w:val="99"/>
    <w:semiHidden/>
    <w:unhideWhenUsed/>
    <w:rsid w:val="007C00B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416B8"/>
    <w:pPr>
      <w:spacing w:line="259" w:lineRule="auto"/>
      <w:ind w:left="720"/>
      <w:contextualSpacing/>
    </w:pPr>
    <w:rPr>
      <w:rFonts w:eastAsiaTheme="minorHAnsi"/>
      <w:sz w:val="22"/>
      <w:szCs w:val="22"/>
    </w:rPr>
  </w:style>
  <w:style w:type="character" w:styleId="Refdecomentrio">
    <w:name w:val="annotation reference"/>
    <w:basedOn w:val="Fontepargpadro"/>
    <w:uiPriority w:val="99"/>
    <w:semiHidden/>
    <w:unhideWhenUsed/>
    <w:rsid w:val="000B2AD3"/>
    <w:rPr>
      <w:sz w:val="16"/>
      <w:szCs w:val="16"/>
    </w:rPr>
  </w:style>
  <w:style w:type="paragraph" w:styleId="Textodecomentrio">
    <w:name w:val="annotation text"/>
    <w:basedOn w:val="Normal"/>
    <w:link w:val="TextodecomentrioChar"/>
    <w:uiPriority w:val="99"/>
    <w:unhideWhenUsed/>
    <w:rsid w:val="000B2AD3"/>
    <w:pPr>
      <w:spacing w:line="240" w:lineRule="auto"/>
    </w:pPr>
    <w:rPr>
      <w:sz w:val="20"/>
      <w:szCs w:val="20"/>
    </w:rPr>
  </w:style>
  <w:style w:type="character" w:customStyle="1" w:styleId="TextodecomentrioChar">
    <w:name w:val="Texto de comentário Char"/>
    <w:basedOn w:val="Fontepargpadro"/>
    <w:link w:val="Textodecomentrio"/>
    <w:uiPriority w:val="99"/>
    <w:rsid w:val="000B2AD3"/>
    <w:rPr>
      <w:sz w:val="20"/>
      <w:szCs w:val="20"/>
    </w:rPr>
  </w:style>
  <w:style w:type="paragraph" w:styleId="Assuntodocomentrio">
    <w:name w:val="annotation subject"/>
    <w:basedOn w:val="Textodecomentrio"/>
    <w:next w:val="Textodecomentrio"/>
    <w:link w:val="AssuntodocomentrioChar"/>
    <w:uiPriority w:val="99"/>
    <w:semiHidden/>
    <w:unhideWhenUsed/>
    <w:rsid w:val="000B2AD3"/>
    <w:rPr>
      <w:b/>
      <w:bCs/>
    </w:rPr>
  </w:style>
  <w:style w:type="character" w:customStyle="1" w:styleId="AssuntodocomentrioChar">
    <w:name w:val="Assunto do comentário Char"/>
    <w:basedOn w:val="TextodecomentrioChar"/>
    <w:link w:val="Assuntodocomentrio"/>
    <w:uiPriority w:val="99"/>
    <w:semiHidden/>
    <w:rsid w:val="000B2AD3"/>
    <w:rPr>
      <w:b/>
      <w:bCs/>
      <w:sz w:val="20"/>
      <w:szCs w:val="20"/>
    </w:rPr>
  </w:style>
  <w:style w:type="character" w:customStyle="1" w:styleId="MenoPendente1">
    <w:name w:val="Menção Pendente1"/>
    <w:basedOn w:val="Fontepargpadro"/>
    <w:uiPriority w:val="99"/>
    <w:semiHidden/>
    <w:unhideWhenUsed/>
    <w:rsid w:val="00FA0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35413">
      <w:bodyDiv w:val="1"/>
      <w:marLeft w:val="0"/>
      <w:marRight w:val="0"/>
      <w:marTop w:val="0"/>
      <w:marBottom w:val="0"/>
      <w:divBdr>
        <w:top w:val="none" w:sz="0" w:space="0" w:color="auto"/>
        <w:left w:val="none" w:sz="0" w:space="0" w:color="auto"/>
        <w:bottom w:val="none" w:sz="0" w:space="0" w:color="auto"/>
        <w:right w:val="none" w:sz="0" w:space="0" w:color="auto"/>
      </w:divBdr>
    </w:div>
    <w:div w:id="1774008014">
      <w:bodyDiv w:val="1"/>
      <w:marLeft w:val="0"/>
      <w:marRight w:val="0"/>
      <w:marTop w:val="0"/>
      <w:marBottom w:val="0"/>
      <w:divBdr>
        <w:top w:val="none" w:sz="0" w:space="0" w:color="auto"/>
        <w:left w:val="none" w:sz="0" w:space="0" w:color="auto"/>
        <w:bottom w:val="none" w:sz="0" w:space="0" w:color="auto"/>
        <w:right w:val="none" w:sz="0" w:space="0" w:color="auto"/>
      </w:divBdr>
    </w:div>
    <w:div w:id="1776824766">
      <w:bodyDiv w:val="1"/>
      <w:marLeft w:val="0"/>
      <w:marRight w:val="0"/>
      <w:marTop w:val="0"/>
      <w:marBottom w:val="0"/>
      <w:divBdr>
        <w:top w:val="none" w:sz="0" w:space="0" w:color="auto"/>
        <w:left w:val="none" w:sz="0" w:space="0" w:color="auto"/>
        <w:bottom w:val="none" w:sz="0" w:space="0" w:color="auto"/>
        <w:right w:val="none" w:sz="0" w:space="0" w:color="auto"/>
      </w:divBdr>
    </w:div>
    <w:div w:id="19450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7FE03-21A6-4057-9B94-93852A77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1469</Words>
  <Characters>7936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pcnovo</cp:lastModifiedBy>
  <cp:revision>4</cp:revision>
  <dcterms:created xsi:type="dcterms:W3CDTF">2023-08-15T19:01:00Z</dcterms:created>
  <dcterms:modified xsi:type="dcterms:W3CDTF">2023-08-15T19:37:00Z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