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3F98DC" w14:textId="725DCC20" w:rsidR="00EB44FD" w:rsidRDefault="00DB2F03" w:rsidP="008C12DC">
      <w:pPr>
        <w:pStyle w:val="BATitle"/>
        <w:spacing w:before="0" w:after="0" w:line="240" w:lineRule="auto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sz w:val="32"/>
          <w:lang w:val="pt-BR"/>
        </w:rPr>
        <w:t>Potencial do</w:t>
      </w:r>
      <w:r w:rsidR="008C12DC">
        <w:rPr>
          <w:sz w:val="32"/>
          <w:lang w:val="pt-BR"/>
        </w:rPr>
        <w:t xml:space="preserve"> Ni e</w:t>
      </w:r>
      <w:r w:rsidR="00340BA8">
        <w:rPr>
          <w:sz w:val="32"/>
          <w:lang w:val="pt-BR"/>
        </w:rPr>
        <w:t>ncapsulado</w:t>
      </w:r>
      <w:r w:rsidR="00E40EF9">
        <w:rPr>
          <w:sz w:val="32"/>
          <w:lang w:val="pt-BR"/>
        </w:rPr>
        <w:t xml:space="preserve"> na</w:t>
      </w:r>
      <w:r w:rsidR="008C12DC">
        <w:rPr>
          <w:sz w:val="32"/>
          <w:lang w:val="pt-BR"/>
        </w:rPr>
        <w:t xml:space="preserve"> z</w:t>
      </w:r>
      <w:r w:rsidR="00340BA8" w:rsidRPr="00340BA8">
        <w:rPr>
          <w:sz w:val="32"/>
          <w:lang w:val="pt-BR"/>
        </w:rPr>
        <w:t>eólita</w:t>
      </w:r>
      <w:r w:rsidR="008C12DC">
        <w:rPr>
          <w:sz w:val="32"/>
          <w:lang w:val="pt-BR"/>
        </w:rPr>
        <w:t xml:space="preserve"> ZSM-5</w:t>
      </w:r>
      <w:r w:rsidR="00CA292F">
        <w:rPr>
          <w:sz w:val="32"/>
          <w:lang w:val="pt-BR"/>
        </w:rPr>
        <w:t xml:space="preserve"> na </w:t>
      </w:r>
      <w:r w:rsidR="008C12DC">
        <w:rPr>
          <w:sz w:val="32"/>
          <w:lang w:val="pt-BR"/>
        </w:rPr>
        <w:t>convers</w:t>
      </w:r>
      <w:r w:rsidR="00CA292F">
        <w:rPr>
          <w:sz w:val="32"/>
          <w:lang w:val="pt-BR"/>
        </w:rPr>
        <w:t>ão do</w:t>
      </w:r>
      <w:r>
        <w:rPr>
          <w:sz w:val="32"/>
          <w:lang w:val="pt-BR"/>
        </w:rPr>
        <w:t xml:space="preserve"> </w:t>
      </w:r>
      <w:r w:rsidR="004B5EEC">
        <w:rPr>
          <w:sz w:val="32"/>
          <w:lang w:val="pt-BR"/>
        </w:rPr>
        <w:t>f</w:t>
      </w:r>
      <w:r>
        <w:rPr>
          <w:sz w:val="32"/>
          <w:lang w:val="pt-BR"/>
        </w:rPr>
        <w:t>urfural em</w:t>
      </w:r>
      <w:r w:rsidR="008C12DC">
        <w:rPr>
          <w:sz w:val="32"/>
          <w:lang w:val="pt-BR"/>
        </w:rPr>
        <w:t xml:space="preserve"> </w:t>
      </w:r>
      <w:r w:rsidR="004B5EEC" w:rsidRPr="004B5EEC">
        <w:rPr>
          <w:rFonts w:ascii="Symbol" w:hAnsi="Symbol"/>
          <w:sz w:val="32"/>
          <w:lang w:val="pt-BR"/>
        </w:rPr>
        <w:t></w:t>
      </w:r>
      <w:r w:rsidR="004B5EEC">
        <w:rPr>
          <w:sz w:val="32"/>
          <w:lang w:val="pt-BR"/>
        </w:rPr>
        <w:t>-v</w:t>
      </w:r>
      <w:r>
        <w:rPr>
          <w:sz w:val="32"/>
          <w:lang w:val="pt-BR"/>
        </w:rPr>
        <w:t>alerolactona via</w:t>
      </w:r>
      <w:r w:rsidR="008C12DC">
        <w:rPr>
          <w:sz w:val="32"/>
          <w:lang w:val="pt-BR"/>
        </w:rPr>
        <w:t xml:space="preserve"> etapa única</w:t>
      </w:r>
      <w:r w:rsidR="00EB44FD">
        <w:rPr>
          <w:rFonts w:ascii="Times New Roman" w:hAnsi="Times New Roman"/>
          <w:sz w:val="20"/>
          <w:lang w:val="pt-BR"/>
        </w:rPr>
        <w:t xml:space="preserve"> </w:t>
      </w:r>
    </w:p>
    <w:p w14:paraId="1860426F" w14:textId="4C7F2AD5" w:rsidR="00340BA8" w:rsidRPr="00340BA8" w:rsidRDefault="00DB100F" w:rsidP="00340BA8">
      <w:pPr>
        <w:pStyle w:val="BATitle"/>
        <w:spacing w:before="0" w:after="0" w:line="240" w:lineRule="auto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Gilberto B</w:t>
      </w:r>
      <w:r w:rsidR="00340BA8">
        <w:rPr>
          <w:rFonts w:ascii="Times New Roman" w:hAnsi="Times New Roman"/>
          <w:sz w:val="20"/>
          <w:lang w:val="pt-BR"/>
        </w:rPr>
        <w:t xml:space="preserve">ranquinho </w:t>
      </w:r>
      <w:r>
        <w:rPr>
          <w:rFonts w:ascii="Times New Roman" w:hAnsi="Times New Roman"/>
          <w:sz w:val="20"/>
          <w:lang w:val="pt-BR"/>
        </w:rPr>
        <w:t>Fernandes</w:t>
      </w:r>
      <w:r w:rsidR="00340BA8">
        <w:rPr>
          <w:rFonts w:ascii="Times New Roman" w:hAnsi="Times New Roman"/>
          <w:sz w:val="20"/>
          <w:vertAlign w:val="superscript"/>
          <w:lang w:val="pt-BR"/>
        </w:rPr>
        <w:t>1</w:t>
      </w:r>
      <w:r w:rsidR="00124951">
        <w:rPr>
          <w:rFonts w:ascii="Times New Roman" w:hAnsi="Times New Roman"/>
          <w:sz w:val="20"/>
          <w:lang w:val="pt-BR"/>
        </w:rPr>
        <w:t>,</w:t>
      </w:r>
      <w:r w:rsidR="00BD36A6">
        <w:rPr>
          <w:rFonts w:ascii="Times New Roman" w:hAnsi="Times New Roman"/>
          <w:sz w:val="20"/>
          <w:lang w:val="pt-BR"/>
        </w:rPr>
        <w:t xml:space="preserve"> </w:t>
      </w:r>
      <w:r w:rsidR="00340BA8">
        <w:rPr>
          <w:rFonts w:ascii="Times New Roman" w:hAnsi="Times New Roman"/>
          <w:sz w:val="20"/>
          <w:lang w:val="pt-BR"/>
        </w:rPr>
        <w:t xml:space="preserve">Igor </w:t>
      </w:r>
      <w:proofErr w:type="spellStart"/>
      <w:r w:rsidR="00340BA8">
        <w:rPr>
          <w:rFonts w:ascii="Times New Roman" w:hAnsi="Times New Roman"/>
          <w:sz w:val="20"/>
          <w:lang w:val="pt-BR"/>
        </w:rPr>
        <w:t>Marafon</w:t>
      </w:r>
      <w:proofErr w:type="spellEnd"/>
      <w:r w:rsidR="00340BA8">
        <w:rPr>
          <w:rFonts w:ascii="Times New Roman" w:hAnsi="Times New Roman"/>
          <w:sz w:val="20"/>
          <w:lang w:val="pt-BR"/>
        </w:rPr>
        <w:t xml:space="preserve"> Rodegheri</w:t>
      </w:r>
      <w:r w:rsidR="00124951">
        <w:rPr>
          <w:rFonts w:ascii="Times New Roman" w:hAnsi="Times New Roman"/>
          <w:sz w:val="20"/>
          <w:vertAlign w:val="superscript"/>
          <w:lang w:val="pt-BR"/>
        </w:rPr>
        <w:t>1</w:t>
      </w:r>
      <w:r w:rsidR="00124951">
        <w:rPr>
          <w:rFonts w:ascii="Times New Roman" w:hAnsi="Times New Roman"/>
          <w:sz w:val="20"/>
          <w:lang w:val="pt-BR"/>
        </w:rPr>
        <w:t>,</w:t>
      </w:r>
      <w:r w:rsidR="00340BA8">
        <w:rPr>
          <w:rFonts w:ascii="Times New Roman" w:hAnsi="Times New Roman"/>
          <w:sz w:val="20"/>
          <w:lang w:val="pt-BR"/>
        </w:rPr>
        <w:t xml:space="preserve"> </w:t>
      </w:r>
      <w:r w:rsidR="00A85D10">
        <w:rPr>
          <w:rFonts w:ascii="Times New Roman" w:hAnsi="Times New Roman"/>
          <w:sz w:val="20"/>
          <w:lang w:val="pt-BR"/>
        </w:rPr>
        <w:t xml:space="preserve">Luiz Henrique </w:t>
      </w:r>
      <w:r w:rsidR="00A85D10" w:rsidRPr="004B5EEC">
        <w:rPr>
          <w:rFonts w:ascii="Times New Roman" w:hAnsi="Times New Roman"/>
          <w:sz w:val="20"/>
          <w:lang w:val="pt-BR"/>
        </w:rPr>
        <w:t>Vieira</w:t>
      </w:r>
      <w:r w:rsidR="00A85D10" w:rsidRPr="004B5EEC">
        <w:rPr>
          <w:rFonts w:ascii="Times New Roman" w:hAnsi="Times New Roman"/>
          <w:sz w:val="20"/>
          <w:vertAlign w:val="superscript"/>
          <w:lang w:val="pt-BR"/>
        </w:rPr>
        <w:t>1</w:t>
      </w:r>
      <w:r w:rsidR="004B5EEC">
        <w:rPr>
          <w:rFonts w:ascii="Times New Roman" w:hAnsi="Times New Roman"/>
          <w:sz w:val="20"/>
          <w:lang w:val="pt-BR"/>
        </w:rPr>
        <w:t>,</w:t>
      </w:r>
      <w:r w:rsidR="00BE4AD2">
        <w:rPr>
          <w:rFonts w:ascii="Times New Roman" w:hAnsi="Times New Roman"/>
          <w:sz w:val="20"/>
          <w:lang w:val="pt-BR"/>
        </w:rPr>
        <w:t xml:space="preserve"> </w:t>
      </w:r>
      <w:r w:rsidR="00340BA8" w:rsidRPr="004B5EEC">
        <w:rPr>
          <w:rFonts w:ascii="Times New Roman" w:hAnsi="Times New Roman"/>
          <w:sz w:val="20"/>
          <w:lang w:val="pt-BR"/>
        </w:rPr>
        <w:t>José</w:t>
      </w:r>
      <w:r w:rsidR="00340BA8">
        <w:rPr>
          <w:rFonts w:ascii="Times New Roman" w:hAnsi="Times New Roman"/>
          <w:sz w:val="20"/>
          <w:lang w:val="pt-BR"/>
        </w:rPr>
        <w:t xml:space="preserve"> Mansur Assaf</w:t>
      </w:r>
      <w:r w:rsidR="00340BA8">
        <w:rPr>
          <w:rFonts w:ascii="Times New Roman" w:hAnsi="Times New Roman"/>
          <w:sz w:val="20"/>
          <w:vertAlign w:val="superscript"/>
          <w:lang w:val="pt-BR"/>
        </w:rPr>
        <w:t>1, *</w:t>
      </w:r>
      <w:r>
        <w:rPr>
          <w:rFonts w:ascii="Times New Roman" w:hAnsi="Times New Roman"/>
          <w:sz w:val="20"/>
          <w:lang w:val="pt-BR"/>
        </w:rPr>
        <w:t>.</w:t>
      </w:r>
    </w:p>
    <w:p w14:paraId="42AE367A" w14:textId="424936F0" w:rsidR="00340BA8" w:rsidRPr="00340BA8" w:rsidRDefault="00EB44FD" w:rsidP="00340BA8">
      <w:pPr>
        <w:pStyle w:val="Rodap"/>
        <w:spacing w:after="240"/>
        <w:rPr>
          <w:rFonts w:ascii="Times" w:eastAsia="Times New Roman" w:hAnsi="Times" w:cs="Times New Roman"/>
          <w:i/>
          <w:sz w:val="20"/>
          <w:szCs w:val="20"/>
          <w:lang w:eastAsia="pt-BR"/>
        </w:rPr>
      </w:pPr>
      <w:r w:rsidRPr="00EB44FD">
        <w:rPr>
          <w:vertAlign w:val="superscript"/>
        </w:rPr>
        <w:t>1</w:t>
      </w:r>
      <w:r w:rsidR="00340BA8" w:rsidRPr="00EB44FD">
        <w:rPr>
          <w:rFonts w:ascii="Times" w:eastAsia="Times New Roman" w:hAnsi="Times" w:cs="Times New Roman"/>
          <w:i/>
          <w:sz w:val="20"/>
          <w:szCs w:val="20"/>
          <w:lang w:eastAsia="pt-BR"/>
        </w:rPr>
        <w:t>Departamento de Engenharia Química, Universidade Federal de São Carlos, 13565-905, São Carlos, SP, Brasil</w:t>
      </w:r>
    </w:p>
    <w:p w14:paraId="5A826368" w14:textId="13517589" w:rsidR="00EB44FD" w:rsidRPr="00EB44FD" w:rsidRDefault="00BD36A6" w:rsidP="00EB44FD">
      <w:pPr>
        <w:rPr>
          <w:rFonts w:ascii="Times" w:eastAsia="Times New Roman" w:hAnsi="Times" w:cs="Times New Roman"/>
          <w:i/>
          <w:sz w:val="20"/>
          <w:szCs w:val="20"/>
          <w:lang w:eastAsia="pt-BR"/>
        </w:rPr>
      </w:pPr>
      <w:r>
        <w:rPr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5ED1DD6F">
                <wp:simplePos x="0" y="0"/>
                <wp:positionH relativeFrom="margin">
                  <wp:align>center</wp:align>
                </wp:positionH>
                <wp:positionV relativeFrom="paragraph">
                  <wp:posOffset>210820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28C30B6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EB44FD">
                              <w:rPr>
                                <w:rFonts w:cs="Helvetica"/>
                                <w:bCs/>
                                <w:sz w:val="24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96F111" id="Retângulo 4" o:spid="_x0000_s1027" style="position:absolute;margin-left:0;margin-top:16.6pt;width:512.4pt;height:13.2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" fillcolor="#9a0000" stroked="f" strokeweight="1pt">
                <v:textbox inset=",0,,0">
                  <w:txbxContent>
                    <w:p w14:paraId="3D0F07B3" w14:textId="728C30B6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EB44FD">
                        <w:rPr>
                          <w:rFonts w:cs="Helvetica"/>
                          <w:bCs/>
                          <w:sz w:val="24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40BA8">
        <w:rPr>
          <w:rFonts w:ascii="Times" w:eastAsia="Times New Roman" w:hAnsi="Times" w:cs="Times New Roman"/>
          <w:i/>
          <w:sz w:val="20"/>
          <w:szCs w:val="20"/>
          <w:lang w:eastAsia="pt-BR"/>
        </w:rPr>
        <w:t>*mansur@ufscar</w:t>
      </w:r>
      <w:r w:rsidR="00EB44FD" w:rsidRPr="00EB44FD">
        <w:rPr>
          <w:rFonts w:ascii="Times" w:eastAsia="Times New Roman" w:hAnsi="Times" w:cs="Times New Roman"/>
          <w:i/>
          <w:sz w:val="20"/>
          <w:szCs w:val="20"/>
          <w:lang w:eastAsia="pt-BR"/>
        </w:rPr>
        <w:t>.br</w:t>
      </w:r>
    </w:p>
    <w:bookmarkEnd w:id="0"/>
    <w:p w14:paraId="4A5DDA03" w14:textId="2D977007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7BCCA86E" w14:textId="50848AC6" w:rsidR="00C96D3B" w:rsidRDefault="00EA4E1B" w:rsidP="00176A62">
      <w:pPr>
        <w:pStyle w:val="BDAbstract"/>
        <w:spacing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9D2742">
        <w:rPr>
          <w:rFonts w:ascii="Times New Roman" w:hAnsi="Times New Roman"/>
          <w:b w:val="0"/>
          <w:sz w:val="20"/>
          <w:lang w:val="pt-BR"/>
        </w:rPr>
        <w:t xml:space="preserve">– </w:t>
      </w:r>
      <w:r w:rsidR="00176A62">
        <w:rPr>
          <w:rFonts w:ascii="Times New Roman" w:hAnsi="Times New Roman"/>
          <w:b w:val="0"/>
          <w:sz w:val="20"/>
          <w:lang w:val="pt-BR"/>
        </w:rPr>
        <w:t>D</w:t>
      </w:r>
      <w:r w:rsidR="00176A62" w:rsidRPr="00176A62">
        <w:rPr>
          <w:rFonts w:ascii="Times New Roman" w:hAnsi="Times New Roman"/>
          <w:b w:val="0"/>
          <w:sz w:val="20"/>
          <w:lang w:val="pt-BR"/>
        </w:rPr>
        <w:t>iante dos impactos negativos do uso de combustíveis fósseis, a valorização da biomassa lignocelulósica cresce como alternativa sustentável para produção de moléculas que s</w:t>
      </w:r>
      <w:r w:rsidR="00C96D3B">
        <w:rPr>
          <w:rFonts w:ascii="Times New Roman" w:hAnsi="Times New Roman"/>
          <w:b w:val="0"/>
          <w:sz w:val="20"/>
          <w:lang w:val="pt-BR"/>
        </w:rPr>
        <w:t>ervem de plataforma química e tem</w:t>
      </w:r>
      <w:r w:rsidR="00176A62" w:rsidRPr="00176A62">
        <w:rPr>
          <w:rFonts w:ascii="Times New Roman" w:hAnsi="Times New Roman"/>
          <w:b w:val="0"/>
          <w:sz w:val="20"/>
          <w:lang w:val="pt-BR"/>
        </w:rPr>
        <w:t xml:space="preserve"> alto</w:t>
      </w:r>
      <w:r w:rsidR="00176A62">
        <w:rPr>
          <w:rFonts w:ascii="Times New Roman" w:hAnsi="Times New Roman"/>
          <w:b w:val="0"/>
          <w:sz w:val="20"/>
          <w:lang w:val="pt-BR"/>
        </w:rPr>
        <w:t xml:space="preserve"> valor agregado. </w:t>
      </w:r>
      <w:r w:rsidR="00F92EA7">
        <w:rPr>
          <w:rFonts w:ascii="Times New Roman" w:hAnsi="Times New Roman"/>
          <w:b w:val="0"/>
          <w:sz w:val="20"/>
          <w:lang w:val="pt-BR"/>
        </w:rPr>
        <w:t>Neste trabalho, estuda-se o encapsulamento</w:t>
      </w:r>
      <w:r w:rsidR="00176A62">
        <w:rPr>
          <w:rFonts w:ascii="Times New Roman" w:hAnsi="Times New Roman"/>
          <w:b w:val="0"/>
          <w:sz w:val="20"/>
          <w:lang w:val="pt-BR"/>
        </w:rPr>
        <w:t xml:space="preserve"> </w:t>
      </w:r>
      <w:r w:rsidR="00176A62" w:rsidRPr="00176A62">
        <w:rPr>
          <w:rFonts w:ascii="Times New Roman" w:hAnsi="Times New Roman"/>
          <w:b w:val="0"/>
          <w:sz w:val="20"/>
          <w:lang w:val="pt-BR"/>
        </w:rPr>
        <w:t xml:space="preserve">de Ni </w:t>
      </w:r>
      <w:r w:rsidR="00F92EA7">
        <w:rPr>
          <w:rFonts w:ascii="Times New Roman" w:hAnsi="Times New Roman"/>
          <w:b w:val="0"/>
          <w:sz w:val="20"/>
          <w:lang w:val="pt-BR"/>
        </w:rPr>
        <w:t xml:space="preserve">em </w:t>
      </w:r>
      <w:r w:rsidR="00C96D3B">
        <w:rPr>
          <w:rFonts w:ascii="Times New Roman" w:hAnsi="Times New Roman"/>
          <w:b w:val="0"/>
          <w:sz w:val="20"/>
          <w:lang w:val="pt-BR"/>
        </w:rPr>
        <w:t xml:space="preserve"> ZSM-5, </w:t>
      </w:r>
      <w:r w:rsidR="00F92EA7" w:rsidRPr="00176A62">
        <w:rPr>
          <w:rFonts w:ascii="Times New Roman" w:hAnsi="Times New Roman"/>
          <w:b w:val="0"/>
          <w:sz w:val="20"/>
          <w:lang w:val="pt-BR"/>
        </w:rPr>
        <w:t>visa</w:t>
      </w:r>
      <w:r w:rsidR="00F92EA7">
        <w:rPr>
          <w:rFonts w:ascii="Times New Roman" w:hAnsi="Times New Roman"/>
          <w:b w:val="0"/>
          <w:sz w:val="20"/>
          <w:lang w:val="pt-BR"/>
        </w:rPr>
        <w:t>ndo</w:t>
      </w:r>
      <w:r w:rsidR="00F92EA7" w:rsidRPr="00176A62">
        <w:rPr>
          <w:rFonts w:ascii="Times New Roman" w:hAnsi="Times New Roman"/>
          <w:b w:val="0"/>
          <w:sz w:val="20"/>
          <w:lang w:val="pt-BR"/>
        </w:rPr>
        <w:t xml:space="preserve"> </w:t>
      </w:r>
      <w:r w:rsidR="00176A62" w:rsidRPr="00176A62">
        <w:rPr>
          <w:rFonts w:ascii="Times New Roman" w:hAnsi="Times New Roman"/>
          <w:b w:val="0"/>
          <w:sz w:val="20"/>
          <w:lang w:val="pt-BR"/>
        </w:rPr>
        <w:t xml:space="preserve">seu </w:t>
      </w:r>
      <w:r w:rsidR="00F92EA7">
        <w:rPr>
          <w:rFonts w:ascii="Times New Roman" w:hAnsi="Times New Roman"/>
          <w:b w:val="0"/>
          <w:sz w:val="20"/>
          <w:lang w:val="pt-BR"/>
        </w:rPr>
        <w:t>emprego na</w:t>
      </w:r>
      <w:r w:rsidR="00176A62" w:rsidRPr="00176A62">
        <w:rPr>
          <w:rFonts w:ascii="Times New Roman" w:hAnsi="Times New Roman"/>
          <w:b w:val="0"/>
          <w:sz w:val="20"/>
          <w:lang w:val="pt-BR"/>
        </w:rPr>
        <w:t xml:space="preserve"> conversão de </w:t>
      </w:r>
      <w:r w:rsidR="00F92EA7">
        <w:rPr>
          <w:rFonts w:ascii="Times New Roman" w:hAnsi="Times New Roman"/>
          <w:b w:val="0"/>
          <w:sz w:val="20"/>
          <w:lang w:val="pt-BR"/>
        </w:rPr>
        <w:t>furfural</w:t>
      </w:r>
      <w:r w:rsidR="004B5EEC">
        <w:rPr>
          <w:rFonts w:ascii="Times New Roman" w:hAnsi="Times New Roman"/>
          <w:b w:val="0"/>
          <w:sz w:val="20"/>
          <w:lang w:val="pt-BR"/>
        </w:rPr>
        <w:t xml:space="preserve"> (FUR)</w:t>
      </w:r>
      <w:r w:rsidR="00F92EA7">
        <w:rPr>
          <w:rFonts w:ascii="Times New Roman" w:hAnsi="Times New Roman"/>
          <w:b w:val="0"/>
          <w:sz w:val="20"/>
          <w:lang w:val="pt-BR"/>
        </w:rPr>
        <w:t xml:space="preserve"> em </w:t>
      </w:r>
      <w:r w:rsidR="004B5EEC" w:rsidRPr="004B5EEC">
        <w:rPr>
          <w:rFonts w:ascii="Symbol" w:hAnsi="Symbol"/>
          <w:b w:val="0"/>
          <w:sz w:val="20"/>
          <w:lang w:val="pt-BR"/>
        </w:rPr>
        <w:t></w:t>
      </w:r>
      <w:r w:rsidR="00F92EA7">
        <w:rPr>
          <w:rFonts w:ascii="Times New Roman" w:hAnsi="Times New Roman"/>
          <w:b w:val="0"/>
          <w:sz w:val="20"/>
          <w:lang w:val="pt-BR"/>
        </w:rPr>
        <w:t>-valerolactona</w:t>
      </w:r>
      <w:r w:rsidR="004B5EEC">
        <w:rPr>
          <w:rFonts w:ascii="Times New Roman" w:hAnsi="Times New Roman"/>
          <w:b w:val="0"/>
          <w:sz w:val="20"/>
          <w:lang w:val="pt-BR"/>
        </w:rPr>
        <w:t xml:space="preserve"> (GVL)</w:t>
      </w:r>
      <w:r w:rsidR="00176A62" w:rsidRPr="00176A62">
        <w:rPr>
          <w:rFonts w:ascii="Times New Roman" w:hAnsi="Times New Roman"/>
          <w:b w:val="0"/>
          <w:sz w:val="20"/>
          <w:lang w:val="pt-BR"/>
        </w:rPr>
        <w:t>.</w:t>
      </w:r>
      <w:r w:rsidR="00176A62">
        <w:rPr>
          <w:rFonts w:ascii="Times New Roman" w:hAnsi="Times New Roman"/>
          <w:b w:val="0"/>
          <w:sz w:val="20"/>
          <w:lang w:val="pt-BR"/>
        </w:rPr>
        <w:t xml:space="preserve"> </w:t>
      </w:r>
      <w:r w:rsidR="00C96D3B">
        <w:rPr>
          <w:rFonts w:ascii="Times New Roman" w:hAnsi="Times New Roman"/>
          <w:b w:val="0"/>
          <w:sz w:val="20"/>
          <w:lang w:val="pt-BR"/>
        </w:rPr>
        <w:t xml:space="preserve"> DRX indica</w:t>
      </w:r>
      <w:r w:rsidR="00176A62" w:rsidRPr="00176A62">
        <w:rPr>
          <w:rFonts w:ascii="Times New Roman" w:hAnsi="Times New Roman"/>
          <w:b w:val="0"/>
          <w:sz w:val="20"/>
          <w:lang w:val="pt-BR"/>
        </w:rPr>
        <w:t xml:space="preserve"> ausência de picos característicos de NiO no catalisador, comprovando a eficácia do encapsulamento do metal. </w:t>
      </w:r>
      <w:r w:rsidR="00C96D3B">
        <w:rPr>
          <w:rFonts w:ascii="Times New Roman" w:hAnsi="Times New Roman"/>
          <w:b w:val="0"/>
          <w:sz w:val="20"/>
          <w:lang w:val="pt-BR"/>
        </w:rPr>
        <w:t>O perfil de RTP-H</w:t>
      </w:r>
      <w:r w:rsidR="00C96D3B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96D3B">
        <w:rPr>
          <w:rFonts w:ascii="Times New Roman" w:hAnsi="Times New Roman"/>
          <w:b w:val="0"/>
          <w:sz w:val="20"/>
          <w:lang w:val="pt-BR"/>
        </w:rPr>
        <w:t xml:space="preserve"> corrobora com o </w:t>
      </w:r>
      <w:proofErr w:type="spellStart"/>
      <w:r w:rsidR="00C96D3B">
        <w:rPr>
          <w:rFonts w:ascii="Times New Roman" w:hAnsi="Times New Roman"/>
          <w:b w:val="0"/>
          <w:sz w:val="20"/>
          <w:lang w:val="pt-BR"/>
        </w:rPr>
        <w:t>difratograma</w:t>
      </w:r>
      <w:proofErr w:type="spellEnd"/>
      <w:r w:rsidR="00C96D3B">
        <w:rPr>
          <w:rFonts w:ascii="Times New Roman" w:hAnsi="Times New Roman"/>
          <w:b w:val="0"/>
          <w:sz w:val="20"/>
          <w:lang w:val="pt-BR"/>
        </w:rPr>
        <w:t xml:space="preserve"> do material</w:t>
      </w:r>
      <w:r w:rsidR="00F92EA7">
        <w:rPr>
          <w:rFonts w:ascii="Times New Roman" w:hAnsi="Times New Roman"/>
          <w:b w:val="0"/>
          <w:sz w:val="20"/>
          <w:lang w:val="pt-BR"/>
        </w:rPr>
        <w:t>,</w:t>
      </w:r>
      <w:r w:rsidR="00C96D3B">
        <w:rPr>
          <w:rFonts w:ascii="Times New Roman" w:hAnsi="Times New Roman"/>
          <w:b w:val="0"/>
          <w:sz w:val="20"/>
          <w:lang w:val="pt-BR"/>
        </w:rPr>
        <w:t xml:space="preserve"> indicando a</w:t>
      </w:r>
      <w:r w:rsidR="00176A62" w:rsidRPr="00176A62">
        <w:rPr>
          <w:rFonts w:ascii="Times New Roman" w:hAnsi="Times New Roman"/>
          <w:b w:val="0"/>
          <w:sz w:val="20"/>
          <w:lang w:val="pt-BR"/>
        </w:rPr>
        <w:t xml:space="preserve"> formação exclusiva de espécies Ni</w:t>
      </w:r>
      <w:r w:rsidR="00176A62" w:rsidRPr="00C96D3B">
        <w:rPr>
          <w:rFonts w:ascii="Times New Roman" w:hAnsi="Times New Roman"/>
          <w:b w:val="0"/>
          <w:sz w:val="20"/>
          <w:vertAlign w:val="superscript"/>
          <w:lang w:val="pt-BR"/>
        </w:rPr>
        <w:t>2+</w:t>
      </w:r>
      <w:r w:rsidR="00C96D3B">
        <w:rPr>
          <w:rFonts w:ascii="Times New Roman" w:hAnsi="Times New Roman"/>
          <w:b w:val="0"/>
          <w:sz w:val="20"/>
          <w:lang w:val="pt-BR"/>
        </w:rPr>
        <w:t xml:space="preserve"> e a </w:t>
      </w:r>
      <w:r w:rsidR="00176A62" w:rsidRPr="00176A62">
        <w:rPr>
          <w:rFonts w:ascii="Times New Roman" w:hAnsi="Times New Roman"/>
          <w:b w:val="0"/>
          <w:sz w:val="20"/>
          <w:lang w:val="pt-BR"/>
        </w:rPr>
        <w:t>interação Si-O-Ni</w:t>
      </w:r>
      <w:r w:rsidR="00F92EA7">
        <w:rPr>
          <w:rFonts w:ascii="Times New Roman" w:hAnsi="Times New Roman"/>
          <w:b w:val="0"/>
          <w:sz w:val="20"/>
          <w:lang w:val="pt-BR"/>
        </w:rPr>
        <w:t>,</w:t>
      </w:r>
      <w:r w:rsidR="00176A62" w:rsidRPr="00176A62">
        <w:rPr>
          <w:rFonts w:ascii="Times New Roman" w:hAnsi="Times New Roman"/>
          <w:b w:val="0"/>
          <w:sz w:val="20"/>
          <w:lang w:val="pt-BR"/>
        </w:rPr>
        <w:t xml:space="preserve"> evidenciada</w:t>
      </w:r>
      <w:r w:rsidR="00C96D3B">
        <w:rPr>
          <w:rFonts w:ascii="Times New Roman" w:hAnsi="Times New Roman"/>
          <w:b w:val="0"/>
          <w:sz w:val="20"/>
          <w:lang w:val="pt-BR"/>
        </w:rPr>
        <w:t xml:space="preserve"> </w:t>
      </w:r>
      <w:r w:rsidR="00E61141">
        <w:rPr>
          <w:rFonts w:ascii="Times New Roman" w:hAnsi="Times New Roman"/>
          <w:b w:val="0"/>
          <w:sz w:val="20"/>
          <w:lang w:val="pt-BR"/>
        </w:rPr>
        <w:t>pela elevada</w:t>
      </w:r>
      <w:r w:rsidR="00C96D3B">
        <w:rPr>
          <w:rFonts w:ascii="Times New Roman" w:hAnsi="Times New Roman"/>
          <w:b w:val="0"/>
          <w:sz w:val="20"/>
          <w:lang w:val="pt-BR"/>
        </w:rPr>
        <w:t xml:space="preserve"> temperatura de redução.</w:t>
      </w:r>
      <w:r w:rsidR="00FF3EAC">
        <w:rPr>
          <w:rFonts w:ascii="Times New Roman" w:hAnsi="Times New Roman"/>
          <w:b w:val="0"/>
          <w:sz w:val="20"/>
          <w:lang w:val="pt-BR"/>
        </w:rPr>
        <w:t xml:space="preserve"> </w:t>
      </w:r>
      <w:r w:rsidR="00F92EA7">
        <w:rPr>
          <w:rFonts w:ascii="Times New Roman" w:hAnsi="Times New Roman"/>
          <w:b w:val="0"/>
          <w:sz w:val="20"/>
          <w:lang w:val="pt-BR"/>
        </w:rPr>
        <w:t>Nos</w:t>
      </w:r>
      <w:r w:rsidR="00F92EA7" w:rsidRPr="00FF3EAC">
        <w:rPr>
          <w:rFonts w:ascii="Times New Roman" w:hAnsi="Times New Roman"/>
          <w:b w:val="0"/>
          <w:sz w:val="20"/>
          <w:lang w:val="pt-BR"/>
        </w:rPr>
        <w:t xml:space="preserve"> </w:t>
      </w:r>
      <w:r w:rsidR="00FF3EAC" w:rsidRPr="00FF3EAC">
        <w:rPr>
          <w:rFonts w:ascii="Times New Roman" w:hAnsi="Times New Roman"/>
          <w:b w:val="0"/>
          <w:sz w:val="20"/>
          <w:lang w:val="pt-BR"/>
        </w:rPr>
        <w:t>testes catalíticos iniciais</w:t>
      </w:r>
      <w:r w:rsidR="00F92EA7">
        <w:rPr>
          <w:rFonts w:ascii="Times New Roman" w:hAnsi="Times New Roman"/>
          <w:b w:val="0"/>
          <w:sz w:val="20"/>
          <w:lang w:val="pt-BR"/>
        </w:rPr>
        <w:t>,</w:t>
      </w:r>
      <w:r w:rsidR="00FF3EAC" w:rsidRPr="00FF3EAC">
        <w:rPr>
          <w:rFonts w:ascii="Times New Roman" w:hAnsi="Times New Roman"/>
          <w:b w:val="0"/>
          <w:sz w:val="20"/>
          <w:lang w:val="pt-BR"/>
        </w:rPr>
        <w:t xml:space="preserve"> o catal</w:t>
      </w:r>
      <w:r w:rsidR="00FF3EAC">
        <w:rPr>
          <w:rFonts w:ascii="Times New Roman" w:hAnsi="Times New Roman"/>
          <w:b w:val="0"/>
          <w:sz w:val="20"/>
          <w:lang w:val="pt-BR"/>
        </w:rPr>
        <w:t>isador apresentou conversão de 12,</w:t>
      </w:r>
      <w:r w:rsidR="00F92EA7">
        <w:rPr>
          <w:rFonts w:ascii="Times New Roman" w:hAnsi="Times New Roman"/>
          <w:b w:val="0"/>
          <w:sz w:val="20"/>
          <w:lang w:val="pt-BR"/>
        </w:rPr>
        <w:t>2</w:t>
      </w:r>
      <w:r w:rsidR="00FF3EAC">
        <w:rPr>
          <w:rFonts w:ascii="Times New Roman" w:hAnsi="Times New Roman"/>
          <w:b w:val="0"/>
          <w:sz w:val="20"/>
          <w:lang w:val="pt-BR"/>
        </w:rPr>
        <w:t xml:space="preserve">% e seletividade de </w:t>
      </w:r>
      <w:r w:rsidR="00F92EA7">
        <w:rPr>
          <w:rFonts w:ascii="Times New Roman" w:hAnsi="Times New Roman"/>
          <w:b w:val="0"/>
          <w:sz w:val="20"/>
          <w:lang w:val="pt-BR"/>
        </w:rPr>
        <w:t>9</w:t>
      </w:r>
      <w:r w:rsidR="00FF3EAC" w:rsidRPr="00FF3EAC">
        <w:rPr>
          <w:rFonts w:ascii="Times New Roman" w:hAnsi="Times New Roman"/>
          <w:b w:val="0"/>
          <w:sz w:val="20"/>
          <w:lang w:val="pt-BR"/>
        </w:rPr>
        <w:t xml:space="preserve">%, que o coloca como um potencial catalisador para o processo. Estudos futuros serão conduzidos de forma a entender a relação entre estrutura e atividade para que seja possível aprimorar as propriedades do catalisador elevando o rendimento </w:t>
      </w:r>
      <w:r w:rsidR="00F92EA7">
        <w:rPr>
          <w:rFonts w:ascii="Times New Roman" w:hAnsi="Times New Roman"/>
          <w:b w:val="0"/>
          <w:sz w:val="20"/>
          <w:lang w:val="pt-BR"/>
        </w:rPr>
        <w:t>ao produto de interesse</w:t>
      </w:r>
      <w:r w:rsidR="00FF3EAC" w:rsidRPr="00FF3EAC">
        <w:rPr>
          <w:rFonts w:ascii="Times New Roman" w:hAnsi="Times New Roman"/>
          <w:b w:val="0"/>
          <w:sz w:val="20"/>
          <w:lang w:val="pt-BR"/>
        </w:rPr>
        <w:t>.</w:t>
      </w:r>
    </w:p>
    <w:p w14:paraId="5D8D4445" w14:textId="5CB8C30D" w:rsidR="00EA4E1B" w:rsidRPr="00E4620F" w:rsidRDefault="00B3253C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E4620F" w:rsidRPr="00E4620F">
        <w:rPr>
          <w:rFonts w:ascii="Times New Roman" w:hAnsi="Times New Roman"/>
          <w:b w:val="0"/>
          <w:i/>
          <w:sz w:val="20"/>
          <w:lang w:val="pt-BR"/>
        </w:rPr>
        <w:t>Valorização da biomassa,</w:t>
      </w:r>
      <w:r w:rsidR="009F0500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9F0500">
        <w:rPr>
          <w:rFonts w:ascii="Times New Roman" w:hAnsi="Times New Roman"/>
          <w:b w:val="0"/>
          <w:i/>
          <w:sz w:val="20"/>
          <w:lang w:val="pt-BR"/>
        </w:rPr>
        <w:t>Bioaditivo</w:t>
      </w:r>
      <w:proofErr w:type="spellEnd"/>
      <w:r w:rsidR="0001582F">
        <w:rPr>
          <w:rFonts w:ascii="Times New Roman" w:hAnsi="Times New Roman"/>
          <w:b w:val="0"/>
          <w:i/>
          <w:sz w:val="20"/>
          <w:lang w:val="pt-BR"/>
        </w:rPr>
        <w:t>, encapsulamento in situ</w:t>
      </w:r>
      <w:r w:rsidR="009F0500">
        <w:rPr>
          <w:rFonts w:ascii="Times New Roman" w:hAnsi="Times New Roman"/>
          <w:b w:val="0"/>
          <w:i/>
          <w:sz w:val="20"/>
          <w:lang w:val="pt-BR"/>
        </w:rPr>
        <w:t xml:space="preserve"> de Ni, Catálise ácida.</w:t>
      </w:r>
    </w:p>
    <w:p w14:paraId="0F80E7D5" w14:textId="30358CC5" w:rsidR="00EA4E1B" w:rsidRPr="009F0500" w:rsidRDefault="00EA4E1B" w:rsidP="00612D52">
      <w:pPr>
        <w:pStyle w:val="BDAbstract"/>
        <w:spacing w:after="0" w:line="240" w:lineRule="auto"/>
        <w:rPr>
          <w:rFonts w:ascii="Times New Roman" w:hAnsi="Times New Roman"/>
          <w:b w:val="0"/>
          <w:sz w:val="20"/>
        </w:rPr>
      </w:pPr>
      <w:r w:rsidRPr="00FF3EAC">
        <w:rPr>
          <w:rFonts w:ascii="Times New Roman" w:hAnsi="Times New Roman"/>
          <w:b w:val="0"/>
          <w:sz w:val="20"/>
        </w:rPr>
        <w:t xml:space="preserve">ABSTRACT </w:t>
      </w:r>
      <w:r w:rsidR="00612D52" w:rsidRPr="00FF3EAC">
        <w:rPr>
          <w:rFonts w:ascii="Times New Roman" w:hAnsi="Times New Roman"/>
          <w:b w:val="0"/>
          <w:sz w:val="20"/>
        </w:rPr>
        <w:t xml:space="preserve">– </w:t>
      </w:r>
      <w:r w:rsidR="004B5EEC">
        <w:rPr>
          <w:rFonts w:ascii="Times New Roman" w:hAnsi="Times New Roman"/>
          <w:b w:val="0"/>
          <w:sz w:val="20"/>
        </w:rPr>
        <w:t>Given the negative impacts of using fossil fuels, the appreciation of lignocellulosic biomass is growing as a sustainable alternative for producing</w:t>
      </w:r>
      <w:r w:rsidR="00FF3EAC" w:rsidRPr="009F0500">
        <w:rPr>
          <w:rFonts w:ascii="Times New Roman" w:hAnsi="Times New Roman"/>
          <w:b w:val="0"/>
          <w:sz w:val="20"/>
        </w:rPr>
        <w:t xml:space="preserve"> high-value chemical platform molecules. The Ni catalyst encapsulated in ZSM-5 was synthesized</w:t>
      </w:r>
      <w:r w:rsidR="004B5EEC">
        <w:rPr>
          <w:rFonts w:ascii="Times New Roman" w:hAnsi="Times New Roman"/>
          <w:b w:val="0"/>
          <w:sz w:val="20"/>
        </w:rPr>
        <w:t xml:space="preserve"> to evaluate its performance and selectivity for converting</w:t>
      </w:r>
      <w:r w:rsidR="00FF3EAC" w:rsidRPr="009F0500">
        <w:rPr>
          <w:rFonts w:ascii="Times New Roman" w:hAnsi="Times New Roman"/>
          <w:b w:val="0"/>
          <w:sz w:val="20"/>
        </w:rPr>
        <w:t xml:space="preserve"> </w:t>
      </w:r>
      <w:r w:rsidR="004B5EEC">
        <w:rPr>
          <w:rFonts w:ascii="Times New Roman" w:hAnsi="Times New Roman"/>
          <w:b w:val="0"/>
          <w:sz w:val="20"/>
        </w:rPr>
        <w:t>f</w:t>
      </w:r>
      <w:r w:rsidR="00FF3EAC" w:rsidRPr="009F0500">
        <w:rPr>
          <w:rFonts w:ascii="Times New Roman" w:hAnsi="Times New Roman"/>
          <w:b w:val="0"/>
          <w:sz w:val="20"/>
        </w:rPr>
        <w:t>urfural (FUR) into γ-</w:t>
      </w:r>
      <w:proofErr w:type="spellStart"/>
      <w:r w:rsidR="004B5EEC">
        <w:rPr>
          <w:rFonts w:ascii="Times New Roman" w:hAnsi="Times New Roman"/>
          <w:b w:val="0"/>
          <w:sz w:val="20"/>
        </w:rPr>
        <w:t>v</w:t>
      </w:r>
      <w:r w:rsidR="00FF3EAC" w:rsidRPr="009F0500">
        <w:rPr>
          <w:rFonts w:ascii="Times New Roman" w:hAnsi="Times New Roman"/>
          <w:b w:val="0"/>
          <w:sz w:val="20"/>
        </w:rPr>
        <w:t>alerolactone</w:t>
      </w:r>
      <w:proofErr w:type="spellEnd"/>
      <w:r w:rsidR="00FF3EAC" w:rsidRPr="009F0500">
        <w:rPr>
          <w:rFonts w:ascii="Times New Roman" w:hAnsi="Times New Roman"/>
          <w:b w:val="0"/>
          <w:sz w:val="20"/>
        </w:rPr>
        <w:t xml:space="preserve"> (GVL). XRD analysis indicates the absence of characteristic NiO peaks in the catalyst, thus confirming the effectiveness of metal encapsulation. The RTP-H</w:t>
      </w:r>
      <w:r w:rsidR="00FF3EAC" w:rsidRPr="009F0500">
        <w:rPr>
          <w:rFonts w:ascii="Times New Roman" w:hAnsi="Times New Roman"/>
          <w:b w:val="0"/>
          <w:sz w:val="20"/>
          <w:vertAlign w:val="subscript"/>
        </w:rPr>
        <w:t>2</w:t>
      </w:r>
      <w:r w:rsidR="00FF3EAC" w:rsidRPr="009F0500">
        <w:rPr>
          <w:rFonts w:ascii="Times New Roman" w:hAnsi="Times New Roman"/>
          <w:b w:val="0"/>
          <w:sz w:val="20"/>
        </w:rPr>
        <w:t xml:space="preserve"> profile supports the material's diffractogram, indicating the exclusive formation of Ni</w:t>
      </w:r>
      <w:r w:rsidR="00FF3EAC" w:rsidRPr="009F0500">
        <w:rPr>
          <w:rFonts w:ascii="Times New Roman" w:hAnsi="Times New Roman"/>
          <w:b w:val="0"/>
          <w:sz w:val="20"/>
          <w:vertAlign w:val="superscript"/>
        </w:rPr>
        <w:t>2+</w:t>
      </w:r>
      <w:r w:rsidR="00FF3EAC" w:rsidRPr="009F0500">
        <w:rPr>
          <w:rFonts w:ascii="Times New Roman" w:hAnsi="Times New Roman"/>
          <w:b w:val="0"/>
          <w:sz w:val="20"/>
        </w:rPr>
        <w:t xml:space="preserve"> species, and the strong Si-O-Ni interaction between the encapsulated species and the zeolite is evidenced by the </w:t>
      </w:r>
      <w:r w:rsidR="00E61141">
        <w:rPr>
          <w:rFonts w:ascii="Times New Roman" w:hAnsi="Times New Roman"/>
          <w:b w:val="0"/>
          <w:sz w:val="20"/>
        </w:rPr>
        <w:t>high</w:t>
      </w:r>
      <w:r w:rsidR="00E61141" w:rsidRPr="009F0500">
        <w:rPr>
          <w:rFonts w:ascii="Times New Roman" w:hAnsi="Times New Roman"/>
          <w:b w:val="0"/>
          <w:sz w:val="20"/>
        </w:rPr>
        <w:t xml:space="preserve"> </w:t>
      </w:r>
      <w:r w:rsidR="00FF3EAC" w:rsidRPr="009F0500">
        <w:rPr>
          <w:rFonts w:ascii="Times New Roman" w:hAnsi="Times New Roman"/>
          <w:b w:val="0"/>
          <w:sz w:val="20"/>
        </w:rPr>
        <w:t>reduction temperature. In</w:t>
      </w:r>
      <w:r w:rsidR="00E61141">
        <w:rPr>
          <w:rFonts w:ascii="Times New Roman" w:hAnsi="Times New Roman"/>
          <w:b w:val="0"/>
          <w:sz w:val="20"/>
        </w:rPr>
        <w:t xml:space="preserve"> the</w:t>
      </w:r>
      <w:r w:rsidR="00FF3EAC" w:rsidRPr="009F0500">
        <w:rPr>
          <w:rFonts w:ascii="Times New Roman" w:hAnsi="Times New Roman"/>
          <w:b w:val="0"/>
          <w:sz w:val="20"/>
        </w:rPr>
        <w:t xml:space="preserve"> initial catalytic tests, the catalyst exhibited a conversion of 12.</w:t>
      </w:r>
      <w:r w:rsidR="00722DC0">
        <w:rPr>
          <w:rFonts w:ascii="Times New Roman" w:hAnsi="Times New Roman"/>
          <w:b w:val="0"/>
          <w:sz w:val="20"/>
        </w:rPr>
        <w:t>2</w:t>
      </w:r>
      <w:r w:rsidR="00FF3EAC" w:rsidRPr="009F0500">
        <w:rPr>
          <w:rFonts w:ascii="Times New Roman" w:hAnsi="Times New Roman"/>
          <w:b w:val="0"/>
          <w:sz w:val="20"/>
        </w:rPr>
        <w:t xml:space="preserve">% and a selectivity of </w:t>
      </w:r>
      <w:r w:rsidR="00722DC0">
        <w:rPr>
          <w:rFonts w:ascii="Times New Roman" w:hAnsi="Times New Roman"/>
          <w:b w:val="0"/>
          <w:sz w:val="20"/>
        </w:rPr>
        <w:t>9</w:t>
      </w:r>
      <w:r w:rsidR="00FF3EAC" w:rsidRPr="009F0500">
        <w:rPr>
          <w:rFonts w:ascii="Times New Roman" w:hAnsi="Times New Roman"/>
          <w:b w:val="0"/>
          <w:sz w:val="20"/>
        </w:rPr>
        <w:t xml:space="preserve">%, positioning it as a potential catalyst for </w:t>
      </w:r>
      <w:r w:rsidR="00E61141">
        <w:rPr>
          <w:rFonts w:ascii="Times New Roman" w:hAnsi="Times New Roman"/>
          <w:b w:val="0"/>
          <w:sz w:val="20"/>
        </w:rPr>
        <w:t>this biomass conversion</w:t>
      </w:r>
      <w:r w:rsidR="00E61141" w:rsidRPr="009F0500">
        <w:rPr>
          <w:rFonts w:ascii="Times New Roman" w:hAnsi="Times New Roman"/>
          <w:b w:val="0"/>
          <w:sz w:val="20"/>
        </w:rPr>
        <w:t xml:space="preserve"> </w:t>
      </w:r>
      <w:r w:rsidR="00FF3EAC" w:rsidRPr="009F0500">
        <w:rPr>
          <w:rFonts w:ascii="Times New Roman" w:hAnsi="Times New Roman"/>
          <w:b w:val="0"/>
          <w:sz w:val="20"/>
        </w:rPr>
        <w:t>process. Future studies will be conducted to understand the structure-activity relationship, aiming to enhance catalyst properties and increase GVL yield</w:t>
      </w:r>
      <w:r w:rsidR="00B3253C">
        <w:rPr>
          <w:rFonts w:ascii="Times New Roman" w:hAnsi="Times New Roman"/>
          <w:b w:val="0"/>
          <w:sz w:val="20"/>
        </w:rPr>
        <w:t>.</w:t>
      </w:r>
    </w:p>
    <w:p w14:paraId="48D9B0C4" w14:textId="371FB1A6" w:rsidR="00EA4E1B" w:rsidRPr="009F0500" w:rsidRDefault="00EA4E1B" w:rsidP="008472F8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  <w:sectPr w:rsidR="00EA4E1B" w:rsidRPr="009F0500" w:rsidSect="00DF592F">
          <w:headerReference w:type="default" r:id="rId8"/>
          <w:headerReference w:type="firs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titlePg/>
          <w:docGrid w:linePitch="360"/>
        </w:sectPr>
      </w:pPr>
      <w:r w:rsidRPr="009F0500">
        <w:rPr>
          <w:rFonts w:ascii="Times New Roman" w:hAnsi="Times New Roman"/>
          <w:b w:val="0"/>
          <w:i/>
          <w:sz w:val="20"/>
        </w:rPr>
        <w:t>Keywords:</w:t>
      </w:r>
      <w:bookmarkEnd w:id="1"/>
      <w:r w:rsidR="00B3253C">
        <w:rPr>
          <w:rFonts w:ascii="Times New Roman" w:hAnsi="Times New Roman"/>
          <w:b w:val="0"/>
          <w:i/>
          <w:sz w:val="20"/>
        </w:rPr>
        <w:t xml:space="preserve"> </w:t>
      </w:r>
      <w:r w:rsidR="009F0500" w:rsidRPr="009F0500">
        <w:rPr>
          <w:rFonts w:ascii="Times New Roman" w:hAnsi="Times New Roman"/>
          <w:b w:val="0"/>
          <w:i/>
          <w:sz w:val="20"/>
        </w:rPr>
        <w:t>Biomass valorization,</w:t>
      </w:r>
      <w:r w:rsidR="009F0500" w:rsidRPr="009F0500">
        <w:t xml:space="preserve"> </w:t>
      </w:r>
      <w:proofErr w:type="spellStart"/>
      <w:r w:rsidR="009F0500" w:rsidRPr="009F0500">
        <w:rPr>
          <w:rFonts w:ascii="Times New Roman" w:hAnsi="Times New Roman"/>
          <w:b w:val="0"/>
          <w:i/>
          <w:sz w:val="20"/>
        </w:rPr>
        <w:t>Bioadditive</w:t>
      </w:r>
      <w:proofErr w:type="spellEnd"/>
      <w:r w:rsidR="009F0500" w:rsidRPr="009F0500">
        <w:rPr>
          <w:rFonts w:ascii="Times New Roman" w:hAnsi="Times New Roman"/>
          <w:b w:val="0"/>
          <w:i/>
          <w:sz w:val="20"/>
        </w:rPr>
        <w:t>,</w:t>
      </w:r>
      <w:r w:rsidR="009F0500" w:rsidRPr="009F0500">
        <w:t xml:space="preserve"> </w:t>
      </w:r>
      <w:r w:rsidR="009F0500" w:rsidRPr="009F0500">
        <w:rPr>
          <w:rFonts w:ascii="Times New Roman" w:hAnsi="Times New Roman"/>
          <w:b w:val="0"/>
          <w:i/>
          <w:sz w:val="20"/>
        </w:rPr>
        <w:t>In situ encapsulation of Ni,</w:t>
      </w:r>
      <w:r w:rsidR="009F0500" w:rsidRPr="009F0500">
        <w:t xml:space="preserve"> </w:t>
      </w:r>
      <w:r w:rsidR="009F0500" w:rsidRPr="009F0500">
        <w:rPr>
          <w:rFonts w:ascii="Times New Roman" w:hAnsi="Times New Roman"/>
          <w:b w:val="0"/>
          <w:i/>
          <w:sz w:val="20"/>
        </w:rPr>
        <w:t>Acid catalysis.</w:t>
      </w:r>
    </w:p>
    <w:p w14:paraId="625F2C0A" w14:textId="77777777" w:rsidR="00EA4E1B" w:rsidRPr="004B5EEC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4B5EEC">
        <w:rPr>
          <w:rFonts w:ascii="Helvetica" w:hAnsi="Helvetica" w:cs="Helvetica"/>
          <w:sz w:val="24"/>
          <w:szCs w:val="24"/>
        </w:rPr>
        <w:lastRenderedPageBreak/>
        <w:t>Introdução</w:t>
      </w:r>
    </w:p>
    <w:p w14:paraId="63DFE77A" w14:textId="3828434E" w:rsidR="009330A7" w:rsidRDefault="009330A7" w:rsidP="00A26F19">
      <w:pPr>
        <w:pStyle w:val="TAMainText"/>
        <w:spacing w:line="240" w:lineRule="auto"/>
        <w:rPr>
          <w:lang w:val="pt-BR"/>
        </w:rPr>
      </w:pPr>
      <w:r w:rsidRPr="009330A7">
        <w:rPr>
          <w:lang w:val="pt-BR"/>
        </w:rPr>
        <w:t>À medida que os efeitos negativos da utilização de combustíveis fósseis em larga escala se tornaram mais aparentes e alarmantes, a biomassa lignocelulósica vem ganhando espaço como matéria prima alternativa, de baixo custo, abundante e sustentável na produção de diversas moléculas de alto valor agregado</w:t>
      </w:r>
      <w:r>
        <w:rPr>
          <w:lang w:val="pt-BR"/>
        </w:rPr>
        <w:t xml:space="preserve">. </w:t>
      </w:r>
      <w:r w:rsidRPr="009330A7">
        <w:rPr>
          <w:lang w:val="pt-BR"/>
        </w:rPr>
        <w:t>A celulose e hemicelulose, uma vez isoladas sob altas temperaturas e catálise ácida, podem ser convertidas em insumos para a indústria de química fina, polímeros, bioaditivos, biocombustível</w:t>
      </w:r>
      <w:r w:rsidR="00F92EA7">
        <w:rPr>
          <w:lang w:val="pt-BR"/>
        </w:rPr>
        <w:t>,</w:t>
      </w:r>
      <w:r w:rsidRPr="009330A7">
        <w:rPr>
          <w:lang w:val="pt-BR"/>
        </w:rPr>
        <w:t xml:space="preserve"> </w:t>
      </w:r>
      <w:r w:rsidR="003901F8">
        <w:rPr>
          <w:lang w:val="pt-BR"/>
        </w:rPr>
        <w:t>entre outros (1</w:t>
      </w:r>
      <w:r w:rsidRPr="009330A7">
        <w:rPr>
          <w:lang w:val="pt-BR"/>
        </w:rPr>
        <w:t>).</w:t>
      </w:r>
      <w:r w:rsidR="00A26F19">
        <w:rPr>
          <w:lang w:val="pt-BR"/>
        </w:rPr>
        <w:t xml:space="preserve"> </w:t>
      </w:r>
      <w:r w:rsidRPr="009330A7">
        <w:rPr>
          <w:lang w:val="pt-BR"/>
        </w:rPr>
        <w:t xml:space="preserve">Dentre a </w:t>
      </w:r>
      <w:r w:rsidR="00F92EA7">
        <w:rPr>
          <w:lang w:val="pt-BR"/>
        </w:rPr>
        <w:t>variedade</w:t>
      </w:r>
      <w:r w:rsidRPr="009330A7">
        <w:rPr>
          <w:lang w:val="pt-BR"/>
        </w:rPr>
        <w:t xml:space="preserve"> de compostos </w:t>
      </w:r>
      <w:r w:rsidR="00F92EA7">
        <w:rPr>
          <w:lang w:val="pt-BR"/>
        </w:rPr>
        <w:t>que podem ser obtidos</w:t>
      </w:r>
      <w:r w:rsidR="00F92EA7" w:rsidRPr="009330A7">
        <w:rPr>
          <w:lang w:val="pt-BR"/>
        </w:rPr>
        <w:t xml:space="preserve"> </w:t>
      </w:r>
      <w:r w:rsidRPr="009330A7">
        <w:rPr>
          <w:lang w:val="pt-BR"/>
        </w:rPr>
        <w:t xml:space="preserve">da biomassa, </w:t>
      </w:r>
      <w:r w:rsidR="00F92EA7">
        <w:rPr>
          <w:lang w:val="pt-BR"/>
        </w:rPr>
        <w:t>destaca-se</w:t>
      </w:r>
      <w:r w:rsidR="00F92EA7" w:rsidRPr="009330A7">
        <w:rPr>
          <w:lang w:val="pt-BR"/>
        </w:rPr>
        <w:t xml:space="preserve"> </w:t>
      </w:r>
      <w:r w:rsidRPr="009330A7">
        <w:rPr>
          <w:lang w:val="pt-BR"/>
        </w:rPr>
        <w:t xml:space="preserve">a γ-valerolactona (GVL) que serve como bloco de construção versátil na síntese orgânica. Com intuito de melhorar a produção em larga escala, a busca por sólidos multifuncionais com versatilidade na matriz catalítica tem sido explorada para a condução da reação </w:t>
      </w:r>
      <w:r>
        <w:rPr>
          <w:lang w:val="pt-BR"/>
        </w:rPr>
        <w:t xml:space="preserve">de </w:t>
      </w:r>
      <w:r w:rsidR="00236B07">
        <w:rPr>
          <w:lang w:val="pt-BR"/>
        </w:rPr>
        <w:t xml:space="preserve">conversão do </w:t>
      </w:r>
      <w:r w:rsidR="00B35C27">
        <w:rPr>
          <w:lang w:val="pt-BR"/>
        </w:rPr>
        <w:t xml:space="preserve">furfural </w:t>
      </w:r>
      <w:r w:rsidR="00236B07">
        <w:rPr>
          <w:lang w:val="pt-BR"/>
        </w:rPr>
        <w:t>(FUR)</w:t>
      </w:r>
      <w:r>
        <w:rPr>
          <w:lang w:val="pt-BR"/>
        </w:rPr>
        <w:t xml:space="preserve"> à </w:t>
      </w:r>
      <w:r w:rsidR="00236B07">
        <w:rPr>
          <w:lang w:val="pt-BR"/>
        </w:rPr>
        <w:t>GVL</w:t>
      </w:r>
      <w:r>
        <w:rPr>
          <w:lang w:val="pt-BR"/>
        </w:rPr>
        <w:t xml:space="preserve"> </w:t>
      </w:r>
      <w:r w:rsidRPr="009330A7">
        <w:rPr>
          <w:lang w:val="pt-BR"/>
        </w:rPr>
        <w:t xml:space="preserve">seguindo o mecanismo de </w:t>
      </w:r>
      <w:proofErr w:type="spellStart"/>
      <w:r w:rsidRPr="009330A7">
        <w:rPr>
          <w:lang w:val="pt-BR"/>
        </w:rPr>
        <w:t>Meerwein-Ponndorf-Verley</w:t>
      </w:r>
      <w:proofErr w:type="spellEnd"/>
      <w:r w:rsidRPr="009330A7">
        <w:rPr>
          <w:lang w:val="pt-BR"/>
        </w:rPr>
        <w:t xml:space="preserve"> (MPV)</w:t>
      </w:r>
      <w:r w:rsidR="00A26F19" w:rsidRPr="00A26F19">
        <w:rPr>
          <w:lang w:val="pt-BR"/>
        </w:rPr>
        <w:t xml:space="preserve"> </w:t>
      </w:r>
      <w:r w:rsidR="003901F8">
        <w:rPr>
          <w:lang w:val="pt-BR"/>
        </w:rPr>
        <w:t>(2</w:t>
      </w:r>
      <w:r w:rsidR="00A26F19">
        <w:rPr>
          <w:lang w:val="pt-BR"/>
        </w:rPr>
        <w:t>)</w:t>
      </w:r>
      <w:r w:rsidRPr="00A26F19">
        <w:rPr>
          <w:lang w:val="pt-BR"/>
        </w:rPr>
        <w:t>.</w:t>
      </w:r>
    </w:p>
    <w:p w14:paraId="428FDB84" w14:textId="50552883" w:rsidR="00C75301" w:rsidRPr="00C75301" w:rsidRDefault="00C75301" w:rsidP="00C75301">
      <w:pPr>
        <w:pStyle w:val="TAMainText"/>
        <w:spacing w:line="240" w:lineRule="auto"/>
        <w:rPr>
          <w:lang w:val="pt-BR"/>
        </w:rPr>
      </w:pPr>
      <w:r>
        <w:rPr>
          <w:lang w:val="pt-BR"/>
        </w:rPr>
        <w:t xml:space="preserve">Sendo assim, </w:t>
      </w:r>
      <w:r w:rsidRPr="00C75301">
        <w:rPr>
          <w:lang w:val="pt-BR"/>
        </w:rPr>
        <w:t xml:space="preserve">visando o desenvolvimento de um catalisador que apresente sítios ácidos para conduzir as </w:t>
      </w:r>
      <w:r w:rsidRPr="00C75301">
        <w:rPr>
          <w:lang w:val="pt-BR"/>
        </w:rPr>
        <w:lastRenderedPageBreak/>
        <w:t>sucessivas etapas da reação,</w:t>
      </w:r>
      <w:r>
        <w:rPr>
          <w:lang w:val="pt-BR"/>
        </w:rPr>
        <w:t xml:space="preserve"> o presente trabalho tem como prop</w:t>
      </w:r>
      <w:r w:rsidR="00236B07">
        <w:rPr>
          <w:lang w:val="pt-BR"/>
        </w:rPr>
        <w:t xml:space="preserve">ósito sintetizar e </w:t>
      </w:r>
      <w:r w:rsidR="00A26F19">
        <w:rPr>
          <w:lang w:val="pt-BR"/>
        </w:rPr>
        <w:t>avaliar o desempenho</w:t>
      </w:r>
      <w:r w:rsidR="00236B07">
        <w:rPr>
          <w:lang w:val="pt-BR"/>
        </w:rPr>
        <w:t xml:space="preserve"> e seletividade </w:t>
      </w:r>
      <w:r w:rsidR="00A26F19">
        <w:rPr>
          <w:lang w:val="pt-BR"/>
        </w:rPr>
        <w:t>do</w:t>
      </w:r>
      <w:r>
        <w:rPr>
          <w:lang w:val="pt-BR"/>
        </w:rPr>
        <w:t xml:space="preserve"> catalisador de Ni enca</w:t>
      </w:r>
      <w:r w:rsidR="00A26F19">
        <w:rPr>
          <w:lang w:val="pt-BR"/>
        </w:rPr>
        <w:t xml:space="preserve">psulado na estrutura da zeólita </w:t>
      </w:r>
      <w:r>
        <w:rPr>
          <w:lang w:val="pt-BR"/>
        </w:rPr>
        <w:t>ZSM-5</w:t>
      </w:r>
      <w:r w:rsidR="00236B07">
        <w:rPr>
          <w:lang w:val="pt-BR"/>
        </w:rPr>
        <w:t xml:space="preserve"> na reação de conversão do FUR em GVL.</w:t>
      </w:r>
    </w:p>
    <w:p w14:paraId="32C20877" w14:textId="6BF2995E" w:rsidR="00786395" w:rsidRPr="007A6FC2" w:rsidRDefault="00EA4E1B" w:rsidP="00355463">
      <w:pPr>
        <w:pStyle w:val="Ttulo2"/>
        <w:rPr>
          <w:rFonts w:ascii="Helvetica" w:hAnsi="Helvetica" w:cs="Helvetica"/>
          <w:sz w:val="24"/>
          <w:szCs w:val="24"/>
        </w:rPr>
      </w:pPr>
      <w:r w:rsidRPr="00395C6A">
        <w:rPr>
          <w:rFonts w:ascii="Helvetica" w:hAnsi="Helvetica" w:cs="Helvetica"/>
          <w:sz w:val="24"/>
          <w:szCs w:val="24"/>
        </w:rPr>
        <w:t>Experimental</w:t>
      </w:r>
    </w:p>
    <w:p w14:paraId="59A8E9AA" w14:textId="43C2FB85" w:rsidR="00627F97" w:rsidRDefault="000B4A90" w:rsidP="00627F97">
      <w:pPr>
        <w:pStyle w:val="TAMainText"/>
        <w:spacing w:line="240" w:lineRule="auto"/>
        <w:rPr>
          <w:lang w:val="pt-BR"/>
        </w:rPr>
      </w:pPr>
      <w:r w:rsidRPr="000B4A90">
        <w:rPr>
          <w:lang w:val="pt-BR"/>
        </w:rPr>
        <w:t>Para a síntese da zeólita, 0,88</w:t>
      </w:r>
      <w:r w:rsidRPr="000B4A90">
        <w:rPr>
          <w:rFonts w:eastAsia="Times"/>
          <w:lang w:val="pt-BR"/>
        </w:rPr>
        <w:t xml:space="preserve"> g de AIP (</w:t>
      </w:r>
      <w:r w:rsidRPr="000B4A90">
        <w:rPr>
          <w:lang w:val="pt-BR"/>
        </w:rPr>
        <w:t>24% de Al</w:t>
      </w:r>
      <w:r w:rsidRPr="000926C0">
        <w:rPr>
          <w:vertAlign w:val="subscript"/>
          <w:lang w:val="pt-BR"/>
        </w:rPr>
        <w:t>2</w:t>
      </w:r>
      <w:r w:rsidRPr="000B4A90">
        <w:rPr>
          <w:rFonts w:eastAsia="Times"/>
          <w:lang w:val="pt-BR"/>
        </w:rPr>
        <w:t>O</w:t>
      </w:r>
      <w:r w:rsidRPr="000926C0">
        <w:rPr>
          <w:rFonts w:eastAsia="Times"/>
          <w:vertAlign w:val="subscript"/>
          <w:lang w:val="pt-BR"/>
        </w:rPr>
        <w:t>3</w:t>
      </w:r>
      <w:r w:rsidRPr="000B4A90">
        <w:rPr>
          <w:rFonts w:eastAsia="Times"/>
          <w:lang w:val="pt-BR"/>
        </w:rPr>
        <w:t>)</w:t>
      </w:r>
      <w:r w:rsidRPr="000B4A90">
        <w:rPr>
          <w:lang w:val="pt-BR"/>
        </w:rPr>
        <w:t xml:space="preserve"> foi misturado com 3,02 g </w:t>
      </w:r>
      <w:r w:rsidRPr="000B4A90">
        <w:rPr>
          <w:rFonts w:eastAsia="Times"/>
          <w:lang w:val="pt-BR"/>
        </w:rPr>
        <w:t xml:space="preserve">de </w:t>
      </w:r>
      <w:proofErr w:type="spellStart"/>
      <w:r w:rsidRPr="000B4A90">
        <w:rPr>
          <w:lang w:val="pt-BR"/>
        </w:rPr>
        <w:t>TPABr</w:t>
      </w:r>
      <w:proofErr w:type="spellEnd"/>
      <w:r w:rsidRPr="000B4A90">
        <w:rPr>
          <w:rFonts w:eastAsia="Times"/>
          <w:lang w:val="pt-BR"/>
        </w:rPr>
        <w:t xml:space="preserve"> (99%) em 18,0 </w:t>
      </w:r>
      <w:r w:rsidR="00293AF5">
        <w:rPr>
          <w:rFonts w:eastAsia="Times"/>
          <w:lang w:val="pt-BR"/>
        </w:rPr>
        <w:t>mL</w:t>
      </w:r>
      <w:r w:rsidRPr="000B4A90">
        <w:rPr>
          <w:rFonts w:eastAsia="Times"/>
          <w:lang w:val="pt-BR"/>
        </w:rPr>
        <w:t xml:space="preserve"> de água deionizada sob agitação</w:t>
      </w:r>
      <w:r w:rsidR="00B35C27">
        <w:rPr>
          <w:rFonts w:eastAsia="Times"/>
          <w:lang w:val="pt-BR"/>
        </w:rPr>
        <w:t>,</w:t>
      </w:r>
      <w:r w:rsidRPr="000B4A90">
        <w:rPr>
          <w:lang w:val="pt-BR"/>
        </w:rPr>
        <w:t xml:space="preserve"> </w:t>
      </w:r>
      <w:r w:rsidR="00B35C27">
        <w:rPr>
          <w:rFonts w:eastAsia="Times"/>
          <w:lang w:val="pt-BR"/>
        </w:rPr>
        <w:t>a</w:t>
      </w:r>
      <w:r w:rsidR="00B35C27" w:rsidRPr="000B4A90">
        <w:rPr>
          <w:rFonts w:eastAsia="Times"/>
          <w:lang w:val="pt-BR"/>
        </w:rPr>
        <w:t xml:space="preserve"> </w:t>
      </w:r>
      <w:r w:rsidRPr="000B4A90">
        <w:rPr>
          <w:lang w:val="pt-BR"/>
        </w:rPr>
        <w:t>temperatura ambiente</w:t>
      </w:r>
      <w:r w:rsidR="00B35C27">
        <w:rPr>
          <w:lang w:val="pt-BR"/>
        </w:rPr>
        <w:t>,</w:t>
      </w:r>
      <w:r w:rsidRPr="000B4A90">
        <w:rPr>
          <w:lang w:val="pt-BR"/>
        </w:rPr>
        <w:t xml:space="preserve"> durante 20 minutos. Em seguida, 1,03 g de NaBr (99%) e 0,93 g de NaOH (99%) foram dissolvidos na solução mencionada anteriormente sob agitação vigorosa</w:t>
      </w:r>
      <w:r w:rsidR="00B35C27">
        <w:rPr>
          <w:lang w:val="pt-BR"/>
        </w:rPr>
        <w:t>,</w:t>
      </w:r>
      <w:r w:rsidRPr="000B4A90">
        <w:rPr>
          <w:lang w:val="pt-BR"/>
        </w:rPr>
        <w:t xml:space="preserve"> </w:t>
      </w:r>
      <w:r w:rsidR="00B35C27">
        <w:rPr>
          <w:lang w:val="pt-BR"/>
        </w:rPr>
        <w:t>a</w:t>
      </w:r>
      <w:r w:rsidR="00B35C27" w:rsidRPr="000B4A90">
        <w:rPr>
          <w:lang w:val="pt-BR"/>
        </w:rPr>
        <w:t xml:space="preserve"> </w:t>
      </w:r>
      <w:r w:rsidRPr="000B4A90">
        <w:rPr>
          <w:lang w:val="pt-BR"/>
        </w:rPr>
        <w:t>temperatura ambien</w:t>
      </w:r>
      <w:r w:rsidR="0000714B">
        <w:rPr>
          <w:lang w:val="pt-BR"/>
        </w:rPr>
        <w:t>te</w:t>
      </w:r>
      <w:r w:rsidR="00B35C27">
        <w:rPr>
          <w:lang w:val="pt-BR"/>
        </w:rPr>
        <w:t>,</w:t>
      </w:r>
      <w:r w:rsidR="0000714B">
        <w:rPr>
          <w:lang w:val="pt-BR"/>
        </w:rPr>
        <w:t xml:space="preserve"> durante 20 minutos. </w:t>
      </w:r>
      <w:r w:rsidR="00B35C27">
        <w:rPr>
          <w:lang w:val="pt-BR"/>
        </w:rPr>
        <w:t xml:space="preserve">Na </w:t>
      </w:r>
      <w:r w:rsidR="004B5EEC">
        <w:rPr>
          <w:lang w:val="pt-BR"/>
        </w:rPr>
        <w:t>sequência</w:t>
      </w:r>
      <w:r w:rsidRPr="000B4A90">
        <w:rPr>
          <w:lang w:val="pt-BR"/>
        </w:rPr>
        <w:t>, 7,56 g de gel de sílica (99%</w:t>
      </w:r>
      <w:r>
        <w:rPr>
          <w:lang w:val="pt-BR"/>
        </w:rPr>
        <w:t xml:space="preserve"> de SiO</w:t>
      </w:r>
      <w:r w:rsidRPr="000B4A90">
        <w:rPr>
          <w:vertAlign w:val="subscript"/>
          <w:lang w:val="pt-BR"/>
        </w:rPr>
        <w:t>2</w:t>
      </w:r>
      <w:r w:rsidRPr="000B4A90">
        <w:rPr>
          <w:lang w:val="pt-BR"/>
        </w:rPr>
        <w:t xml:space="preserve">) foram </w:t>
      </w:r>
      <w:r>
        <w:rPr>
          <w:lang w:val="pt-BR"/>
        </w:rPr>
        <w:t>adici</w:t>
      </w:r>
      <w:r w:rsidR="00627F97">
        <w:rPr>
          <w:lang w:val="pt-BR"/>
        </w:rPr>
        <w:t xml:space="preserve">onados à solução acima </w:t>
      </w:r>
      <w:r w:rsidR="000926C0">
        <w:rPr>
          <w:lang w:val="pt-BR"/>
        </w:rPr>
        <w:t xml:space="preserve">que foi mantida </w:t>
      </w:r>
      <w:r w:rsidRPr="000B4A90">
        <w:rPr>
          <w:lang w:val="pt-BR"/>
        </w:rPr>
        <w:t xml:space="preserve">por </w:t>
      </w:r>
      <w:r w:rsidR="00627F97">
        <w:rPr>
          <w:lang w:val="pt-BR"/>
        </w:rPr>
        <w:t xml:space="preserve">mais </w:t>
      </w:r>
      <w:r w:rsidRPr="000B4A90">
        <w:rPr>
          <w:lang w:val="pt-BR"/>
        </w:rPr>
        <w:t>1 hora</w:t>
      </w:r>
      <w:r>
        <w:rPr>
          <w:lang w:val="pt-BR"/>
        </w:rPr>
        <w:t xml:space="preserve"> sob agitação</w:t>
      </w:r>
      <w:r w:rsidR="000926C0">
        <w:rPr>
          <w:lang w:val="pt-BR"/>
        </w:rPr>
        <w:t>, resultando em um gel aluminossilicato</w:t>
      </w:r>
      <w:r w:rsidRPr="000B4A90">
        <w:rPr>
          <w:lang w:val="pt-BR"/>
        </w:rPr>
        <w:t xml:space="preserve"> homogêneo com uma proporção Si/Al de aproximadamente 30. O gel preparado foi transferido para um</w:t>
      </w:r>
      <w:r w:rsidR="00627F97">
        <w:rPr>
          <w:lang w:val="pt-BR"/>
        </w:rPr>
        <w:t>a</w:t>
      </w:r>
      <w:r w:rsidRPr="000B4A90">
        <w:rPr>
          <w:lang w:val="pt-BR"/>
        </w:rPr>
        <w:t xml:space="preserve"> autoclave de aço inoxidável de 100 </w:t>
      </w:r>
      <w:r w:rsidR="00293AF5">
        <w:rPr>
          <w:lang w:val="pt-BR"/>
        </w:rPr>
        <w:t>mL</w:t>
      </w:r>
      <w:r w:rsidRPr="000B4A90">
        <w:rPr>
          <w:lang w:val="pt-BR"/>
        </w:rPr>
        <w:t xml:space="preserve"> com revestimento de Teflon, onde ocorreu a síntese hidrotérmica </w:t>
      </w:r>
      <w:r w:rsidR="00E4620F">
        <w:rPr>
          <w:i/>
          <w:lang w:val="pt-BR"/>
        </w:rPr>
        <w:t>in situ</w:t>
      </w:r>
      <w:r w:rsidRPr="000B4A90">
        <w:rPr>
          <w:lang w:val="pt-BR"/>
        </w:rPr>
        <w:t xml:space="preserve"> em duas etapas. </w:t>
      </w:r>
    </w:p>
    <w:p w14:paraId="4E15AE5A" w14:textId="68F74DAE" w:rsidR="000926C0" w:rsidRPr="00627F97" w:rsidRDefault="000B4A90" w:rsidP="00293AF5">
      <w:pPr>
        <w:pStyle w:val="TAMainText"/>
        <w:spacing w:line="240" w:lineRule="auto"/>
        <w:rPr>
          <w:lang w:val="pt-BR"/>
        </w:rPr>
      </w:pPr>
      <w:r w:rsidRPr="000B4A90">
        <w:rPr>
          <w:lang w:val="pt-BR"/>
        </w:rPr>
        <w:t>A etapa inicial envolveu a nucleaçã</w:t>
      </w:r>
      <w:r w:rsidR="00627F97">
        <w:rPr>
          <w:lang w:val="pt-BR"/>
        </w:rPr>
        <w:t>o do gel a 100°C</w:t>
      </w:r>
      <w:r w:rsidRPr="000B4A90">
        <w:rPr>
          <w:lang w:val="pt-BR"/>
        </w:rPr>
        <w:t xml:space="preserve"> por 24 horas.</w:t>
      </w:r>
      <w:r w:rsidR="00627F97">
        <w:rPr>
          <w:lang w:val="pt-BR"/>
        </w:rPr>
        <w:t xml:space="preserve"> </w:t>
      </w:r>
      <w:r w:rsidRPr="000B4A90">
        <w:rPr>
          <w:lang w:val="pt-BR"/>
        </w:rPr>
        <w:t>Em seguida, para a e</w:t>
      </w:r>
      <w:r w:rsidR="00627F97">
        <w:rPr>
          <w:lang w:val="pt-BR"/>
        </w:rPr>
        <w:t>ncapsulamento do Ni</w:t>
      </w:r>
      <w:r w:rsidR="000926C0">
        <w:rPr>
          <w:lang w:val="pt-BR"/>
        </w:rPr>
        <w:t>, 0,285</w:t>
      </w:r>
      <w:r w:rsidRPr="000B4A90">
        <w:rPr>
          <w:lang w:val="pt-BR"/>
        </w:rPr>
        <w:t xml:space="preserve"> </w:t>
      </w:r>
      <w:r w:rsidRPr="000B4A90">
        <w:rPr>
          <w:lang w:val="pt-BR"/>
        </w:rPr>
        <w:lastRenderedPageBreak/>
        <w:t>g de NiCl</w:t>
      </w:r>
      <w:r w:rsidRPr="000926C0">
        <w:rPr>
          <w:vertAlign w:val="subscript"/>
          <w:lang w:val="pt-BR"/>
        </w:rPr>
        <w:t>2</w:t>
      </w:r>
      <w:r w:rsidRPr="000B4A90">
        <w:rPr>
          <w:lang w:val="pt-BR"/>
        </w:rPr>
        <w:t>∙6H</w:t>
      </w:r>
      <w:r w:rsidRPr="000926C0">
        <w:rPr>
          <w:vertAlign w:val="subscript"/>
          <w:lang w:val="pt-BR"/>
        </w:rPr>
        <w:t>2</w:t>
      </w:r>
      <w:r w:rsidR="000926C0">
        <w:rPr>
          <w:lang w:val="pt-BR"/>
        </w:rPr>
        <w:t>O (</w:t>
      </w:r>
      <w:r w:rsidRPr="000B4A90">
        <w:rPr>
          <w:lang w:val="pt-BR"/>
        </w:rPr>
        <w:t>24,7% de Ni</w:t>
      </w:r>
      <w:r w:rsidR="00627F97">
        <w:rPr>
          <w:lang w:val="pt-BR"/>
        </w:rPr>
        <w:t>) foi introduzido no gel e retornado</w:t>
      </w:r>
      <w:r w:rsidRPr="000B4A90">
        <w:rPr>
          <w:lang w:val="pt-BR"/>
        </w:rPr>
        <w:t xml:space="preserve"> ao tratamento hidrotérmico com a</w:t>
      </w:r>
      <w:r w:rsidR="00627F97">
        <w:rPr>
          <w:lang w:val="pt-BR"/>
        </w:rPr>
        <w:t>umento da temperatura para 170°C</w:t>
      </w:r>
      <w:r w:rsidRPr="000B4A90">
        <w:rPr>
          <w:lang w:val="pt-BR"/>
        </w:rPr>
        <w:t xml:space="preserve"> por </w:t>
      </w:r>
      <w:r w:rsidR="00627F97">
        <w:rPr>
          <w:lang w:val="pt-BR"/>
        </w:rPr>
        <w:t xml:space="preserve">mais 24 horas. </w:t>
      </w:r>
      <w:r w:rsidRPr="000B4A90">
        <w:rPr>
          <w:lang w:val="pt-BR"/>
        </w:rPr>
        <w:t xml:space="preserve">O sólido produzido foi filtrado, lavado </w:t>
      </w:r>
      <w:r w:rsidR="00627F97">
        <w:rPr>
          <w:lang w:val="pt-BR"/>
        </w:rPr>
        <w:t xml:space="preserve">com água deionizada, </w:t>
      </w:r>
      <w:r w:rsidRPr="000B4A90">
        <w:rPr>
          <w:lang w:val="pt-BR"/>
        </w:rPr>
        <w:t xml:space="preserve">submetido </w:t>
      </w:r>
      <w:r w:rsidR="00627F97">
        <w:rPr>
          <w:lang w:val="pt-BR"/>
        </w:rPr>
        <w:t>à secagem, seguida</w:t>
      </w:r>
      <w:r w:rsidRPr="000B4A90">
        <w:rPr>
          <w:lang w:val="pt-BR"/>
        </w:rPr>
        <w:t xml:space="preserve"> de calcinação a 550</w:t>
      </w:r>
      <w:r w:rsidR="000926C0">
        <w:rPr>
          <w:lang w:val="pt-BR"/>
        </w:rPr>
        <w:t xml:space="preserve"> °C por 6 horas para remoção do modelador orgânico</w:t>
      </w:r>
      <w:r w:rsidRPr="000B4A90">
        <w:rPr>
          <w:lang w:val="pt-BR"/>
        </w:rPr>
        <w:t xml:space="preserve"> (2°C/min).</w:t>
      </w:r>
      <w:r w:rsidR="00627F97">
        <w:rPr>
          <w:lang w:val="pt-BR"/>
        </w:rPr>
        <w:t xml:space="preserve"> </w:t>
      </w:r>
      <w:r w:rsidRPr="000B4A90">
        <w:rPr>
          <w:lang w:val="pt-BR"/>
        </w:rPr>
        <w:t>Para obter a forma ácida da zeólita, uma solução de NH</w:t>
      </w:r>
      <w:r w:rsidRPr="000926C0">
        <w:rPr>
          <w:vertAlign w:val="subscript"/>
          <w:lang w:val="pt-BR"/>
        </w:rPr>
        <w:t>4</w:t>
      </w:r>
      <w:r w:rsidRPr="000B4A90">
        <w:rPr>
          <w:lang w:val="pt-BR"/>
        </w:rPr>
        <w:t xml:space="preserve">Cl </w:t>
      </w:r>
      <w:r w:rsidR="000926C0">
        <w:rPr>
          <w:lang w:val="pt-BR"/>
        </w:rPr>
        <w:t>(</w:t>
      </w:r>
      <w:r w:rsidRPr="000B4A90">
        <w:rPr>
          <w:lang w:val="pt-BR"/>
        </w:rPr>
        <w:t>1,0 mol/L</w:t>
      </w:r>
      <w:r w:rsidR="000926C0">
        <w:rPr>
          <w:lang w:val="pt-BR"/>
        </w:rPr>
        <w:t>)</w:t>
      </w:r>
      <w:r w:rsidRPr="000B4A90">
        <w:rPr>
          <w:lang w:val="pt-BR"/>
        </w:rPr>
        <w:t xml:space="preserve"> foi utilizada em duas trocas iônicas consecutivas a 60°C por 2 horas (50 </w:t>
      </w:r>
      <w:r w:rsidR="00293AF5">
        <w:rPr>
          <w:lang w:val="pt-BR"/>
        </w:rPr>
        <w:t>mL</w:t>
      </w:r>
      <w:r w:rsidRPr="000B4A90">
        <w:rPr>
          <w:lang w:val="pt-BR"/>
        </w:rPr>
        <w:t xml:space="preserve">/g de catalisador). As amostras foram então submetidas à secagem e posterior </w:t>
      </w:r>
      <w:r w:rsidR="000926C0">
        <w:rPr>
          <w:lang w:val="pt-BR"/>
        </w:rPr>
        <w:t>calcinação a 450°C por 5 horas (</w:t>
      </w:r>
      <w:r w:rsidRPr="000B4A90">
        <w:rPr>
          <w:lang w:val="pt-BR"/>
        </w:rPr>
        <w:t>3°C/min).</w:t>
      </w:r>
      <w:r w:rsidR="00293AF5">
        <w:rPr>
          <w:lang w:val="pt-BR"/>
        </w:rPr>
        <w:t xml:space="preserve"> Por fim, o processo de redução foi conduzido à 650°C (10°C/min) por 1h sob fluxo de uma mistura 30% </w:t>
      </w:r>
      <w:r w:rsidR="00293AF5" w:rsidRPr="00293AF5">
        <w:rPr>
          <w:lang w:val="pt-BR"/>
        </w:rPr>
        <w:t>H</w:t>
      </w:r>
      <w:r w:rsidR="00293AF5" w:rsidRPr="00293AF5">
        <w:rPr>
          <w:vertAlign w:val="subscript"/>
          <w:lang w:val="pt-BR"/>
        </w:rPr>
        <w:t>2</w:t>
      </w:r>
      <w:r w:rsidR="00293AF5" w:rsidRPr="00293AF5">
        <w:rPr>
          <w:lang w:val="pt-BR"/>
        </w:rPr>
        <w:t>/N</w:t>
      </w:r>
      <w:r w:rsidR="00293AF5" w:rsidRPr="00293AF5">
        <w:rPr>
          <w:vertAlign w:val="subscript"/>
          <w:lang w:val="pt-BR"/>
        </w:rPr>
        <w:t>2</w:t>
      </w:r>
      <w:r w:rsidR="00293AF5">
        <w:rPr>
          <w:lang w:val="pt-BR"/>
        </w:rPr>
        <w:t xml:space="preserve"> (</w:t>
      </w:r>
      <w:r w:rsidR="00293AF5" w:rsidRPr="00293AF5">
        <w:rPr>
          <w:lang w:val="pt-BR"/>
        </w:rPr>
        <w:t>100mL</w:t>
      </w:r>
      <w:r w:rsidR="00293AF5">
        <w:rPr>
          <w:lang w:val="pt-BR"/>
        </w:rPr>
        <w:t>/min) para obtermos o catalisador</w:t>
      </w:r>
      <w:r w:rsidR="006E502A">
        <w:rPr>
          <w:lang w:val="pt-BR"/>
        </w:rPr>
        <w:t xml:space="preserve"> Ni@</w:t>
      </w:r>
      <w:r w:rsidR="00293AF5">
        <w:rPr>
          <w:lang w:val="pt-BR"/>
        </w:rPr>
        <w:t>ZSM-5.</w:t>
      </w:r>
    </w:p>
    <w:p w14:paraId="1F59C6FF" w14:textId="19AA56E7" w:rsidR="0067613E" w:rsidRDefault="00A2276E" w:rsidP="00431EF9">
      <w:pPr>
        <w:pStyle w:val="TAMainText"/>
        <w:spacing w:line="240" w:lineRule="auto"/>
        <w:rPr>
          <w:rFonts w:eastAsia="Times"/>
          <w:lang w:val="pt-BR"/>
        </w:rPr>
      </w:pPr>
      <w:r w:rsidRPr="00FD6D1C">
        <w:rPr>
          <w:rFonts w:eastAsia="Times"/>
          <w:lang w:val="pt-BR"/>
        </w:rPr>
        <w:t>A análise de DRX foi conduzida com radi</w:t>
      </w:r>
      <w:r w:rsidR="009330A7">
        <w:rPr>
          <w:rFonts w:eastAsia="Times"/>
          <w:lang w:val="pt-BR"/>
        </w:rPr>
        <w:t xml:space="preserve">ação Cu-Kα em um </w:t>
      </w:r>
      <w:proofErr w:type="spellStart"/>
      <w:r w:rsidR="009330A7">
        <w:rPr>
          <w:rFonts w:eastAsia="Times"/>
          <w:lang w:val="pt-BR"/>
        </w:rPr>
        <w:t>difratômetro</w:t>
      </w:r>
      <w:proofErr w:type="spellEnd"/>
      <w:r w:rsidR="009330A7">
        <w:rPr>
          <w:rFonts w:eastAsia="Times"/>
          <w:lang w:val="pt-BR"/>
        </w:rPr>
        <w:t xml:space="preserve"> </w:t>
      </w:r>
      <w:proofErr w:type="spellStart"/>
      <w:r w:rsidR="009330A7">
        <w:rPr>
          <w:rFonts w:eastAsia="Times"/>
          <w:lang w:val="pt-BR"/>
        </w:rPr>
        <w:t>Ri</w:t>
      </w:r>
      <w:r w:rsidRPr="00FD6D1C">
        <w:rPr>
          <w:rFonts w:eastAsia="Times"/>
          <w:lang w:val="pt-BR"/>
        </w:rPr>
        <w:t>gaku</w:t>
      </w:r>
      <w:proofErr w:type="spellEnd"/>
      <w:r w:rsidRPr="00FD6D1C">
        <w:rPr>
          <w:rFonts w:eastAsia="Times"/>
          <w:lang w:val="pt-BR"/>
        </w:rPr>
        <w:t xml:space="preserve"> (modelo </w:t>
      </w:r>
      <w:proofErr w:type="spellStart"/>
      <w:r w:rsidRPr="00FD6D1C">
        <w:rPr>
          <w:rFonts w:eastAsia="Times"/>
          <w:lang w:val="pt-BR"/>
        </w:rPr>
        <w:t>MiniFlex</w:t>
      </w:r>
      <w:proofErr w:type="spellEnd"/>
      <w:r w:rsidRPr="00FD6D1C">
        <w:rPr>
          <w:rFonts w:eastAsia="Times"/>
          <w:lang w:val="pt-BR"/>
        </w:rPr>
        <w:t xml:space="preserve"> 600), variando o ângulo em 2°/min de 5º a 80º (2</w:t>
      </w:r>
      <w:r w:rsidR="004B5EEC" w:rsidRPr="004B5EEC">
        <w:rPr>
          <w:rFonts w:ascii="Symbol" w:eastAsia="Times" w:hAnsi="Symbol"/>
          <w:lang w:val="pt-BR"/>
        </w:rPr>
        <w:t></w:t>
      </w:r>
      <w:r w:rsidRPr="00FD6D1C">
        <w:rPr>
          <w:rFonts w:eastAsia="Times"/>
          <w:lang w:val="pt-BR"/>
        </w:rPr>
        <w:t xml:space="preserve">). O tamanho médio dos cristalitos foi calculado através da equação de </w:t>
      </w:r>
      <w:proofErr w:type="spellStart"/>
      <w:r w:rsidRPr="00FD6D1C">
        <w:rPr>
          <w:rFonts w:eastAsia="Times"/>
          <w:lang w:val="pt-BR"/>
        </w:rPr>
        <w:t>Scherrer</w:t>
      </w:r>
      <w:proofErr w:type="spellEnd"/>
      <w:r w:rsidRPr="00FD6D1C">
        <w:rPr>
          <w:rFonts w:eastAsia="Times"/>
          <w:lang w:val="pt-BR"/>
        </w:rPr>
        <w:t xml:space="preserve"> para o pico de maior intensidade.</w:t>
      </w:r>
      <w:r w:rsidR="0067613E">
        <w:rPr>
          <w:rFonts w:eastAsia="Times"/>
          <w:lang w:val="pt-BR"/>
        </w:rPr>
        <w:t xml:space="preserve"> </w:t>
      </w:r>
      <w:r w:rsidRPr="00FD6D1C">
        <w:rPr>
          <w:rFonts w:eastAsia="Times"/>
          <w:lang w:val="pt-BR"/>
        </w:rPr>
        <w:t>Para a RTP-H</w:t>
      </w:r>
      <w:r w:rsidRPr="00FD6D1C">
        <w:rPr>
          <w:rFonts w:eastAsia="Times"/>
          <w:vertAlign w:val="subscript"/>
          <w:lang w:val="pt-BR"/>
        </w:rPr>
        <w:t>2</w:t>
      </w:r>
      <w:r>
        <w:rPr>
          <w:rFonts w:eastAsia="Times"/>
          <w:lang w:val="pt-BR"/>
        </w:rPr>
        <w:t xml:space="preserve">, </w:t>
      </w:r>
      <w:r w:rsidR="000926C0">
        <w:rPr>
          <w:rFonts w:eastAsia="Times"/>
          <w:lang w:val="pt-BR"/>
        </w:rPr>
        <w:t>0,1</w:t>
      </w:r>
      <w:r>
        <w:rPr>
          <w:rFonts w:eastAsia="Times"/>
          <w:lang w:val="pt-BR"/>
        </w:rPr>
        <w:t xml:space="preserve"> </w:t>
      </w:r>
      <w:r w:rsidRPr="00FD6D1C">
        <w:rPr>
          <w:rFonts w:eastAsia="Times"/>
          <w:lang w:val="pt-BR"/>
        </w:rPr>
        <w:t>g de</w:t>
      </w:r>
      <w:r w:rsidR="000926C0">
        <w:rPr>
          <w:rFonts w:eastAsia="Times"/>
          <w:lang w:val="pt-BR"/>
        </w:rPr>
        <w:t xml:space="preserve"> amostra foi aquecida</w:t>
      </w:r>
      <w:r>
        <w:rPr>
          <w:rFonts w:eastAsia="Times"/>
          <w:lang w:val="pt-BR"/>
        </w:rPr>
        <w:t xml:space="preserve"> até 80</w:t>
      </w:r>
      <w:r w:rsidRPr="00FD6D1C">
        <w:rPr>
          <w:rFonts w:eastAsia="Times"/>
          <w:lang w:val="pt-BR"/>
        </w:rPr>
        <w:t xml:space="preserve">0 °C </w:t>
      </w:r>
      <w:r w:rsidR="000926C0">
        <w:rPr>
          <w:rFonts w:eastAsia="Times"/>
          <w:lang w:val="pt-BR"/>
        </w:rPr>
        <w:t>(</w:t>
      </w:r>
      <w:r w:rsidRPr="00FD6D1C">
        <w:rPr>
          <w:rFonts w:eastAsia="Times"/>
          <w:lang w:val="pt-BR"/>
        </w:rPr>
        <w:t>10 °C/min</w:t>
      </w:r>
      <w:r w:rsidR="000926C0">
        <w:rPr>
          <w:rFonts w:eastAsia="Times"/>
          <w:lang w:val="pt-BR"/>
        </w:rPr>
        <w:t>) sob o</w:t>
      </w:r>
      <w:r w:rsidRPr="00FD6D1C">
        <w:rPr>
          <w:rFonts w:eastAsia="Times"/>
          <w:lang w:val="pt-BR"/>
        </w:rPr>
        <w:t xml:space="preserve"> fluxo de uma mistura de </w:t>
      </w:r>
      <w:r w:rsidR="004B5EEC">
        <w:rPr>
          <w:rFonts w:eastAsia="Times"/>
          <w:lang w:val="pt-BR"/>
        </w:rPr>
        <w:t>10</w:t>
      </w:r>
      <w:r w:rsidRPr="00FD6D1C">
        <w:rPr>
          <w:rFonts w:eastAsia="Times"/>
          <w:lang w:val="pt-BR"/>
        </w:rPr>
        <w:t>% de H</w:t>
      </w:r>
      <w:r w:rsidRPr="00FD6D1C">
        <w:rPr>
          <w:rFonts w:eastAsia="Times"/>
          <w:vertAlign w:val="subscript"/>
          <w:lang w:val="pt-BR"/>
        </w:rPr>
        <w:t>2</w:t>
      </w:r>
      <w:r w:rsidRPr="00FD6D1C">
        <w:rPr>
          <w:rFonts w:eastAsia="Times"/>
          <w:lang w:val="pt-BR"/>
        </w:rPr>
        <w:t xml:space="preserve"> em argônio, monitorando o consumo de hidrogênio com um detector de condutividade térmica</w:t>
      </w:r>
      <w:r w:rsidR="0067613E">
        <w:rPr>
          <w:rFonts w:eastAsia="Times"/>
          <w:lang w:val="pt-BR"/>
        </w:rPr>
        <w:t xml:space="preserve"> (TCD)</w:t>
      </w:r>
      <w:r w:rsidRPr="00FD6D1C">
        <w:rPr>
          <w:rFonts w:eastAsia="Times"/>
          <w:lang w:val="pt-BR"/>
        </w:rPr>
        <w:t>.</w:t>
      </w:r>
      <w:r w:rsidR="009330A7">
        <w:rPr>
          <w:rFonts w:eastAsia="Times"/>
          <w:lang w:val="pt-BR"/>
        </w:rPr>
        <w:t xml:space="preserve"> </w:t>
      </w:r>
      <w:r w:rsidR="0067613E">
        <w:rPr>
          <w:rFonts w:eastAsia="Times"/>
          <w:lang w:val="pt-BR"/>
        </w:rPr>
        <w:t>Nos</w:t>
      </w:r>
      <w:r w:rsidR="000926C0">
        <w:rPr>
          <w:rFonts w:eastAsia="Times"/>
          <w:lang w:val="pt-BR"/>
        </w:rPr>
        <w:t xml:space="preserve"> ensaios catalíticos, 0,2 </w:t>
      </w:r>
      <w:r w:rsidR="0067613E">
        <w:rPr>
          <w:rFonts w:eastAsia="Times"/>
          <w:lang w:val="pt-BR"/>
        </w:rPr>
        <w:t xml:space="preserve">g de catalisador </w:t>
      </w:r>
      <w:r w:rsidR="002E2551">
        <w:rPr>
          <w:rFonts w:eastAsia="Times"/>
          <w:lang w:val="pt-BR"/>
        </w:rPr>
        <w:t xml:space="preserve">foram adicionados </w:t>
      </w:r>
      <w:r w:rsidR="0067613E">
        <w:rPr>
          <w:rFonts w:eastAsia="Times"/>
          <w:lang w:val="pt-BR"/>
        </w:rPr>
        <w:t>em</w:t>
      </w:r>
      <w:r w:rsidR="002E2551">
        <w:rPr>
          <w:rFonts w:eastAsia="Times"/>
          <w:lang w:val="pt-BR"/>
        </w:rPr>
        <w:t xml:space="preserve"> um</w:t>
      </w:r>
      <w:r w:rsidR="0067613E" w:rsidRPr="007D3C50">
        <w:rPr>
          <w:rFonts w:eastAsia="Times"/>
          <w:lang w:val="pt-BR"/>
        </w:rPr>
        <w:t xml:space="preserve"> reator </w:t>
      </w:r>
      <w:r w:rsidR="002E2551">
        <w:rPr>
          <w:rFonts w:eastAsia="Times"/>
          <w:lang w:val="pt-BR"/>
        </w:rPr>
        <w:t>autoclave</w:t>
      </w:r>
      <w:r w:rsidR="0067613E" w:rsidRPr="007D3C50">
        <w:rPr>
          <w:rFonts w:eastAsia="Times"/>
          <w:lang w:val="pt-BR"/>
        </w:rPr>
        <w:t xml:space="preserve"> alimentado com 10</w:t>
      </w:r>
      <w:r w:rsidR="00293AF5">
        <w:rPr>
          <w:rFonts w:eastAsia="Times"/>
          <w:lang w:val="pt-BR"/>
        </w:rPr>
        <w:t>mL</w:t>
      </w:r>
      <w:r w:rsidR="002E2551">
        <w:rPr>
          <w:rFonts w:eastAsia="Times"/>
          <w:lang w:val="pt-BR"/>
        </w:rPr>
        <w:t xml:space="preserve"> de solução de </w:t>
      </w:r>
      <w:r w:rsidR="00236B07">
        <w:rPr>
          <w:rFonts w:eastAsia="Times"/>
          <w:lang w:val="pt-BR"/>
        </w:rPr>
        <w:t>FUR</w:t>
      </w:r>
      <w:r w:rsidR="002E2551">
        <w:rPr>
          <w:rFonts w:eastAsia="Times"/>
          <w:lang w:val="pt-BR"/>
        </w:rPr>
        <w:t xml:space="preserve"> (1mol/L) em álcool isopropílico</w:t>
      </w:r>
      <w:r w:rsidR="00293AF5">
        <w:rPr>
          <w:rFonts w:eastAsia="Times"/>
          <w:lang w:val="pt-BR"/>
        </w:rPr>
        <w:t>. Sob agitação, a</w:t>
      </w:r>
      <w:r w:rsidR="0067613E" w:rsidRPr="007D3C50">
        <w:rPr>
          <w:rFonts w:eastAsia="Times"/>
          <w:lang w:val="pt-BR"/>
        </w:rPr>
        <w:t xml:space="preserve"> temperat</w:t>
      </w:r>
      <w:r w:rsidR="002E2551">
        <w:rPr>
          <w:rFonts w:eastAsia="Times"/>
          <w:lang w:val="pt-BR"/>
        </w:rPr>
        <w:t xml:space="preserve">ura no reator foi </w:t>
      </w:r>
      <w:r w:rsidR="00293AF5">
        <w:rPr>
          <w:rFonts w:eastAsia="Times"/>
          <w:lang w:val="pt-BR"/>
        </w:rPr>
        <w:t>controlad</w:t>
      </w:r>
      <w:r w:rsidR="002E2551">
        <w:rPr>
          <w:rFonts w:eastAsia="Times"/>
          <w:lang w:val="pt-BR"/>
        </w:rPr>
        <w:t xml:space="preserve">a </w:t>
      </w:r>
      <w:r w:rsidR="00293AF5">
        <w:rPr>
          <w:rFonts w:eastAsia="Times"/>
          <w:lang w:val="pt-BR"/>
        </w:rPr>
        <w:t xml:space="preserve">em </w:t>
      </w:r>
      <w:r w:rsidR="002E2551">
        <w:rPr>
          <w:rFonts w:eastAsia="Times"/>
          <w:lang w:val="pt-BR"/>
        </w:rPr>
        <w:t>14</w:t>
      </w:r>
      <w:r w:rsidR="0067613E" w:rsidRPr="007D3C50">
        <w:rPr>
          <w:rFonts w:eastAsia="Times"/>
          <w:lang w:val="pt-BR"/>
        </w:rPr>
        <w:t>0 °C</w:t>
      </w:r>
      <w:r w:rsidR="0067613E">
        <w:rPr>
          <w:rFonts w:eastAsia="Times"/>
          <w:lang w:val="pt-BR"/>
        </w:rPr>
        <w:t xml:space="preserve"> e</w:t>
      </w:r>
      <w:r w:rsidR="002E2551">
        <w:rPr>
          <w:rFonts w:eastAsia="Times"/>
          <w:lang w:val="pt-BR"/>
        </w:rPr>
        <w:t xml:space="preserve"> monitorada com auxílio de um</w:t>
      </w:r>
      <w:r w:rsidR="0067613E" w:rsidRPr="007D3C50">
        <w:rPr>
          <w:rFonts w:eastAsia="Times"/>
          <w:lang w:val="pt-BR"/>
        </w:rPr>
        <w:t xml:space="preserve"> </w:t>
      </w:r>
      <w:r w:rsidR="002E2551">
        <w:rPr>
          <w:rFonts w:eastAsia="Times"/>
          <w:lang w:val="pt-BR"/>
        </w:rPr>
        <w:t>termopar</w:t>
      </w:r>
      <w:r w:rsidR="0067613E" w:rsidRPr="007D3C50">
        <w:rPr>
          <w:rFonts w:eastAsia="Times"/>
          <w:lang w:val="pt-BR"/>
        </w:rPr>
        <w:t xml:space="preserve">. Os </w:t>
      </w:r>
      <w:r w:rsidR="002E2551">
        <w:rPr>
          <w:rFonts w:eastAsia="Times"/>
          <w:lang w:val="pt-BR"/>
        </w:rPr>
        <w:t>produtos formados</w:t>
      </w:r>
      <w:r w:rsidR="00FF3EAC">
        <w:rPr>
          <w:rFonts w:eastAsia="Times"/>
          <w:lang w:val="pt-BR"/>
        </w:rPr>
        <w:t xml:space="preserve"> for</w:t>
      </w:r>
      <w:r w:rsidR="004B5EEC">
        <w:rPr>
          <w:rFonts w:eastAsia="Times"/>
          <w:lang w:val="pt-BR"/>
        </w:rPr>
        <w:t>am</w:t>
      </w:r>
      <w:r w:rsidR="00FF3EAC">
        <w:rPr>
          <w:rFonts w:eastAsia="Times"/>
          <w:lang w:val="pt-BR"/>
        </w:rPr>
        <w:t xml:space="preserve"> separados da fase sólida</w:t>
      </w:r>
      <w:r w:rsidR="004B5EEC">
        <w:rPr>
          <w:rFonts w:eastAsia="Times"/>
          <w:lang w:val="pt-BR"/>
        </w:rPr>
        <w:t xml:space="preserve"> por filtração</w:t>
      </w:r>
      <w:r w:rsidR="002E2551">
        <w:rPr>
          <w:rFonts w:eastAsia="Times"/>
          <w:lang w:val="pt-BR"/>
        </w:rPr>
        <w:t xml:space="preserve"> e a conversão de </w:t>
      </w:r>
      <w:r w:rsidR="00236B07">
        <w:rPr>
          <w:rFonts w:eastAsia="Times"/>
          <w:lang w:val="pt-BR"/>
        </w:rPr>
        <w:t>FUR</w:t>
      </w:r>
      <w:r w:rsidR="004B5EEC">
        <w:rPr>
          <w:rFonts w:eastAsia="Times"/>
          <w:lang w:val="pt-BR"/>
        </w:rPr>
        <w:t xml:space="preserve"> e seletividade a GVL</w:t>
      </w:r>
      <w:r w:rsidR="002E2551">
        <w:rPr>
          <w:rFonts w:eastAsia="Times"/>
          <w:lang w:val="pt-BR"/>
        </w:rPr>
        <w:t xml:space="preserve"> </w:t>
      </w:r>
      <w:r w:rsidR="004B5EEC">
        <w:rPr>
          <w:rFonts w:eastAsia="Times"/>
          <w:lang w:val="pt-BR"/>
        </w:rPr>
        <w:t>determinadas por cromatografia a gás utilizando um</w:t>
      </w:r>
      <w:r w:rsidR="00FF3EAC">
        <w:rPr>
          <w:rFonts w:eastAsia="Times"/>
          <w:lang w:val="pt-BR"/>
        </w:rPr>
        <w:t xml:space="preserve"> CG</w:t>
      </w:r>
      <w:r w:rsidR="0000714B">
        <w:rPr>
          <w:rFonts w:eastAsia="Times"/>
          <w:lang w:val="pt-BR"/>
        </w:rPr>
        <w:t>-2010 (</w:t>
      </w:r>
      <w:proofErr w:type="spellStart"/>
      <w:r w:rsidR="0000714B">
        <w:rPr>
          <w:rFonts w:eastAsia="Times"/>
          <w:lang w:val="pt-BR"/>
        </w:rPr>
        <w:t>Shimadzu</w:t>
      </w:r>
      <w:proofErr w:type="spellEnd"/>
      <w:r w:rsidR="0000714B">
        <w:rPr>
          <w:rFonts w:eastAsia="Times"/>
          <w:lang w:val="pt-BR"/>
        </w:rPr>
        <w:t>).</w:t>
      </w:r>
    </w:p>
    <w:p w14:paraId="68496CA2" w14:textId="396B4CFA" w:rsidR="00BF08CB" w:rsidRPr="007A6FC2" w:rsidRDefault="00EA4E1B" w:rsidP="00355463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395C6A">
        <w:rPr>
          <w:rFonts w:ascii="Helvetica" w:hAnsi="Helvetica" w:cs="Helvetica"/>
          <w:sz w:val="24"/>
          <w:szCs w:val="24"/>
        </w:rPr>
        <w:t>Resultados e Discussão</w:t>
      </w:r>
    </w:p>
    <w:p w14:paraId="5CE85D01" w14:textId="36CF5D99" w:rsidR="00765D8B" w:rsidRPr="00A2276E" w:rsidRDefault="00A2276E" w:rsidP="00765D8B">
      <w:pPr>
        <w:pStyle w:val="TAMainText"/>
        <w:spacing w:line="240" w:lineRule="auto"/>
        <w:rPr>
          <w:lang w:val="pt-BR"/>
        </w:rPr>
      </w:pPr>
      <w:r>
        <w:rPr>
          <w:lang w:val="pt-BR"/>
        </w:rPr>
        <w:t>Na</w:t>
      </w:r>
      <w:r w:rsidRPr="00A2276E">
        <w:rPr>
          <w:lang w:val="pt-BR"/>
        </w:rPr>
        <w:t xml:space="preserve"> Figura 1, é possível observar que o </w:t>
      </w:r>
      <w:proofErr w:type="spellStart"/>
      <w:r w:rsidRPr="00A2276E">
        <w:rPr>
          <w:lang w:val="pt-BR"/>
        </w:rPr>
        <w:t>difratograma</w:t>
      </w:r>
      <w:proofErr w:type="spellEnd"/>
      <w:r w:rsidRPr="00A2276E">
        <w:rPr>
          <w:lang w:val="pt-BR"/>
        </w:rPr>
        <w:t xml:space="preserve"> do catalisador produzido não </w:t>
      </w:r>
      <w:r w:rsidR="00722DC0" w:rsidRPr="00A2276E">
        <w:rPr>
          <w:lang w:val="pt-BR"/>
        </w:rPr>
        <w:t>exib</w:t>
      </w:r>
      <w:r w:rsidR="00722DC0">
        <w:rPr>
          <w:lang w:val="pt-BR"/>
        </w:rPr>
        <w:t>e</w:t>
      </w:r>
      <w:r w:rsidR="00722DC0" w:rsidRPr="00A2276E">
        <w:rPr>
          <w:lang w:val="pt-BR"/>
        </w:rPr>
        <w:t xml:space="preserve"> </w:t>
      </w:r>
      <w:r w:rsidRPr="00A2276E">
        <w:rPr>
          <w:lang w:val="pt-BR"/>
        </w:rPr>
        <w:t>picos característicos do NiO, o que sugere a ausência de partículas suficientemente grandes deste óxido no material sintetizado. Por outro lado, os picos característicos da estrutura MFI da zeólita ZSM-5 (JCPDS nº: 49-0657) estão presentes com boa intensidade, o que confirma que o encapsulamento do metal não afetou a estrutura cristalina da zeólita.</w:t>
      </w:r>
    </w:p>
    <w:p w14:paraId="5944DE08" w14:textId="77777777" w:rsidR="00765D8B" w:rsidRPr="00395C6A" w:rsidRDefault="00765D8B" w:rsidP="00765D8B">
      <w:pPr>
        <w:spacing w:after="0"/>
        <w:jc w:val="center"/>
        <w:rPr>
          <w:rFonts w:ascii="Times New Roman" w:hAnsi="Times New Roman" w:cs="Times New Roman"/>
        </w:rPr>
      </w:pPr>
      <w:r>
        <w:object w:dxaOrig="24120" w:dyaOrig="18465" w14:anchorId="727711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4pt;height:196.8pt" o:ole="">
            <v:imagedata r:id="rId10" o:title="" croptop="4738f" cropbottom="16438f" cropleft="6123f" cropright="19363f"/>
          </v:shape>
          <o:OLEObject Type="Embed" ProgID="Origin50.Graph" ShapeID="_x0000_i1025" DrawAspect="Content" ObjectID="_1753623690" r:id="rId11"/>
        </w:object>
      </w:r>
      <w:r w:rsidRPr="00395C6A">
        <w:rPr>
          <w:noProof/>
          <w:sz w:val="22"/>
          <w:szCs w:val="22"/>
          <w:lang w:eastAsia="pt-BR"/>
        </w:rPr>
        <w:t xml:space="preserve"> </w:t>
      </w:r>
    </w:p>
    <w:p w14:paraId="30FD500D" w14:textId="4C619114" w:rsidR="00765D8B" w:rsidRPr="00765D8B" w:rsidRDefault="00765D8B" w:rsidP="00765D8B">
      <w:pPr>
        <w:pStyle w:val="VAFigureCaption"/>
        <w:spacing w:before="0" w:after="24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1</w:t>
      </w:r>
      <w:r w:rsidRPr="00395C6A">
        <w:rPr>
          <w:rFonts w:ascii="Times New Roman" w:hAnsi="Times New Roman"/>
          <w:b/>
          <w:lang w:val="pt-BR"/>
        </w:rPr>
        <w:t>.</w:t>
      </w:r>
      <w:r w:rsidRPr="00395C6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Difratogramas de raios</w:t>
      </w:r>
      <w:r w:rsidR="002F15F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X do catalisador Ni@ZSM-5</w:t>
      </w:r>
      <w:r w:rsidR="002F15F4">
        <w:rPr>
          <w:rFonts w:ascii="Times New Roman" w:hAnsi="Times New Roman"/>
          <w:lang w:val="pt-BR"/>
        </w:rPr>
        <w:t xml:space="preserve"> e dos padrões </w:t>
      </w:r>
      <w:r>
        <w:rPr>
          <w:rFonts w:ascii="Times New Roman" w:hAnsi="Times New Roman"/>
          <w:lang w:val="pt-BR"/>
        </w:rPr>
        <w:t>NiO e zeólita ZSM-5.</w:t>
      </w:r>
    </w:p>
    <w:p w14:paraId="091865D6" w14:textId="408903F2" w:rsidR="00CA6B93" w:rsidRPr="00E056C1" w:rsidRDefault="00E056C1" w:rsidP="00765D8B">
      <w:pPr>
        <w:pStyle w:val="TAMainText"/>
        <w:rPr>
          <w:lang w:val="pt-BR"/>
        </w:rPr>
      </w:pPr>
      <w:r w:rsidRPr="00E056C1">
        <w:rPr>
          <w:lang w:val="pt-BR"/>
        </w:rPr>
        <w:lastRenderedPageBreak/>
        <w:t>A análise RTP-H</w:t>
      </w:r>
      <w:r w:rsidRPr="00E056C1">
        <w:rPr>
          <w:vertAlign w:val="subscript"/>
          <w:lang w:val="pt-BR"/>
        </w:rPr>
        <w:t>2</w:t>
      </w:r>
      <w:r w:rsidRPr="00E056C1">
        <w:rPr>
          <w:lang w:val="pt-BR"/>
        </w:rPr>
        <w:t xml:space="preserve"> (Figura 2) apresenta resultados coerentes com os obtidos no DRX, onde é possível identificar a presença de apenas um pico de redução. Este resultado</w:t>
      </w:r>
      <w:r w:rsidR="0055768D">
        <w:rPr>
          <w:lang w:val="pt-BR"/>
        </w:rPr>
        <w:t xml:space="preserve"> indica a formação exclusiva das</w:t>
      </w:r>
      <w:r w:rsidRPr="00E056C1">
        <w:rPr>
          <w:lang w:val="pt-BR"/>
        </w:rPr>
        <w:t xml:space="preserve"> espécies Ni</w:t>
      </w:r>
      <w:r w:rsidRPr="00E056C1">
        <w:rPr>
          <w:vertAlign w:val="superscript"/>
          <w:lang w:val="pt-BR"/>
        </w:rPr>
        <w:t>2+</w:t>
      </w:r>
      <w:r>
        <w:rPr>
          <w:lang w:val="pt-BR"/>
        </w:rPr>
        <w:t xml:space="preserve"> no material. A natureza deste perfil</w:t>
      </w:r>
      <w:r w:rsidR="00FC101F">
        <w:rPr>
          <w:lang w:val="pt-BR"/>
        </w:rPr>
        <w:t xml:space="preserve"> deslocado para temperaturas mais elevadas está associada</w:t>
      </w:r>
      <w:r w:rsidRPr="00E056C1">
        <w:rPr>
          <w:lang w:val="pt-BR"/>
        </w:rPr>
        <w:t xml:space="preserve"> à </w:t>
      </w:r>
      <w:r>
        <w:rPr>
          <w:lang w:val="pt-BR"/>
        </w:rPr>
        <w:t>redução</w:t>
      </w:r>
      <w:r w:rsidRPr="00E056C1">
        <w:rPr>
          <w:lang w:val="pt-BR"/>
        </w:rPr>
        <w:t xml:space="preserve"> de</w:t>
      </w:r>
      <w:r w:rsidR="00FC101F">
        <w:rPr>
          <w:lang w:val="pt-BR"/>
        </w:rPr>
        <w:t xml:space="preserve"> pequenas partículas de NiO para</w:t>
      </w:r>
      <w:r w:rsidRPr="00E056C1">
        <w:rPr>
          <w:lang w:val="pt-BR"/>
        </w:rPr>
        <w:t xml:space="preserve"> Ni</w:t>
      </w:r>
      <w:r w:rsidR="00FC101F" w:rsidRPr="00FC101F">
        <w:rPr>
          <w:vertAlign w:val="superscript"/>
          <w:lang w:val="pt-BR"/>
        </w:rPr>
        <w:t>0</w:t>
      </w:r>
      <w:r w:rsidR="00FC101F">
        <w:rPr>
          <w:lang w:val="pt-BR"/>
        </w:rPr>
        <w:t>, que</w:t>
      </w:r>
      <w:r w:rsidRPr="00E056C1">
        <w:rPr>
          <w:lang w:val="pt-BR"/>
        </w:rPr>
        <w:t xml:space="preserve"> interage</w:t>
      </w:r>
      <w:r w:rsidR="00FC101F">
        <w:rPr>
          <w:lang w:val="pt-BR"/>
        </w:rPr>
        <w:t>m</w:t>
      </w:r>
      <w:r w:rsidRPr="00E056C1">
        <w:rPr>
          <w:lang w:val="pt-BR"/>
        </w:rPr>
        <w:t xml:space="preserve"> de maneira significativa</w:t>
      </w:r>
      <w:r w:rsidR="00FC101F">
        <w:rPr>
          <w:lang w:val="pt-BR"/>
        </w:rPr>
        <w:t>mente mais forte</w:t>
      </w:r>
      <w:r w:rsidRPr="00E056C1">
        <w:rPr>
          <w:lang w:val="pt-BR"/>
        </w:rPr>
        <w:t xml:space="preserve"> com a zeólita. Essa interação pode ser atribuída à ligação Si-O-Ni entre as espécies </w:t>
      </w:r>
      <w:r w:rsidR="0055768D">
        <w:rPr>
          <w:lang w:val="pt-BR"/>
        </w:rPr>
        <w:t xml:space="preserve">encapsuladas </w:t>
      </w:r>
      <w:r w:rsidRPr="00E056C1">
        <w:rPr>
          <w:lang w:val="pt-BR"/>
        </w:rPr>
        <w:t>de NiO e o</w:t>
      </w:r>
      <w:r w:rsidR="00FC101F">
        <w:rPr>
          <w:lang w:val="pt-BR"/>
        </w:rPr>
        <w:t xml:space="preserve">s grupos </w:t>
      </w:r>
      <w:proofErr w:type="spellStart"/>
      <w:r w:rsidR="00FC101F">
        <w:rPr>
          <w:lang w:val="pt-BR"/>
        </w:rPr>
        <w:t>Si-OH</w:t>
      </w:r>
      <w:proofErr w:type="spellEnd"/>
      <w:r w:rsidR="00FC101F">
        <w:rPr>
          <w:lang w:val="pt-BR"/>
        </w:rPr>
        <w:t xml:space="preserve"> na estrutura MFI</w:t>
      </w:r>
      <w:r w:rsidR="00F94E86">
        <w:rPr>
          <w:lang w:val="pt-BR"/>
        </w:rPr>
        <w:t xml:space="preserve"> (3</w:t>
      </w:r>
      <w:r w:rsidR="00FC101F">
        <w:rPr>
          <w:lang w:val="pt-BR"/>
        </w:rPr>
        <w:t>).</w:t>
      </w:r>
    </w:p>
    <w:p w14:paraId="45E71FA2" w14:textId="57FF4BC0" w:rsidR="00CA6B93" w:rsidRPr="00395C6A" w:rsidRDefault="00345934" w:rsidP="00747117">
      <w:pPr>
        <w:spacing w:after="0"/>
        <w:jc w:val="center"/>
        <w:rPr>
          <w:rFonts w:ascii="Times New Roman" w:hAnsi="Times New Roman" w:cs="Times New Roman"/>
        </w:rPr>
      </w:pPr>
      <w:r>
        <w:object w:dxaOrig="26310" w:dyaOrig="18607" w14:anchorId="7F6F674F">
          <v:shape id="_x0000_i1026" type="#_x0000_t75" style="width:230.4pt;height:181.2pt" o:ole="">
            <v:imagedata r:id="rId12" o:title="" croptop="4898f" cropbottom="17025f" cropleft="7098f" cropright="19149f"/>
          </v:shape>
          <o:OLEObject Type="Embed" ProgID="Origin50.Graph" ShapeID="_x0000_i1026" DrawAspect="Content" ObjectID="_1753623691" r:id="rId13"/>
        </w:object>
      </w:r>
      <w:r w:rsidR="00CA6B93" w:rsidRPr="00395C6A">
        <w:rPr>
          <w:noProof/>
          <w:sz w:val="22"/>
          <w:szCs w:val="22"/>
          <w:lang w:eastAsia="pt-BR"/>
        </w:rPr>
        <w:t xml:space="preserve"> </w:t>
      </w:r>
    </w:p>
    <w:p w14:paraId="69C21616" w14:textId="33F5C8FE" w:rsidR="00765D8B" w:rsidRPr="000557FB" w:rsidRDefault="00765D8B" w:rsidP="0000714B">
      <w:pPr>
        <w:pStyle w:val="VAFigureCaption"/>
        <w:spacing w:before="0" w:after="24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2</w:t>
      </w:r>
      <w:r w:rsidR="00CA6B93" w:rsidRPr="00395C6A">
        <w:rPr>
          <w:rFonts w:ascii="Times New Roman" w:hAnsi="Times New Roman"/>
          <w:b/>
          <w:lang w:val="pt-BR"/>
        </w:rPr>
        <w:t>.</w:t>
      </w:r>
      <w:r w:rsidR="00CA6B93" w:rsidRPr="00395C6A">
        <w:rPr>
          <w:rFonts w:ascii="Times New Roman" w:hAnsi="Times New Roman"/>
          <w:lang w:val="pt-BR"/>
        </w:rPr>
        <w:t xml:space="preserve"> </w:t>
      </w:r>
      <w:r w:rsidR="00947A4E">
        <w:rPr>
          <w:rFonts w:ascii="Times New Roman" w:hAnsi="Times New Roman"/>
          <w:lang w:val="pt-BR"/>
        </w:rPr>
        <w:t>Perfil</w:t>
      </w:r>
      <w:r w:rsidR="00DA4218" w:rsidRPr="00395C6A">
        <w:rPr>
          <w:rFonts w:ascii="Times New Roman" w:hAnsi="Times New Roman"/>
          <w:lang w:val="pt-BR"/>
        </w:rPr>
        <w:t xml:space="preserve"> de RTP-H</w:t>
      </w:r>
      <w:r w:rsidR="00DA4218" w:rsidRPr="00395C6A">
        <w:rPr>
          <w:rFonts w:ascii="Times New Roman" w:hAnsi="Times New Roman"/>
          <w:vertAlign w:val="subscript"/>
          <w:lang w:val="pt-BR"/>
        </w:rPr>
        <w:t>2</w:t>
      </w:r>
      <w:r w:rsidR="00947A4E">
        <w:rPr>
          <w:rFonts w:ascii="Times New Roman" w:hAnsi="Times New Roman"/>
          <w:lang w:val="pt-BR"/>
        </w:rPr>
        <w:t xml:space="preserve"> da </w:t>
      </w:r>
      <w:proofErr w:type="spellStart"/>
      <w:r w:rsidR="00947A4E">
        <w:rPr>
          <w:rFonts w:ascii="Times New Roman" w:hAnsi="Times New Roman"/>
          <w:lang w:val="pt-BR"/>
        </w:rPr>
        <w:t>zeolita</w:t>
      </w:r>
      <w:proofErr w:type="spellEnd"/>
      <w:r w:rsidR="00947A4E">
        <w:rPr>
          <w:rFonts w:ascii="Times New Roman" w:hAnsi="Times New Roman"/>
          <w:lang w:val="pt-BR"/>
        </w:rPr>
        <w:t xml:space="preserve"> Ni@ZSM-5</w:t>
      </w:r>
      <w:r w:rsidR="00E77A8E" w:rsidRPr="00395C6A">
        <w:rPr>
          <w:rFonts w:ascii="Times New Roman" w:hAnsi="Times New Roman"/>
          <w:lang w:val="pt-BR"/>
        </w:rPr>
        <w:t>.</w:t>
      </w:r>
    </w:p>
    <w:p w14:paraId="16C70A69" w14:textId="29774492" w:rsidR="00765D8B" w:rsidRPr="00BE1DF9" w:rsidRDefault="0000714B" w:rsidP="005A1D97">
      <w:pPr>
        <w:pStyle w:val="TAMainText"/>
        <w:spacing w:line="240" w:lineRule="auto"/>
        <w:rPr>
          <w:lang w:val="pt-BR"/>
        </w:rPr>
      </w:pPr>
      <w:r>
        <w:rPr>
          <w:lang w:val="pt-BR"/>
        </w:rPr>
        <w:t>Nos testes catalíticos preliminares o catalisador apresentou atividade na conversão do FUR chegando a 12,</w:t>
      </w:r>
      <w:r w:rsidR="00722DC0">
        <w:rPr>
          <w:lang w:val="pt-BR"/>
        </w:rPr>
        <w:t>2</w:t>
      </w:r>
      <w:r>
        <w:rPr>
          <w:lang w:val="pt-BR"/>
        </w:rPr>
        <w:t xml:space="preserve">% e </w:t>
      </w:r>
      <w:r w:rsidR="00722DC0">
        <w:rPr>
          <w:lang w:val="pt-BR"/>
        </w:rPr>
        <w:t>9</w:t>
      </w:r>
      <w:r>
        <w:rPr>
          <w:lang w:val="pt-BR"/>
        </w:rPr>
        <w:t>% de seletividade em 8h de reação.</w:t>
      </w:r>
      <w:r w:rsidR="00E4620F">
        <w:rPr>
          <w:lang w:val="pt-BR"/>
        </w:rPr>
        <w:t xml:space="preserve"> </w:t>
      </w:r>
      <w:r w:rsidR="00BE1DF9">
        <w:rPr>
          <w:lang w:val="pt-BR"/>
        </w:rPr>
        <w:t>N</w:t>
      </w:r>
      <w:r w:rsidR="00BE1DF9" w:rsidRPr="00BE1DF9">
        <w:rPr>
          <w:lang w:val="pt-BR"/>
        </w:rPr>
        <w:t xml:space="preserve">o entanto, é necessário </w:t>
      </w:r>
      <w:r w:rsidR="009F0500">
        <w:rPr>
          <w:lang w:val="pt-BR"/>
        </w:rPr>
        <w:t xml:space="preserve">explorar </w:t>
      </w:r>
      <w:r w:rsidR="00BE1DF9" w:rsidRPr="00BE1DF9">
        <w:rPr>
          <w:lang w:val="pt-BR"/>
        </w:rPr>
        <w:t>mais a fundo a relação complexa entre a estrutura</w:t>
      </w:r>
      <w:r w:rsidR="00BE1DF9">
        <w:rPr>
          <w:lang w:val="pt-BR"/>
        </w:rPr>
        <w:t xml:space="preserve"> do</w:t>
      </w:r>
      <w:r w:rsidR="009F0500">
        <w:rPr>
          <w:lang w:val="pt-BR"/>
        </w:rPr>
        <w:t xml:space="preserve"> Ni encapsulado</w:t>
      </w:r>
      <w:r w:rsidR="00355463">
        <w:rPr>
          <w:lang w:val="pt-BR"/>
        </w:rPr>
        <w:t xml:space="preserve"> e </w:t>
      </w:r>
      <w:r w:rsidR="009F0500">
        <w:rPr>
          <w:lang w:val="pt-BR"/>
        </w:rPr>
        <w:t>sua</w:t>
      </w:r>
      <w:r w:rsidR="00355463">
        <w:rPr>
          <w:lang w:val="pt-BR"/>
        </w:rPr>
        <w:t xml:space="preserve"> sinergia com os sítios ácidos da zeólita para otimizar sua </w:t>
      </w:r>
      <w:r w:rsidR="009F0500">
        <w:rPr>
          <w:lang w:val="pt-BR"/>
        </w:rPr>
        <w:t xml:space="preserve">atividade </w:t>
      </w:r>
      <w:r w:rsidR="00355463">
        <w:rPr>
          <w:lang w:val="pt-BR"/>
        </w:rPr>
        <w:t>catalítica.</w:t>
      </w:r>
    </w:p>
    <w:p w14:paraId="20AA905D" w14:textId="09EB3D13" w:rsidR="00EA4E1B" w:rsidRPr="00395C6A" w:rsidRDefault="00EA4E1B" w:rsidP="00355463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395C6A">
        <w:rPr>
          <w:rFonts w:ascii="Helvetica" w:hAnsi="Helvetica" w:cs="Helvetica"/>
          <w:sz w:val="24"/>
          <w:szCs w:val="24"/>
        </w:rPr>
        <w:t>Conclusões</w:t>
      </w:r>
    </w:p>
    <w:p w14:paraId="4A70FE93" w14:textId="35656DCF" w:rsidR="00EA4E1B" w:rsidRPr="00395C6A" w:rsidRDefault="008C12DC" w:rsidP="005A1D97">
      <w:pPr>
        <w:pStyle w:val="TAMainText"/>
        <w:spacing w:line="240" w:lineRule="auto"/>
        <w:rPr>
          <w:lang w:val="pt-BR"/>
        </w:rPr>
      </w:pPr>
      <w:r>
        <w:rPr>
          <w:lang w:val="pt-BR"/>
        </w:rPr>
        <w:t>O</w:t>
      </w:r>
      <w:r w:rsidR="003901F8">
        <w:rPr>
          <w:lang w:val="pt-BR"/>
        </w:rPr>
        <w:t xml:space="preserve"> catalisador Ni@ZSM-5 foi sintetizado com êxito e apresentou </w:t>
      </w:r>
      <w:r w:rsidR="00FF3EAC">
        <w:rPr>
          <w:lang w:val="pt-BR"/>
        </w:rPr>
        <w:t>atividade</w:t>
      </w:r>
      <w:r w:rsidR="003901F8">
        <w:rPr>
          <w:lang w:val="pt-BR"/>
        </w:rPr>
        <w:t xml:space="preserve"> na conversão de FUR</w:t>
      </w:r>
      <w:r w:rsidR="00FF3EAC">
        <w:rPr>
          <w:lang w:val="pt-BR"/>
        </w:rPr>
        <w:t xml:space="preserve"> em GVL. </w:t>
      </w:r>
      <w:r w:rsidR="003901F8">
        <w:rPr>
          <w:lang w:val="pt-BR"/>
        </w:rPr>
        <w:t>Podemos concluir que o material tem potencial para ser utilizado nessa reação e estudos futuros devem ser conduzidos</w:t>
      </w:r>
      <w:r w:rsidR="00F0300A">
        <w:rPr>
          <w:lang w:val="pt-BR"/>
        </w:rPr>
        <w:t>,</w:t>
      </w:r>
      <w:r w:rsidR="003901F8">
        <w:rPr>
          <w:lang w:val="pt-BR"/>
        </w:rPr>
        <w:t xml:space="preserve"> explorando novas possibilidades </w:t>
      </w:r>
      <w:r w:rsidR="0000714B">
        <w:rPr>
          <w:lang w:val="pt-BR"/>
        </w:rPr>
        <w:t xml:space="preserve">e ajustes </w:t>
      </w:r>
      <w:r w:rsidR="00E4620F">
        <w:rPr>
          <w:lang w:val="pt-BR"/>
        </w:rPr>
        <w:t xml:space="preserve">durante a etapa </w:t>
      </w:r>
      <w:bookmarkStart w:id="2" w:name="_GoBack"/>
      <w:bookmarkEnd w:id="2"/>
      <w:r w:rsidR="00E4620F">
        <w:rPr>
          <w:lang w:val="pt-BR"/>
        </w:rPr>
        <w:t>de síntese para entendermos a correlação entre a estrutura e atividade do material.</w:t>
      </w:r>
    </w:p>
    <w:p w14:paraId="6BE32F7B" w14:textId="4F456A38" w:rsidR="00EA4E1B" w:rsidRPr="00395C6A" w:rsidRDefault="00EA4E1B" w:rsidP="00355463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395C6A">
        <w:rPr>
          <w:rFonts w:ascii="Helvetica" w:hAnsi="Helvetica" w:cs="Helvetica"/>
          <w:sz w:val="24"/>
          <w:szCs w:val="24"/>
        </w:rPr>
        <w:t>Agradecimentos</w:t>
      </w:r>
    </w:p>
    <w:p w14:paraId="05A178F9" w14:textId="059B1B42" w:rsidR="00EA4E1B" w:rsidRPr="00395C6A" w:rsidRDefault="00A54FA1" w:rsidP="005A1D97">
      <w:pPr>
        <w:pStyle w:val="TAMainText"/>
        <w:spacing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Ao CNPq pelo auxílio</w:t>
      </w:r>
      <w:r w:rsidR="008C12DC">
        <w:rPr>
          <w:rFonts w:ascii="Times New Roman" w:hAnsi="Times New Roman"/>
          <w:lang w:val="pt-BR"/>
        </w:rPr>
        <w:t xml:space="preserve"> que poss</w:t>
      </w:r>
      <w:r w:rsidR="00345934">
        <w:rPr>
          <w:rFonts w:ascii="Times New Roman" w:hAnsi="Times New Roman"/>
          <w:lang w:val="pt-BR"/>
        </w:rPr>
        <w:t>ibilitou a execução do projeto.</w:t>
      </w:r>
    </w:p>
    <w:p w14:paraId="158D911D" w14:textId="7F32912F" w:rsidR="00EA4E1B" w:rsidRPr="00395C6A" w:rsidRDefault="00EA4E1B" w:rsidP="00355463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395C6A">
        <w:rPr>
          <w:rFonts w:ascii="Helvetica" w:hAnsi="Helvetica" w:cs="Helvetica"/>
          <w:sz w:val="24"/>
          <w:szCs w:val="24"/>
        </w:rPr>
        <w:t>Referências</w:t>
      </w:r>
    </w:p>
    <w:p w14:paraId="5A1D0339" w14:textId="17AF03E8" w:rsidR="003901F8" w:rsidRDefault="003901F8" w:rsidP="005A1D97">
      <w:pPr>
        <w:pStyle w:val="TAMainText"/>
        <w:numPr>
          <w:ilvl w:val="0"/>
          <w:numId w:val="1"/>
        </w:numPr>
        <w:spacing w:line="240" w:lineRule="auto"/>
      </w:pPr>
      <w:r w:rsidRPr="003901F8">
        <w:t xml:space="preserve">HUANG, X. </w:t>
      </w:r>
      <w:r w:rsidR="00601306" w:rsidRPr="00601306">
        <w:rPr>
          <w:i/>
        </w:rPr>
        <w:t>et al.</w:t>
      </w:r>
      <w:r w:rsidRPr="003901F8">
        <w:t xml:space="preserve"> Recent advances in cellulose pyrolysis to value-added chemicals. Fuel Process. Technol., v. 229, p. 107175, 2022</w:t>
      </w:r>
      <w:r>
        <w:t>.</w:t>
      </w:r>
    </w:p>
    <w:p w14:paraId="69EB00F8" w14:textId="1275F15B" w:rsidR="00F94E86" w:rsidRDefault="003901F8" w:rsidP="005A1D97">
      <w:pPr>
        <w:pStyle w:val="TAMainText"/>
        <w:numPr>
          <w:ilvl w:val="0"/>
          <w:numId w:val="1"/>
        </w:numPr>
        <w:spacing w:line="240" w:lineRule="auto"/>
      </w:pPr>
      <w:r w:rsidRPr="007A6FC2">
        <w:t xml:space="preserve">RAO, B. S. </w:t>
      </w:r>
      <w:r w:rsidR="00601306" w:rsidRPr="00601306">
        <w:rPr>
          <w:i/>
        </w:rPr>
        <w:t>et al.</w:t>
      </w:r>
      <w:r w:rsidRPr="007A6FC2">
        <w:t xml:space="preserve"> </w:t>
      </w:r>
      <w:r w:rsidRPr="003901F8">
        <w:t xml:space="preserve">One-pot selective furfural conversion to </w:t>
      </w:r>
      <w:r w:rsidRPr="003901F8">
        <w:rPr>
          <w:lang w:val="pt-BR"/>
        </w:rPr>
        <w:t>γ</w:t>
      </w:r>
      <w:r w:rsidRPr="003901F8">
        <w:t>-</w:t>
      </w:r>
      <w:proofErr w:type="spellStart"/>
      <w:r w:rsidRPr="003901F8">
        <w:t>valerolactone</w:t>
      </w:r>
      <w:proofErr w:type="spellEnd"/>
      <w:r w:rsidRPr="003901F8">
        <w:t xml:space="preserve"> over zirconia-</w:t>
      </w:r>
      <w:proofErr w:type="spellStart"/>
      <w:r w:rsidRPr="003901F8">
        <w:t>heteropoly</w:t>
      </w:r>
      <w:proofErr w:type="spellEnd"/>
      <w:r w:rsidRPr="003901F8">
        <w:t xml:space="preserve"> tungstate/</w:t>
      </w:r>
      <w:r w:rsidRPr="003901F8">
        <w:rPr>
          <w:lang w:val="pt-BR"/>
        </w:rPr>
        <w:t>β</w:t>
      </w:r>
      <w:r w:rsidRPr="003901F8">
        <w:t xml:space="preserve">-zeolite catalyst. </w:t>
      </w:r>
      <w:r w:rsidRPr="003901F8">
        <w:rPr>
          <w:lang w:val="pt-BR"/>
        </w:rPr>
        <w:t>Mol. Catal., v. 466, p. 52-59, 2019</w:t>
      </w:r>
      <w:r>
        <w:rPr>
          <w:lang w:val="pt-BR"/>
        </w:rPr>
        <w:t>.</w:t>
      </w:r>
    </w:p>
    <w:p w14:paraId="11E62FB2" w14:textId="40EBE32D" w:rsidR="00601306" w:rsidRPr="008C12DC" w:rsidRDefault="003901F8" w:rsidP="00601306">
      <w:pPr>
        <w:pStyle w:val="TAMainText"/>
        <w:numPr>
          <w:ilvl w:val="0"/>
          <w:numId w:val="1"/>
        </w:numPr>
        <w:spacing w:line="240" w:lineRule="auto"/>
      </w:pPr>
      <w:r w:rsidRPr="003901F8">
        <w:t xml:space="preserve">GUNUKULA, S. </w:t>
      </w:r>
      <w:r w:rsidR="00601306" w:rsidRPr="00601306">
        <w:rPr>
          <w:i/>
        </w:rPr>
        <w:t>et al.</w:t>
      </w:r>
      <w:r w:rsidRPr="003901F8">
        <w:t xml:space="preserve"> Ex-situ catalytic fast pyrolysis of wood chips over lamellar MFI zeolite supported nickel catalyst. J. Anal. Appl. Pyrolysis, v. 169, p. 105821, 2023.</w:t>
      </w:r>
    </w:p>
    <w:sectPr w:rsidR="00601306" w:rsidRPr="008C12DC" w:rsidSect="003B4852">
      <w:headerReference w:type="default" r:id="rId14"/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CEEF5" w14:textId="77777777" w:rsidR="004C713F" w:rsidRDefault="004C713F" w:rsidP="00EA4E1B">
      <w:pPr>
        <w:spacing w:after="0" w:line="240" w:lineRule="auto"/>
      </w:pPr>
      <w:r>
        <w:separator/>
      </w:r>
    </w:p>
  </w:endnote>
  <w:endnote w:type="continuationSeparator" w:id="0">
    <w:p w14:paraId="12CF36C6" w14:textId="77777777" w:rsidR="004C713F" w:rsidRDefault="004C713F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0A2D3" w14:textId="77777777" w:rsidR="004C713F" w:rsidRDefault="004C713F" w:rsidP="00EA4E1B">
      <w:pPr>
        <w:spacing w:after="0" w:line="240" w:lineRule="auto"/>
      </w:pPr>
      <w:r>
        <w:separator/>
      </w:r>
    </w:p>
  </w:footnote>
  <w:footnote w:type="continuationSeparator" w:id="0">
    <w:p w14:paraId="0202390D" w14:textId="77777777" w:rsidR="004C713F" w:rsidRDefault="004C713F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7" name="Imagem 7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01CFE" w14:textId="4AE21BFD" w:rsidR="00DF592F" w:rsidRDefault="00DF592F" w:rsidP="00DF59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98003DD" wp14:editId="0F20E3E5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>
      <w:rPr>
        <w:noProof/>
        <w:lang w:eastAsia="pt-BR"/>
      </w:rPr>
      <w:drawing>
        <wp:inline distT="0" distB="0" distL="0" distR="0" wp14:anchorId="7BD37AEA" wp14:editId="7B1F6215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B422B" w14:textId="2143EC53" w:rsidR="003B4852" w:rsidRDefault="003B4852" w:rsidP="00EA4E1B">
    <w:pPr>
      <w:pStyle w:val="Cabealho"/>
      <w:jc w:val="center"/>
    </w:pPr>
    <w:r>
      <w:rPr>
        <w:noProof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F1A40"/>
    <w:multiLevelType w:val="hybridMultilevel"/>
    <w:tmpl w:val="98EAE2BE"/>
    <w:lvl w:ilvl="0" w:tplc="D77EB4D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rgUAlyCUJCwAAAA="/>
  </w:docVars>
  <w:rsids>
    <w:rsidRoot w:val="00EA4E1B"/>
    <w:rsid w:val="0000714B"/>
    <w:rsid w:val="0001264A"/>
    <w:rsid w:val="0001582F"/>
    <w:rsid w:val="0001731C"/>
    <w:rsid w:val="0004690A"/>
    <w:rsid w:val="000557FB"/>
    <w:rsid w:val="00061A72"/>
    <w:rsid w:val="00072195"/>
    <w:rsid w:val="000779B4"/>
    <w:rsid w:val="000926C0"/>
    <w:rsid w:val="000B4A90"/>
    <w:rsid w:val="000C0C29"/>
    <w:rsid w:val="000D74D7"/>
    <w:rsid w:val="000F1D24"/>
    <w:rsid w:val="00100D7B"/>
    <w:rsid w:val="00124951"/>
    <w:rsid w:val="00125563"/>
    <w:rsid w:val="00176A62"/>
    <w:rsid w:val="001926CC"/>
    <w:rsid w:val="001A2D36"/>
    <w:rsid w:val="001C1063"/>
    <w:rsid w:val="001E58A9"/>
    <w:rsid w:val="001F25B2"/>
    <w:rsid w:val="00222230"/>
    <w:rsid w:val="00233694"/>
    <w:rsid w:val="00236B07"/>
    <w:rsid w:val="00293AF5"/>
    <w:rsid w:val="002B48A9"/>
    <w:rsid w:val="002D14C6"/>
    <w:rsid w:val="002E2551"/>
    <w:rsid w:val="002F15F4"/>
    <w:rsid w:val="00300FF1"/>
    <w:rsid w:val="00301F45"/>
    <w:rsid w:val="00315ADD"/>
    <w:rsid w:val="00340B1E"/>
    <w:rsid w:val="00340BA8"/>
    <w:rsid w:val="00345934"/>
    <w:rsid w:val="00346C78"/>
    <w:rsid w:val="00347606"/>
    <w:rsid w:val="00355463"/>
    <w:rsid w:val="00362124"/>
    <w:rsid w:val="0036298C"/>
    <w:rsid w:val="003901F8"/>
    <w:rsid w:val="00395C6A"/>
    <w:rsid w:val="003B4852"/>
    <w:rsid w:val="003F21E9"/>
    <w:rsid w:val="003F2C3E"/>
    <w:rsid w:val="00402F3E"/>
    <w:rsid w:val="004263E1"/>
    <w:rsid w:val="00431EF9"/>
    <w:rsid w:val="00471E4D"/>
    <w:rsid w:val="00480BDE"/>
    <w:rsid w:val="004A42AA"/>
    <w:rsid w:val="004B5EEC"/>
    <w:rsid w:val="004C713F"/>
    <w:rsid w:val="004E00B0"/>
    <w:rsid w:val="004E6B37"/>
    <w:rsid w:val="004F3F42"/>
    <w:rsid w:val="0052112E"/>
    <w:rsid w:val="00544BCF"/>
    <w:rsid w:val="0055768D"/>
    <w:rsid w:val="00582AD7"/>
    <w:rsid w:val="005A1D97"/>
    <w:rsid w:val="005C2775"/>
    <w:rsid w:val="005D65EB"/>
    <w:rsid w:val="005F739F"/>
    <w:rsid w:val="00601306"/>
    <w:rsid w:val="00604718"/>
    <w:rsid w:val="00612D52"/>
    <w:rsid w:val="00627F97"/>
    <w:rsid w:val="00652815"/>
    <w:rsid w:val="0067613E"/>
    <w:rsid w:val="006E502A"/>
    <w:rsid w:val="006F599B"/>
    <w:rsid w:val="00722DC0"/>
    <w:rsid w:val="00747117"/>
    <w:rsid w:val="00765D8B"/>
    <w:rsid w:val="007670A0"/>
    <w:rsid w:val="00772189"/>
    <w:rsid w:val="00781685"/>
    <w:rsid w:val="00786395"/>
    <w:rsid w:val="007A6FC2"/>
    <w:rsid w:val="007B4B2B"/>
    <w:rsid w:val="007E16E0"/>
    <w:rsid w:val="008037BF"/>
    <w:rsid w:val="00824D4F"/>
    <w:rsid w:val="008260E7"/>
    <w:rsid w:val="008472F8"/>
    <w:rsid w:val="00866822"/>
    <w:rsid w:val="008800E3"/>
    <w:rsid w:val="008B1683"/>
    <w:rsid w:val="008C12DC"/>
    <w:rsid w:val="008C1B30"/>
    <w:rsid w:val="009032F4"/>
    <w:rsid w:val="009330A7"/>
    <w:rsid w:val="00947A4E"/>
    <w:rsid w:val="00957F94"/>
    <w:rsid w:val="009656D9"/>
    <w:rsid w:val="00965705"/>
    <w:rsid w:val="00974D82"/>
    <w:rsid w:val="009C7CB0"/>
    <w:rsid w:val="009D1F05"/>
    <w:rsid w:val="009D2742"/>
    <w:rsid w:val="009F0500"/>
    <w:rsid w:val="00A2276E"/>
    <w:rsid w:val="00A26F19"/>
    <w:rsid w:val="00A461B8"/>
    <w:rsid w:val="00A54FA1"/>
    <w:rsid w:val="00A85D10"/>
    <w:rsid w:val="00AA182E"/>
    <w:rsid w:val="00AA4154"/>
    <w:rsid w:val="00AB68AB"/>
    <w:rsid w:val="00AD1098"/>
    <w:rsid w:val="00AD6338"/>
    <w:rsid w:val="00AF0400"/>
    <w:rsid w:val="00B21B1D"/>
    <w:rsid w:val="00B30AEB"/>
    <w:rsid w:val="00B3253C"/>
    <w:rsid w:val="00B35C27"/>
    <w:rsid w:val="00B743CF"/>
    <w:rsid w:val="00BA6A6E"/>
    <w:rsid w:val="00BB42CE"/>
    <w:rsid w:val="00BD36A6"/>
    <w:rsid w:val="00BD5FDB"/>
    <w:rsid w:val="00BD6027"/>
    <w:rsid w:val="00BE1DF9"/>
    <w:rsid w:val="00BE4AD2"/>
    <w:rsid w:val="00BF08CB"/>
    <w:rsid w:val="00C03514"/>
    <w:rsid w:val="00C75301"/>
    <w:rsid w:val="00C76E54"/>
    <w:rsid w:val="00C936FA"/>
    <w:rsid w:val="00C96D3B"/>
    <w:rsid w:val="00CA292F"/>
    <w:rsid w:val="00CA6B93"/>
    <w:rsid w:val="00CF7BDD"/>
    <w:rsid w:val="00D2684F"/>
    <w:rsid w:val="00D96135"/>
    <w:rsid w:val="00DA4218"/>
    <w:rsid w:val="00DB100F"/>
    <w:rsid w:val="00DB2F03"/>
    <w:rsid w:val="00DC3C9A"/>
    <w:rsid w:val="00DE3705"/>
    <w:rsid w:val="00DF592F"/>
    <w:rsid w:val="00DF7074"/>
    <w:rsid w:val="00E02A21"/>
    <w:rsid w:val="00E038AF"/>
    <w:rsid w:val="00E056C1"/>
    <w:rsid w:val="00E32BB0"/>
    <w:rsid w:val="00E40EF9"/>
    <w:rsid w:val="00E4620F"/>
    <w:rsid w:val="00E61141"/>
    <w:rsid w:val="00E76A48"/>
    <w:rsid w:val="00E77A8E"/>
    <w:rsid w:val="00EA4E1B"/>
    <w:rsid w:val="00EB44FD"/>
    <w:rsid w:val="00F0300A"/>
    <w:rsid w:val="00F17B0E"/>
    <w:rsid w:val="00F30661"/>
    <w:rsid w:val="00F7151D"/>
    <w:rsid w:val="00F83333"/>
    <w:rsid w:val="00F917DA"/>
    <w:rsid w:val="00F92EA7"/>
    <w:rsid w:val="00F94E86"/>
    <w:rsid w:val="00FA168A"/>
    <w:rsid w:val="00FC101F"/>
    <w:rsid w:val="00FF1E47"/>
    <w:rsid w:val="00FF3C28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qFormat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customStyle="1" w:styleId="Smbolosdenumerao">
    <w:name w:val="Símbolos de numeração"/>
    <w:rsid w:val="00072195"/>
  </w:style>
  <w:style w:type="character" w:styleId="TextodoEspaoReservado">
    <w:name w:val="Placeholder Text"/>
    <w:basedOn w:val="Fontepargpadro"/>
    <w:uiPriority w:val="99"/>
    <w:semiHidden/>
    <w:rsid w:val="001C1063"/>
    <w:rPr>
      <w:color w:val="808080"/>
    </w:rPr>
  </w:style>
  <w:style w:type="paragraph" w:styleId="PargrafodaLista">
    <w:name w:val="List Paragraph"/>
    <w:basedOn w:val="Normal"/>
    <w:uiPriority w:val="34"/>
    <w:qFormat/>
    <w:rsid w:val="00300FF1"/>
    <w:pPr>
      <w:ind w:left="720"/>
      <w:contextualSpacing/>
    </w:pPr>
  </w:style>
  <w:style w:type="character" w:styleId="Nmerodepgina">
    <w:name w:val="page number"/>
    <w:basedOn w:val="Fontepargpadro"/>
    <w:rsid w:val="000C0C29"/>
  </w:style>
  <w:style w:type="paragraph" w:styleId="Reviso">
    <w:name w:val="Revision"/>
    <w:hidden/>
    <w:uiPriority w:val="99"/>
    <w:semiHidden/>
    <w:rsid w:val="00F92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7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344685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909392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6174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7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925101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382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529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9364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4376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1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ACB5C-AE0B-4A4F-9256-F12E1AE8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1391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User</cp:lastModifiedBy>
  <cp:revision>38</cp:revision>
  <dcterms:created xsi:type="dcterms:W3CDTF">2023-08-14T22:29:00Z</dcterms:created>
  <dcterms:modified xsi:type="dcterms:W3CDTF">2023-08-15T19:55:00Z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