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0" w:rsidRDefault="0068186E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w:pict>
          <v:rect id="Retângulo 3" o:spid="_x0000_s2051" style="position:absolute;left:0;text-align:left;margin-left:0;margin-top:0;width:512.4pt;height:13.2pt;z-index:251660287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" fillcolor="#9a0000" stroked="f" strokeweight="1pt">
            <v:path arrowok="t"/>
            <v:textbox inset=",0,,0">
              <w:txbxContent>
                <w:p w:rsidR="00FC4474" w:rsidRPr="008C1B30" w:rsidRDefault="00FC4474" w:rsidP="00866822">
                  <w:pPr>
                    <w:pStyle w:val="BDAbstract"/>
                    <w:spacing w:before="0" w:after="0" w:line="240" w:lineRule="auto"/>
                    <w:rPr>
                      <w:rFonts w:cs="Helvetica"/>
                      <w:bCs/>
                      <w:sz w:val="20"/>
                      <w:lang w:val="pt-BR"/>
                    </w:rPr>
                  </w:pPr>
                </w:p>
                <w:p w:rsidR="00FC4474" w:rsidRPr="008C1B30" w:rsidRDefault="00FC4474" w:rsidP="00866822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</w:p>
    <w:p w:rsidR="00BF2A76" w:rsidRPr="001B135B" w:rsidRDefault="007C15EB" w:rsidP="008156C9">
      <w:pPr>
        <w:pStyle w:val="BATitle"/>
        <w:spacing w:before="0" w:after="0" w:line="240" w:lineRule="auto"/>
        <w:ind w:right="0"/>
        <w:jc w:val="both"/>
        <w:rPr>
          <w:lang w:val="pt-BR"/>
        </w:rPr>
      </w:pPr>
      <w:r>
        <w:rPr>
          <w:sz w:val="32"/>
          <w:lang w:val="pt-BR"/>
        </w:rPr>
        <w:t xml:space="preserve">Síntese e caracterização de catalisadores a base de nióbio para a reação de oxidação do </w:t>
      </w:r>
      <w:proofErr w:type="spellStart"/>
      <w:r>
        <w:rPr>
          <w:sz w:val="32"/>
          <w:lang w:val="pt-BR"/>
        </w:rPr>
        <w:t>cicloexeno</w:t>
      </w:r>
      <w:proofErr w:type="spellEnd"/>
      <w:r>
        <w:rPr>
          <w:sz w:val="32"/>
          <w:lang w:val="pt-BR"/>
        </w:rPr>
        <w:t xml:space="preserve"> </w:t>
      </w:r>
      <w:r w:rsidR="0057365E">
        <w:rPr>
          <w:sz w:val="32"/>
          <w:lang w:val="pt-BR"/>
        </w:rPr>
        <w:t>a</w:t>
      </w:r>
      <w:r>
        <w:rPr>
          <w:sz w:val="32"/>
          <w:lang w:val="pt-BR"/>
        </w:rPr>
        <w:t xml:space="preserve"> ácido </w:t>
      </w:r>
      <w:proofErr w:type="spellStart"/>
      <w:r>
        <w:rPr>
          <w:sz w:val="32"/>
          <w:lang w:val="pt-BR"/>
        </w:rPr>
        <w:t>adípico</w:t>
      </w:r>
      <w:proofErr w:type="spellEnd"/>
    </w:p>
    <w:p w:rsidR="00EA4E1B" w:rsidRPr="001F25B2" w:rsidRDefault="007C15EB" w:rsidP="008156C9">
      <w:pPr>
        <w:pStyle w:val="BBAuthorName"/>
        <w:spacing w:before="120"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Vinicius Chindelar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bscript"/>
          <w:lang w:val="pt-BR"/>
        </w:rPr>
        <w:t xml:space="preserve">, </w:t>
      </w:r>
      <w:r w:rsidR="001B135B" w:rsidRPr="001B135B">
        <w:rPr>
          <w:rFonts w:ascii="Times New Roman" w:hAnsi="Times New Roman"/>
          <w:sz w:val="20"/>
          <w:lang w:val="pt-BR"/>
        </w:rPr>
        <w:t>Rafael</w:t>
      </w:r>
      <w:r w:rsidR="00324707">
        <w:rPr>
          <w:rFonts w:ascii="Times New Roman" w:hAnsi="Times New Roman"/>
          <w:sz w:val="20"/>
          <w:lang w:val="pt-BR"/>
        </w:rPr>
        <w:t>l</w:t>
      </w:r>
      <w:r w:rsidR="001B135B" w:rsidRPr="001B135B">
        <w:rPr>
          <w:rFonts w:ascii="Times New Roman" w:hAnsi="Times New Roman"/>
          <w:sz w:val="20"/>
          <w:lang w:val="pt-BR"/>
        </w:rPr>
        <w:t>a B</w:t>
      </w:r>
      <w:r w:rsidR="00D47A0B">
        <w:rPr>
          <w:rFonts w:ascii="Times New Roman" w:hAnsi="Times New Roman"/>
          <w:sz w:val="20"/>
          <w:lang w:val="pt-BR"/>
        </w:rPr>
        <w:t>.</w:t>
      </w:r>
      <w:r w:rsidR="001B135B" w:rsidRPr="001B135B">
        <w:rPr>
          <w:rFonts w:ascii="Times New Roman" w:hAnsi="Times New Roman"/>
          <w:sz w:val="20"/>
          <w:lang w:val="pt-BR"/>
        </w:rPr>
        <w:t xml:space="preserve"> de Lima</w:t>
      </w:r>
      <w:r w:rsidR="001B135B" w:rsidRPr="001B135B">
        <w:rPr>
          <w:rFonts w:ascii="Times New Roman" w:hAnsi="Times New Roman"/>
          <w:sz w:val="20"/>
          <w:vertAlign w:val="superscript"/>
          <w:lang w:val="pt-BR"/>
        </w:rPr>
        <w:t>1</w:t>
      </w:r>
      <w:r w:rsidR="001B135B">
        <w:rPr>
          <w:rFonts w:ascii="Times New Roman" w:hAnsi="Times New Roman"/>
          <w:sz w:val="20"/>
          <w:lang w:val="pt-BR"/>
        </w:rPr>
        <w:t xml:space="preserve">, </w:t>
      </w:r>
      <w:r>
        <w:rPr>
          <w:rFonts w:ascii="Times New Roman" w:hAnsi="Times New Roman"/>
          <w:sz w:val="20"/>
          <w:lang w:val="pt-BR"/>
        </w:rPr>
        <w:t>Felipe J</w:t>
      </w:r>
      <w:r w:rsidR="00DB1EE3">
        <w:rPr>
          <w:rFonts w:ascii="Times New Roman" w:hAnsi="Times New Roman"/>
          <w:sz w:val="20"/>
          <w:lang w:val="pt-BR"/>
        </w:rPr>
        <w:t>.</w:t>
      </w:r>
      <w:r>
        <w:rPr>
          <w:rFonts w:ascii="Times New Roman" w:hAnsi="Times New Roman"/>
          <w:sz w:val="20"/>
          <w:lang w:val="pt-BR"/>
        </w:rPr>
        <w:t xml:space="preserve"> L Silveira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João Carlos S</w:t>
      </w:r>
      <w:r w:rsidR="00DB1EE3">
        <w:rPr>
          <w:rFonts w:ascii="Times New Roman" w:hAnsi="Times New Roman"/>
          <w:sz w:val="20"/>
          <w:lang w:val="pt-BR"/>
        </w:rPr>
        <w:t>.</w:t>
      </w:r>
      <w:r>
        <w:rPr>
          <w:rFonts w:ascii="Times New Roman" w:hAnsi="Times New Roman"/>
          <w:sz w:val="20"/>
          <w:lang w:val="pt-BR"/>
        </w:rPr>
        <w:t xml:space="preserve"> Soares</w:t>
      </w:r>
      <w:r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>,</w:t>
      </w:r>
      <w:r w:rsidR="00E038DB">
        <w:rPr>
          <w:rFonts w:ascii="Times New Roman" w:hAnsi="Times New Roman"/>
          <w:sz w:val="20"/>
          <w:lang w:val="pt-BR"/>
        </w:rPr>
        <w:t xml:space="preserve"> Alexandre B</w:t>
      </w:r>
      <w:r w:rsidR="00DB1EE3">
        <w:rPr>
          <w:rFonts w:ascii="Times New Roman" w:hAnsi="Times New Roman"/>
          <w:sz w:val="20"/>
          <w:lang w:val="pt-BR"/>
        </w:rPr>
        <w:t>.</w:t>
      </w:r>
      <w:r w:rsidR="00E038DB">
        <w:rPr>
          <w:rFonts w:ascii="Times New Roman" w:hAnsi="Times New Roman"/>
          <w:sz w:val="20"/>
          <w:lang w:val="pt-BR"/>
        </w:rPr>
        <w:t xml:space="preserve"> Gaspar</w:t>
      </w:r>
      <w:r w:rsidR="00E038DB">
        <w:rPr>
          <w:rFonts w:ascii="Times New Roman" w:hAnsi="Times New Roman"/>
          <w:sz w:val="20"/>
          <w:vertAlign w:val="superscript"/>
          <w:lang w:val="pt-BR"/>
        </w:rPr>
        <w:t>1,*</w:t>
      </w:r>
      <w:r w:rsidR="00E038DB">
        <w:rPr>
          <w:rFonts w:ascii="Times New Roman" w:hAnsi="Times New Roman"/>
          <w:sz w:val="20"/>
          <w:lang w:val="pt-BR"/>
        </w:rPr>
        <w:t>.</w:t>
      </w:r>
    </w:p>
    <w:p w:rsidR="00E038D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E038DB">
        <w:rPr>
          <w:vertAlign w:val="superscript"/>
          <w:lang w:val="pt-BR"/>
        </w:rPr>
        <w:t xml:space="preserve"> </w:t>
      </w:r>
      <w:r>
        <w:rPr>
          <w:lang w:val="pt-BR"/>
        </w:rPr>
        <w:t>I</w:t>
      </w:r>
      <w:r w:rsidR="00E038DB">
        <w:rPr>
          <w:lang w:val="pt-BR"/>
        </w:rPr>
        <w:t xml:space="preserve">nstituto Nacional de Tecnologia, Av. Venezuela, 82 </w:t>
      </w:r>
      <w:proofErr w:type="spellStart"/>
      <w:r w:rsidR="00E038DB">
        <w:rPr>
          <w:lang w:val="pt-BR"/>
        </w:rPr>
        <w:t>sl</w:t>
      </w:r>
      <w:proofErr w:type="spellEnd"/>
      <w:r w:rsidR="00E038DB">
        <w:rPr>
          <w:lang w:val="pt-BR"/>
        </w:rPr>
        <w:t>. 518, Centro, Rio de Janeiro,</w:t>
      </w:r>
      <w:r w:rsidR="00BF2A76">
        <w:rPr>
          <w:lang w:val="pt-BR"/>
        </w:rPr>
        <w:t xml:space="preserve"> RJ,</w:t>
      </w:r>
      <w:r w:rsidR="00E038DB">
        <w:rPr>
          <w:lang w:val="pt-BR"/>
        </w:rPr>
        <w:t xml:space="preserve"> 20081-312</w:t>
      </w:r>
      <w:r w:rsidR="00705BBA">
        <w:rPr>
          <w:lang w:val="pt-BR"/>
        </w:rPr>
        <w:t xml:space="preserve"> </w:t>
      </w:r>
      <w:r w:rsidR="00E038DB">
        <w:rPr>
          <w:lang w:val="pt-BR"/>
        </w:rPr>
        <w:t>(</w:t>
      </w:r>
      <w:r w:rsidR="00705BBA">
        <w:rPr>
          <w:lang w:val="pt-BR"/>
        </w:rPr>
        <w:t>Brasil</w:t>
      </w:r>
      <w:proofErr w:type="gramStart"/>
      <w:r w:rsidR="00E038DB">
        <w:rPr>
          <w:lang w:val="pt-BR"/>
        </w:rPr>
        <w:t>)</w:t>
      </w:r>
      <w:proofErr w:type="gramEnd"/>
    </w:p>
    <w:p w:rsidR="00E038DB" w:rsidRDefault="00E038DB" w:rsidP="00EA4E1B">
      <w:pPr>
        <w:pStyle w:val="BCAuthorAddress"/>
        <w:spacing w:after="0"/>
        <w:ind w:right="0"/>
        <w:jc w:val="both"/>
        <w:rPr>
          <w:lang w:val="pt-BR"/>
        </w:rPr>
      </w:pPr>
      <w:r w:rsidRPr="00E038DB">
        <w:rPr>
          <w:vertAlign w:val="superscript"/>
          <w:lang w:val="pt-BR"/>
        </w:rPr>
        <w:t>*</w:t>
      </w:r>
      <w:r w:rsidRPr="00E038DB">
        <w:rPr>
          <w:lang w:val="pt-BR"/>
        </w:rPr>
        <w:t>alexandre.gaspar@int.gov.br</w:t>
      </w:r>
    </w:p>
    <w:p w:rsidR="00BF2A76" w:rsidRPr="001B135B" w:rsidRDefault="00E038DB" w:rsidP="008156C9">
      <w:pPr>
        <w:pStyle w:val="BCAuthorAddress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 xml:space="preserve">2 </w:t>
      </w:r>
      <w:r>
        <w:rPr>
          <w:lang w:val="pt-BR"/>
        </w:rPr>
        <w:t>Universidade do Estado do Rio de Janeiro, R. São Francis</w:t>
      </w:r>
      <w:r w:rsidR="00DB1EE3">
        <w:rPr>
          <w:lang w:val="pt-BR"/>
        </w:rPr>
        <w:t>c</w:t>
      </w:r>
      <w:r>
        <w:rPr>
          <w:lang w:val="pt-BR"/>
        </w:rPr>
        <w:t>o Xavier</w:t>
      </w:r>
      <w:r w:rsidR="00BF2A76">
        <w:rPr>
          <w:lang w:val="pt-BR"/>
        </w:rPr>
        <w:t>, 524, Maracanã, Rio de Janeiro, RJ  20550-013 (Brasil)</w:t>
      </w:r>
      <w:bookmarkEnd w:id="0"/>
    </w:p>
    <w:p w:rsidR="00AF0400" w:rsidRDefault="0068186E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68186E">
        <w:rPr>
          <w:noProof/>
          <w:sz w:val="32"/>
          <w:lang w:val="pt-BR"/>
        </w:rPr>
        <w:pict>
          <v:rect id="Retângulo 1" o:spid="_x0000_s2050" style="position:absolute;left:0;text-align:left;margin-left:1878.4pt;margin-top:2.75pt;width:512.4pt;height:13.2pt;z-index:251658239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" fillcolor="#9a0000" stroked="f" strokeweight="1pt">
            <v:path arrowok="t"/>
            <v:textbox inset=",0,,0">
              <w:txbxContent>
                <w:p w:rsidR="00FC4474" w:rsidRPr="008C1B30" w:rsidRDefault="00FC4474" w:rsidP="008C1B30">
                  <w:pPr>
                    <w:pStyle w:val="BDAbstract"/>
                    <w:spacing w:before="0" w:after="0" w:line="240" w:lineRule="auto"/>
                    <w:jc w:val="center"/>
                    <w:rPr>
                      <w:rFonts w:cs="Helvetica"/>
                      <w:bCs/>
                      <w:sz w:val="20"/>
                      <w:lang w:val="pt-BR"/>
                    </w:rPr>
                  </w:pPr>
                  <w:r w:rsidRPr="008C1B30">
                    <w:rPr>
                      <w:rFonts w:cs="Helvetica"/>
                      <w:bCs/>
                      <w:sz w:val="20"/>
                      <w:lang w:val="pt-BR"/>
                    </w:rPr>
                    <w:t xml:space="preserve">Resumo/Abstract </w:t>
                  </w:r>
                </w:p>
                <w:p w:rsidR="00FC4474" w:rsidRPr="008C1B30" w:rsidRDefault="00FC4474" w:rsidP="008C1B30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</w:p>
    <w:p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:rsidR="00E775BF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– O presente trabalho visa </w:t>
      </w:r>
      <w:r w:rsidR="0057365E">
        <w:rPr>
          <w:rFonts w:ascii="Times New Roman" w:hAnsi="Times New Roman"/>
          <w:b w:val="0"/>
          <w:sz w:val="20"/>
          <w:lang w:val="pt-BR"/>
        </w:rPr>
        <w:t xml:space="preserve">caracterizar 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e estudar catalisadores </w:t>
      </w:r>
      <w:r w:rsidR="0057365E">
        <w:rPr>
          <w:rFonts w:ascii="Times New Roman" w:hAnsi="Times New Roman"/>
          <w:b w:val="0"/>
          <w:sz w:val="20"/>
          <w:lang w:val="pt-BR"/>
        </w:rPr>
        <w:t xml:space="preserve">comerciais </w:t>
      </w:r>
      <w:r w:rsidR="009559F3">
        <w:rPr>
          <w:rFonts w:ascii="Times New Roman" w:hAnsi="Times New Roman"/>
          <w:b w:val="0"/>
          <w:sz w:val="20"/>
          <w:lang w:val="pt-BR"/>
        </w:rPr>
        <w:t>à base de nióbio (Nb</w:t>
      </w:r>
      <w:r w:rsidR="009559F3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9559F3">
        <w:rPr>
          <w:rFonts w:ascii="Times New Roman" w:hAnsi="Times New Roman"/>
          <w:b w:val="0"/>
          <w:sz w:val="20"/>
          <w:lang w:val="pt-BR"/>
        </w:rPr>
        <w:t>O</w:t>
      </w:r>
      <w:r w:rsidR="009559F3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 </w:t>
      </w:r>
      <w:r w:rsidR="0057365E">
        <w:rPr>
          <w:rFonts w:ascii="Times New Roman" w:hAnsi="Times New Roman"/>
          <w:b w:val="0"/>
          <w:sz w:val="20"/>
          <w:lang w:val="pt-BR"/>
        </w:rPr>
        <w:t xml:space="preserve">e </w:t>
      </w:r>
      <w:r w:rsidR="009559F3">
        <w:rPr>
          <w:rFonts w:ascii="Times New Roman" w:hAnsi="Times New Roman"/>
          <w:b w:val="0"/>
          <w:sz w:val="20"/>
          <w:lang w:val="pt-BR"/>
        </w:rPr>
        <w:t>NbOPO</w:t>
      </w:r>
      <w:r w:rsidR="009559F3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) para serem usados na reação de oxidação do </w:t>
      </w:r>
      <w:proofErr w:type="spellStart"/>
      <w:r w:rsidR="009559F3">
        <w:rPr>
          <w:rFonts w:ascii="Times New Roman" w:hAnsi="Times New Roman"/>
          <w:b w:val="0"/>
          <w:sz w:val="20"/>
          <w:lang w:val="pt-BR"/>
        </w:rPr>
        <w:t>cicloexeno</w:t>
      </w:r>
      <w:proofErr w:type="spellEnd"/>
      <w:r w:rsidR="009559F3">
        <w:rPr>
          <w:rFonts w:ascii="Times New Roman" w:hAnsi="Times New Roman"/>
          <w:b w:val="0"/>
          <w:sz w:val="20"/>
          <w:lang w:val="pt-BR"/>
        </w:rPr>
        <w:t xml:space="preserve"> </w:t>
      </w:r>
      <w:r w:rsidR="0057365E">
        <w:rPr>
          <w:rFonts w:ascii="Times New Roman" w:hAnsi="Times New Roman"/>
          <w:b w:val="0"/>
          <w:sz w:val="20"/>
          <w:lang w:val="pt-BR"/>
        </w:rPr>
        <w:t>a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 ácido </w:t>
      </w:r>
      <w:proofErr w:type="spellStart"/>
      <w:r w:rsidR="009559F3">
        <w:rPr>
          <w:rFonts w:ascii="Times New Roman" w:hAnsi="Times New Roman"/>
          <w:b w:val="0"/>
          <w:sz w:val="20"/>
          <w:lang w:val="pt-BR"/>
        </w:rPr>
        <w:t>adípico</w:t>
      </w:r>
      <w:proofErr w:type="spellEnd"/>
      <w:r w:rsidR="007B4024">
        <w:rPr>
          <w:rFonts w:ascii="Times New Roman" w:hAnsi="Times New Roman"/>
          <w:b w:val="0"/>
          <w:sz w:val="20"/>
          <w:lang w:val="pt-BR"/>
        </w:rPr>
        <w:t xml:space="preserve"> (AA)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 utilizando </w:t>
      </w:r>
      <w:r w:rsidR="00323E7C">
        <w:rPr>
          <w:rFonts w:ascii="Times New Roman" w:hAnsi="Times New Roman"/>
          <w:b w:val="0"/>
          <w:sz w:val="20"/>
          <w:lang w:val="pt-BR"/>
        </w:rPr>
        <w:t>H</w:t>
      </w:r>
      <w:r w:rsidR="00CD1530" w:rsidRPr="00034BC2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323E7C">
        <w:rPr>
          <w:rFonts w:ascii="Times New Roman" w:hAnsi="Times New Roman"/>
          <w:b w:val="0"/>
          <w:sz w:val="20"/>
          <w:lang w:val="pt-BR"/>
        </w:rPr>
        <w:t>O</w:t>
      </w:r>
      <w:r w:rsidR="00CD1530" w:rsidRPr="00034BC2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 como agente oxidante. </w:t>
      </w:r>
      <w:r w:rsidR="0057365E">
        <w:rPr>
          <w:rFonts w:ascii="Times New Roman" w:hAnsi="Times New Roman"/>
          <w:b w:val="0"/>
          <w:sz w:val="20"/>
          <w:lang w:val="pt-BR"/>
        </w:rPr>
        <w:t xml:space="preserve">Adicionalmente, um catalisador </w:t>
      </w:r>
      <w:proofErr w:type="spellStart"/>
      <w:r w:rsidR="0057365E">
        <w:rPr>
          <w:rFonts w:ascii="Times New Roman" w:hAnsi="Times New Roman"/>
          <w:b w:val="0"/>
          <w:sz w:val="20"/>
          <w:lang w:val="pt-BR"/>
        </w:rPr>
        <w:t>Nb</w:t>
      </w:r>
      <w:proofErr w:type="spellEnd"/>
      <w:r w:rsidR="0057365E">
        <w:rPr>
          <w:rFonts w:ascii="Times New Roman" w:hAnsi="Times New Roman"/>
          <w:b w:val="0"/>
          <w:sz w:val="20"/>
          <w:lang w:val="pt-BR"/>
        </w:rPr>
        <w:t>/PO</w:t>
      </w:r>
      <w:r w:rsidR="0077104C">
        <w:rPr>
          <w:rFonts w:ascii="Times New Roman" w:hAnsi="Times New Roman"/>
          <w:b w:val="0"/>
          <w:sz w:val="20"/>
          <w:lang w:val="pt-BR"/>
        </w:rPr>
        <w:t xml:space="preserve"> foi</w:t>
      </w:r>
      <w:r w:rsidR="0057365E">
        <w:rPr>
          <w:rFonts w:ascii="Times New Roman" w:hAnsi="Times New Roman"/>
          <w:b w:val="0"/>
          <w:sz w:val="20"/>
          <w:lang w:val="pt-BR"/>
        </w:rPr>
        <w:t xml:space="preserve"> sintetizado empregando Nb</w:t>
      </w:r>
      <w:r w:rsidR="00CD1530" w:rsidRPr="00034BC2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57365E">
        <w:rPr>
          <w:rFonts w:ascii="Times New Roman" w:hAnsi="Times New Roman"/>
          <w:b w:val="0"/>
          <w:sz w:val="20"/>
          <w:lang w:val="pt-BR"/>
        </w:rPr>
        <w:t>O</w:t>
      </w:r>
      <w:r w:rsidR="00CD1530" w:rsidRPr="00034BC2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 w:rsidR="0057365E">
        <w:rPr>
          <w:rFonts w:ascii="Times New Roman" w:hAnsi="Times New Roman"/>
          <w:b w:val="0"/>
          <w:sz w:val="20"/>
          <w:lang w:val="pt-BR"/>
        </w:rPr>
        <w:t xml:space="preserve"> e H</w:t>
      </w:r>
      <w:r w:rsidR="00CD1530" w:rsidRPr="00034BC2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57365E">
        <w:rPr>
          <w:rFonts w:ascii="Times New Roman" w:hAnsi="Times New Roman"/>
          <w:b w:val="0"/>
          <w:sz w:val="20"/>
          <w:lang w:val="pt-BR"/>
        </w:rPr>
        <w:t>PO</w:t>
      </w:r>
      <w:r w:rsidR="00CD1530" w:rsidRPr="00034BC2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77104C">
        <w:rPr>
          <w:rFonts w:ascii="Times New Roman" w:hAnsi="Times New Roman"/>
          <w:b w:val="0"/>
          <w:sz w:val="20"/>
          <w:lang w:val="pt-BR"/>
        </w:rPr>
        <w:t xml:space="preserve">, </w:t>
      </w:r>
      <w:r w:rsidR="0057365E">
        <w:rPr>
          <w:rFonts w:ascii="Times New Roman" w:hAnsi="Times New Roman"/>
          <w:b w:val="0"/>
          <w:sz w:val="20"/>
          <w:lang w:val="pt-BR"/>
        </w:rPr>
        <w:t xml:space="preserve">caracterizado e avaliado nas mesmas condições. 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Os catalisadores foram caracterizados pelas técnicas de </w:t>
      </w:r>
      <w:proofErr w:type="spellStart"/>
      <w:r w:rsidR="009559F3">
        <w:rPr>
          <w:rFonts w:ascii="Times New Roman" w:hAnsi="Times New Roman"/>
          <w:b w:val="0"/>
          <w:sz w:val="20"/>
          <w:lang w:val="pt-BR"/>
        </w:rPr>
        <w:t>fisissorção</w:t>
      </w:r>
      <w:proofErr w:type="spellEnd"/>
      <w:r w:rsidR="009559F3">
        <w:rPr>
          <w:rFonts w:ascii="Times New Roman" w:hAnsi="Times New Roman"/>
          <w:b w:val="0"/>
          <w:sz w:val="20"/>
          <w:lang w:val="pt-BR"/>
        </w:rPr>
        <w:t xml:space="preserve"> de N</w:t>
      </w:r>
      <w:r w:rsidR="009559F3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, espectroscopia Raman, espectroscopia por refletância difusa, titulação </w:t>
      </w:r>
      <w:proofErr w:type="spellStart"/>
      <w:r w:rsidR="009559F3">
        <w:rPr>
          <w:rFonts w:ascii="Times New Roman" w:hAnsi="Times New Roman"/>
          <w:b w:val="0"/>
          <w:sz w:val="20"/>
          <w:lang w:val="pt-BR"/>
        </w:rPr>
        <w:t>ácido-base</w:t>
      </w:r>
      <w:proofErr w:type="spellEnd"/>
      <w:r w:rsidR="009559F3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9559F3">
        <w:rPr>
          <w:rFonts w:ascii="Times New Roman" w:hAnsi="Times New Roman"/>
          <w:b w:val="0"/>
          <w:sz w:val="20"/>
          <w:lang w:val="pt-BR"/>
        </w:rPr>
        <w:t>dessorção</w:t>
      </w:r>
      <w:proofErr w:type="spellEnd"/>
      <w:r w:rsidR="009559F3">
        <w:rPr>
          <w:rFonts w:ascii="Times New Roman" w:hAnsi="Times New Roman"/>
          <w:b w:val="0"/>
          <w:sz w:val="20"/>
          <w:lang w:val="pt-BR"/>
        </w:rPr>
        <w:t xml:space="preserve"> </w:t>
      </w:r>
      <w:r w:rsidR="00387139">
        <w:rPr>
          <w:rFonts w:ascii="Times New Roman" w:hAnsi="Times New Roman"/>
          <w:b w:val="0"/>
          <w:sz w:val="20"/>
          <w:lang w:val="pt-BR"/>
        </w:rPr>
        <w:t xml:space="preserve">a 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temperatura programada de </w:t>
      </w:r>
      <w:r w:rsidR="0011778C">
        <w:rPr>
          <w:rFonts w:ascii="Times New Roman" w:hAnsi="Times New Roman"/>
          <w:b w:val="0"/>
          <w:sz w:val="20"/>
          <w:lang w:val="pt-BR"/>
        </w:rPr>
        <w:t>NH</w:t>
      </w:r>
      <w:r w:rsidR="00CD1530" w:rsidRPr="00034BC2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11778C">
        <w:rPr>
          <w:rFonts w:ascii="Times New Roman" w:hAnsi="Times New Roman"/>
          <w:b w:val="0"/>
          <w:sz w:val="20"/>
          <w:lang w:val="pt-BR"/>
        </w:rPr>
        <w:t xml:space="preserve"> 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e </w:t>
      </w:r>
      <w:proofErr w:type="spellStart"/>
      <w:r w:rsidR="009559F3">
        <w:rPr>
          <w:rFonts w:ascii="Times New Roman" w:hAnsi="Times New Roman"/>
          <w:b w:val="0"/>
          <w:sz w:val="20"/>
          <w:lang w:val="pt-BR"/>
        </w:rPr>
        <w:t>desidrogenação</w:t>
      </w:r>
      <w:proofErr w:type="spellEnd"/>
      <w:r w:rsidR="009559F3">
        <w:rPr>
          <w:rFonts w:ascii="Times New Roman" w:hAnsi="Times New Roman"/>
          <w:b w:val="0"/>
          <w:sz w:val="20"/>
          <w:lang w:val="pt-BR"/>
        </w:rPr>
        <w:t xml:space="preserve"> do 2-propanol. Os resultados mostram que a síntese do </w:t>
      </w:r>
      <w:proofErr w:type="spellStart"/>
      <w:r w:rsidR="009559F3">
        <w:rPr>
          <w:rFonts w:ascii="Times New Roman" w:hAnsi="Times New Roman"/>
          <w:b w:val="0"/>
          <w:sz w:val="20"/>
          <w:lang w:val="pt-BR"/>
        </w:rPr>
        <w:t>Nb</w:t>
      </w:r>
      <w:proofErr w:type="spellEnd"/>
      <w:r w:rsidR="009559F3">
        <w:rPr>
          <w:rFonts w:ascii="Times New Roman" w:hAnsi="Times New Roman"/>
          <w:b w:val="0"/>
          <w:sz w:val="20"/>
          <w:lang w:val="pt-BR"/>
        </w:rPr>
        <w:t xml:space="preserve">/PO foi </w:t>
      </w:r>
      <w:r w:rsidR="00692DC9">
        <w:rPr>
          <w:rFonts w:ascii="Times New Roman" w:hAnsi="Times New Roman"/>
          <w:b w:val="0"/>
          <w:sz w:val="20"/>
          <w:lang w:val="pt-BR"/>
        </w:rPr>
        <w:t>bem-sucedida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 e a amostra se comportou como uma </w:t>
      </w:r>
      <w:proofErr w:type="spellStart"/>
      <w:r w:rsidR="002C6A29">
        <w:rPr>
          <w:rFonts w:ascii="Times New Roman" w:hAnsi="Times New Roman"/>
          <w:b w:val="0"/>
          <w:sz w:val="20"/>
          <w:lang w:val="pt-BR"/>
        </w:rPr>
        <w:t>n</w:t>
      </w:r>
      <w:r w:rsidR="009559F3">
        <w:rPr>
          <w:rFonts w:ascii="Times New Roman" w:hAnsi="Times New Roman"/>
          <w:b w:val="0"/>
          <w:sz w:val="20"/>
          <w:lang w:val="pt-BR"/>
        </w:rPr>
        <w:t>ióbia</w:t>
      </w:r>
      <w:proofErr w:type="spellEnd"/>
      <w:r w:rsidR="009559F3">
        <w:rPr>
          <w:rFonts w:ascii="Times New Roman" w:hAnsi="Times New Roman"/>
          <w:b w:val="0"/>
          <w:sz w:val="20"/>
          <w:lang w:val="pt-BR"/>
        </w:rPr>
        <w:t xml:space="preserve"> fosfatada. </w:t>
      </w:r>
      <w:r w:rsidR="00387139">
        <w:rPr>
          <w:rFonts w:ascii="Times New Roman" w:hAnsi="Times New Roman"/>
          <w:b w:val="0"/>
          <w:sz w:val="20"/>
          <w:lang w:val="pt-BR"/>
        </w:rPr>
        <w:t>T</w:t>
      </w:r>
      <w:r w:rsidR="009559F3">
        <w:rPr>
          <w:rFonts w:ascii="Times New Roman" w:hAnsi="Times New Roman"/>
          <w:b w:val="0"/>
          <w:sz w:val="20"/>
          <w:lang w:val="pt-BR"/>
        </w:rPr>
        <w:t xml:space="preserve">odos os catalisadores </w:t>
      </w:r>
      <w:r w:rsidR="00D825ED">
        <w:rPr>
          <w:rFonts w:ascii="Times New Roman" w:hAnsi="Times New Roman"/>
          <w:b w:val="0"/>
          <w:sz w:val="20"/>
          <w:lang w:val="pt-BR"/>
        </w:rPr>
        <w:t xml:space="preserve">mostraram conversão completa do </w:t>
      </w:r>
      <w:proofErr w:type="spellStart"/>
      <w:r w:rsidR="00D825ED">
        <w:rPr>
          <w:rFonts w:ascii="Times New Roman" w:hAnsi="Times New Roman"/>
          <w:b w:val="0"/>
          <w:sz w:val="20"/>
          <w:lang w:val="pt-BR"/>
        </w:rPr>
        <w:t>cicloexeno</w:t>
      </w:r>
      <w:proofErr w:type="spellEnd"/>
      <w:r w:rsidR="001B135B">
        <w:rPr>
          <w:rFonts w:ascii="Times New Roman" w:hAnsi="Times New Roman"/>
          <w:b w:val="0"/>
          <w:sz w:val="20"/>
          <w:lang w:val="pt-BR"/>
        </w:rPr>
        <w:t xml:space="preserve"> após 24h</w:t>
      </w:r>
      <w:r w:rsidR="0077104C">
        <w:rPr>
          <w:rFonts w:ascii="Times New Roman" w:hAnsi="Times New Roman"/>
          <w:b w:val="0"/>
          <w:sz w:val="20"/>
          <w:lang w:val="pt-BR"/>
        </w:rPr>
        <w:t xml:space="preserve">, 75 </w:t>
      </w:r>
      <w:proofErr w:type="spellStart"/>
      <w:proofErr w:type="gramStart"/>
      <w:r w:rsidR="0077104C" w:rsidRPr="0077104C">
        <w:rPr>
          <w:rFonts w:ascii="Times New Roman" w:hAnsi="Times New Roman"/>
          <w:b w:val="0"/>
          <w:sz w:val="20"/>
          <w:vertAlign w:val="superscript"/>
          <w:lang w:val="pt-BR"/>
        </w:rPr>
        <w:t>o</w:t>
      </w:r>
      <w:r w:rsidR="0077104C">
        <w:rPr>
          <w:rFonts w:ascii="Times New Roman" w:hAnsi="Times New Roman"/>
          <w:b w:val="0"/>
          <w:sz w:val="20"/>
          <w:lang w:val="pt-BR"/>
        </w:rPr>
        <w:t>C</w:t>
      </w:r>
      <w:proofErr w:type="spellEnd"/>
      <w:proofErr w:type="gramEnd"/>
      <w:r w:rsidR="0077104C">
        <w:rPr>
          <w:rFonts w:ascii="Times New Roman" w:hAnsi="Times New Roman"/>
          <w:b w:val="0"/>
          <w:sz w:val="20"/>
          <w:lang w:val="pt-BR"/>
        </w:rPr>
        <w:t xml:space="preserve"> e pressão autógena</w:t>
      </w:r>
      <w:r w:rsidR="00034BC2">
        <w:rPr>
          <w:rFonts w:ascii="Times New Roman" w:hAnsi="Times New Roman"/>
          <w:b w:val="0"/>
          <w:sz w:val="20"/>
          <w:lang w:val="pt-BR"/>
        </w:rPr>
        <w:t xml:space="preserve">. </w:t>
      </w:r>
      <w:proofErr w:type="spellStart"/>
      <w:r w:rsidR="00034BC2">
        <w:rPr>
          <w:rFonts w:ascii="Times New Roman" w:hAnsi="Times New Roman"/>
          <w:b w:val="0"/>
          <w:sz w:val="20"/>
          <w:lang w:val="pt-BR"/>
        </w:rPr>
        <w:t>Nb</w:t>
      </w:r>
      <w:proofErr w:type="spellEnd"/>
      <w:r w:rsidR="00034BC2">
        <w:rPr>
          <w:rFonts w:ascii="Times New Roman" w:hAnsi="Times New Roman"/>
          <w:b w:val="0"/>
          <w:sz w:val="20"/>
          <w:lang w:val="pt-BR"/>
        </w:rPr>
        <w:t>/PO e NbOPO</w:t>
      </w:r>
      <w:r w:rsidR="00034BC2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D825ED">
        <w:rPr>
          <w:rFonts w:ascii="Times New Roman" w:hAnsi="Times New Roman"/>
          <w:b w:val="0"/>
          <w:sz w:val="20"/>
          <w:lang w:val="pt-BR"/>
        </w:rPr>
        <w:t xml:space="preserve"> foram capazes de </w:t>
      </w:r>
      <w:r w:rsidR="001B135B">
        <w:rPr>
          <w:rFonts w:ascii="Times New Roman" w:hAnsi="Times New Roman"/>
          <w:b w:val="0"/>
          <w:sz w:val="20"/>
          <w:lang w:val="pt-BR"/>
        </w:rPr>
        <w:t xml:space="preserve">gerar </w:t>
      </w:r>
      <w:r w:rsidR="00D825ED">
        <w:rPr>
          <w:rFonts w:ascii="Times New Roman" w:hAnsi="Times New Roman"/>
          <w:b w:val="0"/>
          <w:sz w:val="20"/>
          <w:lang w:val="pt-BR"/>
        </w:rPr>
        <w:t xml:space="preserve">o </w:t>
      </w:r>
      <w:r w:rsidR="007B4024">
        <w:rPr>
          <w:rFonts w:ascii="Times New Roman" w:hAnsi="Times New Roman"/>
          <w:b w:val="0"/>
          <w:sz w:val="20"/>
          <w:lang w:val="pt-BR"/>
        </w:rPr>
        <w:t>AA</w:t>
      </w:r>
      <w:r w:rsidR="00D825ED">
        <w:rPr>
          <w:rFonts w:ascii="Times New Roman" w:hAnsi="Times New Roman"/>
          <w:b w:val="0"/>
          <w:sz w:val="20"/>
          <w:lang w:val="pt-BR"/>
        </w:rPr>
        <w:t xml:space="preserve"> como produto de reação. </w:t>
      </w:r>
      <w:r w:rsidR="00387139">
        <w:rPr>
          <w:rFonts w:ascii="Times New Roman" w:hAnsi="Times New Roman"/>
          <w:b w:val="0"/>
          <w:sz w:val="20"/>
          <w:lang w:val="pt-BR"/>
        </w:rPr>
        <w:t>O</w:t>
      </w:r>
      <w:r w:rsidR="0057365E">
        <w:rPr>
          <w:rFonts w:ascii="Times New Roman" w:hAnsi="Times New Roman"/>
          <w:b w:val="0"/>
          <w:sz w:val="20"/>
          <w:lang w:val="pt-BR"/>
        </w:rPr>
        <w:t xml:space="preserve"> maior rendimento em AA foi </w:t>
      </w:r>
      <w:r w:rsidR="007425A8">
        <w:rPr>
          <w:rFonts w:ascii="Times New Roman" w:hAnsi="Times New Roman"/>
          <w:b w:val="0"/>
          <w:sz w:val="20"/>
          <w:lang w:val="pt-BR"/>
        </w:rPr>
        <w:t xml:space="preserve">obtido com </w:t>
      </w:r>
      <w:r w:rsidR="0057365E">
        <w:rPr>
          <w:rFonts w:ascii="Times New Roman" w:hAnsi="Times New Roman"/>
          <w:b w:val="0"/>
          <w:sz w:val="20"/>
          <w:lang w:val="pt-BR"/>
        </w:rPr>
        <w:t>o catalisador NbOPO</w:t>
      </w:r>
      <w:r w:rsidR="00CD1530" w:rsidRPr="00034BC2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57365E">
        <w:rPr>
          <w:rFonts w:ascii="Times New Roman" w:hAnsi="Times New Roman"/>
          <w:b w:val="0"/>
          <w:sz w:val="20"/>
          <w:lang w:val="pt-BR"/>
        </w:rPr>
        <w:t xml:space="preserve"> (11,7%). </w:t>
      </w:r>
      <w:r w:rsidR="00D825ED">
        <w:rPr>
          <w:rFonts w:ascii="Times New Roman" w:hAnsi="Times New Roman"/>
          <w:b w:val="0"/>
          <w:sz w:val="20"/>
          <w:lang w:val="pt-BR"/>
        </w:rPr>
        <w:t>As caracterizações dos catalisadores mostraram que a atividade pode estar associada com as etapas de hidrólise em sítios ácidos e as etapas de oxidação pela ativação do H</w:t>
      </w:r>
      <w:r w:rsidR="00D825ED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D825ED">
        <w:rPr>
          <w:rFonts w:ascii="Times New Roman" w:hAnsi="Times New Roman"/>
          <w:b w:val="0"/>
          <w:sz w:val="20"/>
          <w:lang w:val="pt-BR"/>
        </w:rPr>
        <w:t>O</w:t>
      </w:r>
      <w:r w:rsidR="00D825ED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D825ED">
        <w:rPr>
          <w:rFonts w:ascii="Times New Roman" w:hAnsi="Times New Roman"/>
          <w:b w:val="0"/>
          <w:sz w:val="20"/>
          <w:lang w:val="pt-BR"/>
        </w:rPr>
        <w:t xml:space="preserve"> nos sítios de </w:t>
      </w:r>
      <w:proofErr w:type="spellStart"/>
      <w:r w:rsidR="00D825ED">
        <w:rPr>
          <w:rFonts w:ascii="Times New Roman" w:hAnsi="Times New Roman"/>
          <w:b w:val="0"/>
          <w:sz w:val="20"/>
          <w:lang w:val="pt-BR"/>
        </w:rPr>
        <w:t>Nb</w:t>
      </w:r>
      <w:proofErr w:type="spellEnd"/>
      <w:r w:rsidR="00D825ED">
        <w:rPr>
          <w:rFonts w:ascii="Times New Roman" w:hAnsi="Times New Roman"/>
          <w:b w:val="0"/>
          <w:sz w:val="20"/>
          <w:lang w:val="pt-BR"/>
        </w:rPr>
        <w:t xml:space="preserve"> adjacentes (</w:t>
      </w:r>
      <w:proofErr w:type="spellStart"/>
      <w:r w:rsidR="00D825ED">
        <w:rPr>
          <w:rFonts w:ascii="Times New Roman" w:hAnsi="Times New Roman"/>
          <w:b w:val="0"/>
          <w:sz w:val="20"/>
          <w:lang w:val="pt-BR"/>
        </w:rPr>
        <w:t>Nb-O-Nb</w:t>
      </w:r>
      <w:proofErr w:type="spellEnd"/>
      <w:r w:rsidR="00D825ED">
        <w:rPr>
          <w:rFonts w:ascii="Times New Roman" w:hAnsi="Times New Roman"/>
          <w:b w:val="0"/>
          <w:sz w:val="20"/>
          <w:lang w:val="pt-BR"/>
        </w:rPr>
        <w:t>).</w:t>
      </w:r>
    </w:p>
    <w:p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proofErr w:type="spellStart"/>
      <w:r w:rsidR="00E775BF">
        <w:rPr>
          <w:rFonts w:ascii="Times New Roman" w:hAnsi="Times New Roman"/>
          <w:b w:val="0"/>
          <w:i/>
          <w:sz w:val="20"/>
          <w:lang w:val="pt-BR"/>
        </w:rPr>
        <w:t>Cicloexeno</w:t>
      </w:r>
      <w:proofErr w:type="spellEnd"/>
      <w:r w:rsidR="00E775BF">
        <w:rPr>
          <w:rFonts w:ascii="Times New Roman" w:hAnsi="Times New Roman"/>
          <w:b w:val="0"/>
          <w:i/>
          <w:sz w:val="20"/>
          <w:lang w:val="pt-BR"/>
        </w:rPr>
        <w:t xml:space="preserve">, ácido </w:t>
      </w:r>
      <w:proofErr w:type="spellStart"/>
      <w:r w:rsidR="00E775BF">
        <w:rPr>
          <w:rFonts w:ascii="Times New Roman" w:hAnsi="Times New Roman"/>
          <w:b w:val="0"/>
          <w:i/>
          <w:sz w:val="20"/>
          <w:lang w:val="pt-BR"/>
        </w:rPr>
        <w:t>adípico</w:t>
      </w:r>
      <w:proofErr w:type="spellEnd"/>
      <w:r w:rsidR="00E775BF">
        <w:rPr>
          <w:rFonts w:ascii="Times New Roman" w:hAnsi="Times New Roman"/>
          <w:b w:val="0"/>
          <w:i/>
          <w:sz w:val="20"/>
          <w:lang w:val="pt-BR"/>
        </w:rPr>
        <w:t>, peróxido de hidrogênio, oxidação</w:t>
      </w:r>
      <w:r w:rsidR="001B135B">
        <w:rPr>
          <w:rFonts w:ascii="Times New Roman" w:hAnsi="Times New Roman"/>
          <w:b w:val="0"/>
          <w:i/>
          <w:sz w:val="20"/>
          <w:lang w:val="pt-BR"/>
        </w:rPr>
        <w:t>, fosfato de nióbio</w:t>
      </w:r>
      <w:r w:rsidR="00E775BF">
        <w:rPr>
          <w:rFonts w:ascii="Times New Roman" w:hAnsi="Times New Roman"/>
          <w:b w:val="0"/>
          <w:i/>
          <w:sz w:val="20"/>
          <w:lang w:val="pt-BR"/>
        </w:rPr>
        <w:t>.</w:t>
      </w:r>
    </w:p>
    <w:p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:rsidR="00EA4E1B" w:rsidRPr="000A66E7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0A66E7">
        <w:rPr>
          <w:rFonts w:ascii="Times New Roman" w:hAnsi="Times New Roman"/>
          <w:b w:val="0"/>
          <w:sz w:val="20"/>
        </w:rPr>
        <w:t xml:space="preserve">ABSTRACT </w:t>
      </w:r>
      <w:r w:rsidR="00BF2A76" w:rsidRPr="000A66E7">
        <w:rPr>
          <w:rFonts w:ascii="Times New Roman" w:hAnsi="Times New Roman"/>
          <w:b w:val="0"/>
          <w:sz w:val="20"/>
        </w:rPr>
        <w:t>–</w:t>
      </w:r>
      <w:r w:rsidRPr="000A66E7">
        <w:rPr>
          <w:rFonts w:ascii="Times New Roman" w:hAnsi="Times New Roman"/>
          <w:b w:val="0"/>
          <w:sz w:val="20"/>
        </w:rPr>
        <w:t xml:space="preserve"> </w:t>
      </w:r>
      <w:r w:rsidR="00BF2A76" w:rsidRPr="000A66E7">
        <w:rPr>
          <w:rFonts w:ascii="Times New Roman" w:hAnsi="Times New Roman"/>
          <w:b w:val="0"/>
          <w:sz w:val="20"/>
        </w:rPr>
        <w:t>Th</w:t>
      </w:r>
      <w:r w:rsidR="00D4722B">
        <w:rPr>
          <w:rFonts w:ascii="Times New Roman" w:hAnsi="Times New Roman"/>
          <w:b w:val="0"/>
          <w:sz w:val="20"/>
        </w:rPr>
        <w:t>is paper</w:t>
      </w:r>
      <w:r w:rsidR="00BF2A76" w:rsidRPr="000A66E7">
        <w:rPr>
          <w:rFonts w:ascii="Times New Roman" w:hAnsi="Times New Roman"/>
          <w:b w:val="0"/>
          <w:sz w:val="20"/>
        </w:rPr>
        <w:t xml:space="preserve"> </w:t>
      </w:r>
      <w:r w:rsidR="00692DC9" w:rsidRPr="000A66E7">
        <w:rPr>
          <w:rFonts w:ascii="Times New Roman" w:hAnsi="Times New Roman"/>
          <w:b w:val="0"/>
          <w:sz w:val="20"/>
        </w:rPr>
        <w:t>aims</w:t>
      </w:r>
      <w:r w:rsidR="00BF2A76" w:rsidRPr="000A66E7">
        <w:rPr>
          <w:rFonts w:ascii="Times New Roman" w:hAnsi="Times New Roman"/>
          <w:b w:val="0"/>
          <w:sz w:val="20"/>
        </w:rPr>
        <w:t xml:space="preserve"> to </w:t>
      </w:r>
      <w:r w:rsidR="00BB2BEB">
        <w:rPr>
          <w:rFonts w:ascii="Times New Roman" w:hAnsi="Times New Roman"/>
          <w:b w:val="0"/>
          <w:sz w:val="20"/>
        </w:rPr>
        <w:t>characterize</w:t>
      </w:r>
      <w:r w:rsidR="006A6449" w:rsidRPr="000A66E7">
        <w:rPr>
          <w:rFonts w:ascii="Times New Roman" w:hAnsi="Times New Roman"/>
          <w:b w:val="0"/>
          <w:sz w:val="20"/>
        </w:rPr>
        <w:t xml:space="preserve"> and study </w:t>
      </w:r>
      <w:r w:rsidR="00BB2BEB">
        <w:rPr>
          <w:rFonts w:ascii="Times New Roman" w:hAnsi="Times New Roman"/>
          <w:b w:val="0"/>
          <w:sz w:val="20"/>
        </w:rPr>
        <w:t xml:space="preserve">commercial </w:t>
      </w:r>
      <w:r w:rsidR="006A6449" w:rsidRPr="000A66E7">
        <w:rPr>
          <w:rFonts w:ascii="Times New Roman" w:hAnsi="Times New Roman"/>
          <w:b w:val="0"/>
          <w:sz w:val="20"/>
        </w:rPr>
        <w:t>niobium</w:t>
      </w:r>
      <w:r w:rsidR="009C608A" w:rsidRPr="000A66E7">
        <w:rPr>
          <w:rFonts w:ascii="Times New Roman" w:hAnsi="Times New Roman"/>
          <w:b w:val="0"/>
          <w:sz w:val="20"/>
        </w:rPr>
        <w:t>-</w:t>
      </w:r>
      <w:r w:rsidR="006A6449" w:rsidRPr="000A66E7">
        <w:rPr>
          <w:rFonts w:ascii="Times New Roman" w:hAnsi="Times New Roman"/>
          <w:b w:val="0"/>
          <w:sz w:val="20"/>
        </w:rPr>
        <w:t>based catalysts (Nb</w:t>
      </w:r>
      <w:r w:rsidR="006A6449" w:rsidRPr="000A66E7">
        <w:rPr>
          <w:rFonts w:ascii="Times New Roman" w:hAnsi="Times New Roman"/>
          <w:b w:val="0"/>
          <w:sz w:val="20"/>
          <w:vertAlign w:val="subscript"/>
        </w:rPr>
        <w:t>2</w:t>
      </w:r>
      <w:r w:rsidR="006A6449" w:rsidRPr="000A66E7">
        <w:rPr>
          <w:rFonts w:ascii="Times New Roman" w:hAnsi="Times New Roman"/>
          <w:b w:val="0"/>
          <w:sz w:val="20"/>
        </w:rPr>
        <w:t>O</w:t>
      </w:r>
      <w:r w:rsidR="006A6449" w:rsidRPr="000A66E7">
        <w:rPr>
          <w:rFonts w:ascii="Times New Roman" w:hAnsi="Times New Roman"/>
          <w:b w:val="0"/>
          <w:sz w:val="20"/>
          <w:vertAlign w:val="subscript"/>
        </w:rPr>
        <w:t>5</w:t>
      </w:r>
      <w:r w:rsidR="00BB2BEB">
        <w:rPr>
          <w:rFonts w:ascii="Times New Roman" w:hAnsi="Times New Roman"/>
          <w:b w:val="0"/>
          <w:sz w:val="20"/>
        </w:rPr>
        <w:t xml:space="preserve"> and</w:t>
      </w:r>
      <w:r w:rsidR="006A6449" w:rsidRPr="000A66E7">
        <w:rPr>
          <w:rFonts w:ascii="Times New Roman" w:hAnsi="Times New Roman"/>
          <w:b w:val="0"/>
          <w:sz w:val="20"/>
        </w:rPr>
        <w:t xml:space="preserve"> NbOPO</w:t>
      </w:r>
      <w:r w:rsidR="006A6449" w:rsidRPr="000A66E7">
        <w:rPr>
          <w:rFonts w:ascii="Times New Roman" w:hAnsi="Times New Roman"/>
          <w:b w:val="0"/>
          <w:sz w:val="20"/>
          <w:vertAlign w:val="subscript"/>
        </w:rPr>
        <w:t>4</w:t>
      </w:r>
      <w:r w:rsidR="006A6449" w:rsidRPr="000A66E7">
        <w:rPr>
          <w:rFonts w:ascii="Times New Roman" w:hAnsi="Times New Roman"/>
          <w:b w:val="0"/>
          <w:sz w:val="20"/>
        </w:rPr>
        <w:t xml:space="preserve">) to use them as catalysts in the reaction of cyclohexene oxidation to adipic acid </w:t>
      </w:r>
      <w:r w:rsidR="0011778C">
        <w:rPr>
          <w:rFonts w:ascii="Times New Roman" w:hAnsi="Times New Roman"/>
          <w:b w:val="0"/>
          <w:sz w:val="20"/>
        </w:rPr>
        <w:t xml:space="preserve">(AA) </w:t>
      </w:r>
      <w:r w:rsidR="006A6449" w:rsidRPr="000A66E7">
        <w:rPr>
          <w:rFonts w:ascii="Times New Roman" w:hAnsi="Times New Roman"/>
          <w:b w:val="0"/>
          <w:sz w:val="20"/>
        </w:rPr>
        <w:t xml:space="preserve">using </w:t>
      </w:r>
      <w:r w:rsidR="00323E7C">
        <w:rPr>
          <w:rFonts w:ascii="Times New Roman" w:hAnsi="Times New Roman"/>
          <w:b w:val="0"/>
          <w:sz w:val="20"/>
        </w:rPr>
        <w:t>H</w:t>
      </w:r>
      <w:r w:rsidR="00CD1530" w:rsidRPr="000E26A4">
        <w:rPr>
          <w:rFonts w:ascii="Times New Roman" w:hAnsi="Times New Roman"/>
          <w:b w:val="0"/>
          <w:sz w:val="20"/>
          <w:vertAlign w:val="subscript"/>
        </w:rPr>
        <w:t>2</w:t>
      </w:r>
      <w:r w:rsidR="00323E7C">
        <w:rPr>
          <w:rFonts w:ascii="Times New Roman" w:hAnsi="Times New Roman"/>
          <w:b w:val="0"/>
          <w:sz w:val="20"/>
        </w:rPr>
        <w:t>O</w:t>
      </w:r>
      <w:r w:rsidR="00CD1530" w:rsidRPr="000E26A4">
        <w:rPr>
          <w:rFonts w:ascii="Times New Roman" w:hAnsi="Times New Roman"/>
          <w:b w:val="0"/>
          <w:sz w:val="20"/>
          <w:vertAlign w:val="subscript"/>
        </w:rPr>
        <w:t>2</w:t>
      </w:r>
      <w:r w:rsidR="006A6449" w:rsidRPr="000A66E7">
        <w:rPr>
          <w:rFonts w:ascii="Times New Roman" w:hAnsi="Times New Roman"/>
          <w:b w:val="0"/>
          <w:sz w:val="20"/>
        </w:rPr>
        <w:t xml:space="preserve"> as oxidizing agent</w:t>
      </w:r>
      <w:r w:rsidR="00DC6739" w:rsidRPr="000A66E7">
        <w:rPr>
          <w:rFonts w:ascii="Times New Roman" w:hAnsi="Times New Roman"/>
          <w:b w:val="0"/>
          <w:sz w:val="20"/>
        </w:rPr>
        <w:t xml:space="preserve">. </w:t>
      </w:r>
      <w:r w:rsidR="007425A8" w:rsidRPr="007425A8">
        <w:rPr>
          <w:rFonts w:ascii="Times New Roman" w:hAnsi="Times New Roman"/>
          <w:b w:val="0"/>
          <w:sz w:val="20"/>
        </w:rPr>
        <w:t xml:space="preserve">Additionally, a </w:t>
      </w:r>
      <w:proofErr w:type="spellStart"/>
      <w:r w:rsidR="007425A8" w:rsidRPr="007425A8">
        <w:rPr>
          <w:rFonts w:ascii="Times New Roman" w:hAnsi="Times New Roman"/>
          <w:b w:val="0"/>
          <w:sz w:val="20"/>
        </w:rPr>
        <w:t>Nb</w:t>
      </w:r>
      <w:proofErr w:type="spellEnd"/>
      <w:r w:rsidR="007425A8" w:rsidRPr="007425A8">
        <w:rPr>
          <w:rFonts w:ascii="Times New Roman" w:hAnsi="Times New Roman"/>
          <w:b w:val="0"/>
          <w:sz w:val="20"/>
        </w:rPr>
        <w:t>/PO catalyst, synthesized using Nb</w:t>
      </w:r>
      <w:r w:rsidR="00CD1530" w:rsidRPr="00404AFF">
        <w:rPr>
          <w:rFonts w:ascii="Times New Roman" w:hAnsi="Times New Roman"/>
          <w:b w:val="0"/>
          <w:sz w:val="20"/>
          <w:vertAlign w:val="subscript"/>
        </w:rPr>
        <w:t>2</w:t>
      </w:r>
      <w:r w:rsidR="007425A8" w:rsidRPr="007425A8">
        <w:rPr>
          <w:rFonts w:ascii="Times New Roman" w:hAnsi="Times New Roman"/>
          <w:b w:val="0"/>
          <w:sz w:val="20"/>
        </w:rPr>
        <w:t>O</w:t>
      </w:r>
      <w:r w:rsidR="00CD1530" w:rsidRPr="00404AFF">
        <w:rPr>
          <w:rFonts w:ascii="Times New Roman" w:hAnsi="Times New Roman"/>
          <w:b w:val="0"/>
          <w:sz w:val="20"/>
          <w:vertAlign w:val="subscript"/>
        </w:rPr>
        <w:t>5</w:t>
      </w:r>
      <w:r w:rsidR="007425A8" w:rsidRPr="007425A8">
        <w:rPr>
          <w:rFonts w:ascii="Times New Roman" w:hAnsi="Times New Roman"/>
          <w:b w:val="0"/>
          <w:sz w:val="20"/>
        </w:rPr>
        <w:t xml:space="preserve"> and H</w:t>
      </w:r>
      <w:r w:rsidR="00CD1530" w:rsidRPr="00404AFF">
        <w:rPr>
          <w:rFonts w:ascii="Times New Roman" w:hAnsi="Times New Roman"/>
          <w:b w:val="0"/>
          <w:sz w:val="20"/>
          <w:vertAlign w:val="subscript"/>
        </w:rPr>
        <w:t>3</w:t>
      </w:r>
      <w:r w:rsidR="007425A8" w:rsidRPr="007425A8">
        <w:rPr>
          <w:rFonts w:ascii="Times New Roman" w:hAnsi="Times New Roman"/>
          <w:b w:val="0"/>
          <w:sz w:val="20"/>
        </w:rPr>
        <w:t>PO</w:t>
      </w:r>
      <w:r w:rsidR="00CD1530" w:rsidRPr="00404AFF">
        <w:rPr>
          <w:rFonts w:ascii="Times New Roman" w:hAnsi="Times New Roman"/>
          <w:b w:val="0"/>
          <w:sz w:val="20"/>
          <w:vertAlign w:val="subscript"/>
        </w:rPr>
        <w:t>4</w:t>
      </w:r>
      <w:r w:rsidR="007425A8" w:rsidRPr="007425A8">
        <w:rPr>
          <w:rFonts w:ascii="Times New Roman" w:hAnsi="Times New Roman"/>
          <w:b w:val="0"/>
          <w:sz w:val="20"/>
        </w:rPr>
        <w:t>, was characterized and evaluated under the same conditions.</w:t>
      </w:r>
      <w:r w:rsidR="007425A8">
        <w:rPr>
          <w:rFonts w:ascii="Times New Roman" w:hAnsi="Times New Roman"/>
          <w:b w:val="0"/>
          <w:sz w:val="20"/>
        </w:rPr>
        <w:t xml:space="preserve"> </w:t>
      </w:r>
      <w:r w:rsidR="00DC6739" w:rsidRPr="000A66E7">
        <w:rPr>
          <w:rFonts w:ascii="Times New Roman" w:hAnsi="Times New Roman"/>
          <w:b w:val="0"/>
          <w:sz w:val="20"/>
        </w:rPr>
        <w:t>The catalysts were characterized by N</w:t>
      </w:r>
      <w:r w:rsidR="00DC6739" w:rsidRPr="000A66E7">
        <w:rPr>
          <w:rFonts w:ascii="Times New Roman" w:hAnsi="Times New Roman"/>
          <w:b w:val="0"/>
          <w:sz w:val="20"/>
          <w:vertAlign w:val="subscript"/>
        </w:rPr>
        <w:t>2</w:t>
      </w:r>
      <w:r w:rsidR="00DC6739" w:rsidRPr="000A66E7">
        <w:rPr>
          <w:rFonts w:ascii="Times New Roman" w:hAnsi="Times New Roman"/>
          <w:b w:val="0"/>
          <w:sz w:val="20"/>
        </w:rPr>
        <w:t xml:space="preserve"> </w:t>
      </w:r>
      <w:proofErr w:type="spellStart"/>
      <w:r w:rsidR="00DC6739" w:rsidRPr="000A66E7">
        <w:rPr>
          <w:rFonts w:ascii="Times New Roman" w:hAnsi="Times New Roman"/>
          <w:b w:val="0"/>
          <w:sz w:val="20"/>
        </w:rPr>
        <w:t>physisorption</w:t>
      </w:r>
      <w:proofErr w:type="spellEnd"/>
      <w:r w:rsidR="00DC6739" w:rsidRPr="000A66E7">
        <w:rPr>
          <w:rFonts w:ascii="Times New Roman" w:hAnsi="Times New Roman"/>
          <w:b w:val="0"/>
          <w:sz w:val="20"/>
        </w:rPr>
        <w:t xml:space="preserve">, </w:t>
      </w:r>
      <w:r w:rsidR="000A66E7" w:rsidRPr="000A66E7">
        <w:rPr>
          <w:rFonts w:ascii="Times New Roman" w:hAnsi="Times New Roman"/>
          <w:b w:val="0"/>
          <w:sz w:val="20"/>
        </w:rPr>
        <w:t>Raman</w:t>
      </w:r>
      <w:r w:rsidR="00DC6739" w:rsidRPr="000A66E7">
        <w:rPr>
          <w:rFonts w:ascii="Times New Roman" w:hAnsi="Times New Roman"/>
          <w:b w:val="0"/>
          <w:sz w:val="20"/>
        </w:rPr>
        <w:t xml:space="preserve"> spectroscopy, diffuse reflectance spectroscopy, acid-base titration, </w:t>
      </w:r>
      <w:r w:rsidR="0011778C">
        <w:rPr>
          <w:rFonts w:ascii="Times New Roman" w:hAnsi="Times New Roman"/>
          <w:b w:val="0"/>
          <w:sz w:val="20"/>
        </w:rPr>
        <w:t>NH</w:t>
      </w:r>
      <w:r w:rsidR="00CD1530" w:rsidRPr="00404AFF">
        <w:rPr>
          <w:rFonts w:ascii="Times New Roman" w:hAnsi="Times New Roman"/>
          <w:b w:val="0"/>
          <w:sz w:val="20"/>
          <w:vertAlign w:val="subscript"/>
        </w:rPr>
        <w:t>3</w:t>
      </w:r>
      <w:r w:rsidR="0011778C" w:rsidRPr="000A66E7">
        <w:rPr>
          <w:rFonts w:ascii="Times New Roman" w:hAnsi="Times New Roman"/>
          <w:b w:val="0"/>
          <w:sz w:val="20"/>
        </w:rPr>
        <w:t xml:space="preserve"> </w:t>
      </w:r>
      <w:r w:rsidR="00DC6739" w:rsidRPr="000A66E7">
        <w:rPr>
          <w:rFonts w:ascii="Times New Roman" w:hAnsi="Times New Roman"/>
          <w:b w:val="0"/>
          <w:sz w:val="20"/>
        </w:rPr>
        <w:t xml:space="preserve">temperature-programmed </w:t>
      </w:r>
      <w:r w:rsidR="000A66E7" w:rsidRPr="000A66E7">
        <w:rPr>
          <w:rFonts w:ascii="Times New Roman" w:hAnsi="Times New Roman"/>
          <w:b w:val="0"/>
          <w:sz w:val="20"/>
        </w:rPr>
        <w:t>d</w:t>
      </w:r>
      <w:r w:rsidR="000A66E7">
        <w:rPr>
          <w:rFonts w:ascii="Times New Roman" w:hAnsi="Times New Roman"/>
          <w:b w:val="0"/>
          <w:sz w:val="20"/>
        </w:rPr>
        <w:t>eso</w:t>
      </w:r>
      <w:r w:rsidR="000A66E7" w:rsidRPr="000A66E7">
        <w:rPr>
          <w:rFonts w:ascii="Times New Roman" w:hAnsi="Times New Roman"/>
          <w:b w:val="0"/>
          <w:sz w:val="20"/>
        </w:rPr>
        <w:t>rption</w:t>
      </w:r>
      <w:r w:rsidR="00DC6739" w:rsidRPr="000A66E7">
        <w:rPr>
          <w:rFonts w:ascii="Times New Roman" w:hAnsi="Times New Roman"/>
          <w:b w:val="0"/>
          <w:sz w:val="20"/>
        </w:rPr>
        <w:t xml:space="preserve"> and </w:t>
      </w:r>
      <w:r w:rsidR="00175F42" w:rsidRPr="00175F42">
        <w:rPr>
          <w:rFonts w:ascii="Times New Roman" w:hAnsi="Times New Roman"/>
          <w:b w:val="0"/>
          <w:sz w:val="20"/>
        </w:rPr>
        <w:t xml:space="preserve">2-propanol </w:t>
      </w:r>
      <w:r w:rsidR="00DC6739" w:rsidRPr="000A66E7">
        <w:rPr>
          <w:rFonts w:ascii="Times New Roman" w:hAnsi="Times New Roman"/>
          <w:b w:val="0"/>
          <w:sz w:val="20"/>
        </w:rPr>
        <w:t>dehydrogenation</w:t>
      </w:r>
      <w:r w:rsidR="009C608A" w:rsidRPr="000A66E7">
        <w:rPr>
          <w:rFonts w:ascii="Times New Roman" w:hAnsi="Times New Roman"/>
          <w:b w:val="0"/>
          <w:sz w:val="20"/>
        </w:rPr>
        <w:t>.</w:t>
      </w:r>
      <w:r w:rsidR="00B77132" w:rsidRPr="000A66E7">
        <w:rPr>
          <w:rFonts w:ascii="Times New Roman" w:hAnsi="Times New Roman"/>
          <w:b w:val="0"/>
          <w:sz w:val="20"/>
        </w:rPr>
        <w:t xml:space="preserve"> Results showed that </w:t>
      </w:r>
      <w:r w:rsidR="000A66E7" w:rsidRPr="000A66E7">
        <w:rPr>
          <w:rFonts w:ascii="Times New Roman" w:hAnsi="Times New Roman"/>
          <w:b w:val="0"/>
          <w:sz w:val="20"/>
        </w:rPr>
        <w:t>synthesized</w:t>
      </w:r>
      <w:r w:rsidR="00B77132" w:rsidRPr="000A66E7">
        <w:rPr>
          <w:rFonts w:ascii="Times New Roman" w:hAnsi="Times New Roman"/>
          <w:b w:val="0"/>
          <w:sz w:val="20"/>
        </w:rPr>
        <w:t xml:space="preserve"> </w:t>
      </w:r>
      <w:proofErr w:type="spellStart"/>
      <w:r w:rsidR="00B77132" w:rsidRPr="000A66E7">
        <w:rPr>
          <w:rFonts w:ascii="Times New Roman" w:hAnsi="Times New Roman"/>
          <w:b w:val="0"/>
          <w:sz w:val="20"/>
        </w:rPr>
        <w:t>Nb</w:t>
      </w:r>
      <w:proofErr w:type="spellEnd"/>
      <w:r w:rsidR="00B77132" w:rsidRPr="000A66E7">
        <w:rPr>
          <w:rFonts w:ascii="Times New Roman" w:hAnsi="Times New Roman"/>
          <w:b w:val="0"/>
          <w:sz w:val="20"/>
        </w:rPr>
        <w:t>/PO</w:t>
      </w:r>
      <w:r w:rsidR="00404AFF">
        <w:rPr>
          <w:rFonts w:ascii="Times New Roman" w:hAnsi="Times New Roman"/>
          <w:b w:val="0"/>
          <w:sz w:val="20"/>
        </w:rPr>
        <w:t xml:space="preserve"> </w:t>
      </w:r>
      <w:r w:rsidR="00404AFF" w:rsidRPr="000A66E7">
        <w:rPr>
          <w:rFonts w:ascii="Times New Roman" w:hAnsi="Times New Roman"/>
          <w:b w:val="0"/>
          <w:sz w:val="20"/>
        </w:rPr>
        <w:t>were successfully</w:t>
      </w:r>
      <w:r w:rsidR="00B77132" w:rsidRPr="000A66E7">
        <w:rPr>
          <w:rFonts w:ascii="Times New Roman" w:hAnsi="Times New Roman"/>
          <w:b w:val="0"/>
          <w:sz w:val="20"/>
        </w:rPr>
        <w:t xml:space="preserve"> obtained and</w:t>
      </w:r>
      <w:r w:rsidR="00404AFF">
        <w:rPr>
          <w:rFonts w:ascii="Times New Roman" w:hAnsi="Times New Roman"/>
          <w:b w:val="0"/>
          <w:sz w:val="20"/>
        </w:rPr>
        <w:t xml:space="preserve"> it</w:t>
      </w:r>
      <w:r w:rsidR="00B77132" w:rsidRPr="000A66E7">
        <w:rPr>
          <w:rFonts w:ascii="Times New Roman" w:hAnsi="Times New Roman"/>
          <w:b w:val="0"/>
          <w:sz w:val="20"/>
        </w:rPr>
        <w:t xml:space="preserve"> behaved like a </w:t>
      </w:r>
      <w:proofErr w:type="spellStart"/>
      <w:r w:rsidR="000A66E7" w:rsidRPr="000A66E7">
        <w:rPr>
          <w:rFonts w:ascii="Times New Roman" w:hAnsi="Times New Roman"/>
          <w:b w:val="0"/>
          <w:sz w:val="20"/>
        </w:rPr>
        <w:t>phosphate</w:t>
      </w:r>
      <w:r w:rsidR="000A66E7">
        <w:rPr>
          <w:rFonts w:ascii="Times New Roman" w:hAnsi="Times New Roman"/>
          <w:b w:val="0"/>
          <w:sz w:val="20"/>
        </w:rPr>
        <w:t>d</w:t>
      </w:r>
      <w:proofErr w:type="spellEnd"/>
      <w:r w:rsidR="00B77132" w:rsidRPr="000A66E7">
        <w:rPr>
          <w:rFonts w:ascii="Times New Roman" w:hAnsi="Times New Roman"/>
          <w:b w:val="0"/>
          <w:sz w:val="20"/>
        </w:rPr>
        <w:t xml:space="preserve"> Nb</w:t>
      </w:r>
      <w:r w:rsidR="00B77132" w:rsidRPr="000A66E7">
        <w:rPr>
          <w:rFonts w:ascii="Times New Roman" w:hAnsi="Times New Roman"/>
          <w:b w:val="0"/>
          <w:sz w:val="20"/>
          <w:vertAlign w:val="subscript"/>
        </w:rPr>
        <w:t>2</w:t>
      </w:r>
      <w:r w:rsidR="00B77132" w:rsidRPr="000A66E7">
        <w:rPr>
          <w:rFonts w:ascii="Times New Roman" w:hAnsi="Times New Roman"/>
          <w:b w:val="0"/>
          <w:sz w:val="20"/>
        </w:rPr>
        <w:t>O</w:t>
      </w:r>
      <w:r w:rsidR="00B77132" w:rsidRPr="000A66E7">
        <w:rPr>
          <w:rFonts w:ascii="Times New Roman" w:hAnsi="Times New Roman"/>
          <w:b w:val="0"/>
          <w:sz w:val="20"/>
          <w:vertAlign w:val="subscript"/>
        </w:rPr>
        <w:t>5</w:t>
      </w:r>
      <w:r w:rsidR="00B77132" w:rsidRPr="000A66E7">
        <w:rPr>
          <w:rFonts w:ascii="Times New Roman" w:hAnsi="Times New Roman"/>
          <w:b w:val="0"/>
          <w:sz w:val="20"/>
        </w:rPr>
        <w:t xml:space="preserve">. </w:t>
      </w:r>
      <w:r w:rsidR="00387139">
        <w:rPr>
          <w:rFonts w:ascii="Times New Roman" w:hAnsi="Times New Roman"/>
          <w:b w:val="0"/>
          <w:sz w:val="20"/>
        </w:rPr>
        <w:t>A</w:t>
      </w:r>
      <w:r w:rsidR="00B77132" w:rsidRPr="000A66E7">
        <w:rPr>
          <w:rFonts w:ascii="Times New Roman" w:hAnsi="Times New Roman"/>
          <w:b w:val="0"/>
          <w:sz w:val="20"/>
        </w:rPr>
        <w:t>ll the catalyst showed complete cyclohexene conversion</w:t>
      </w:r>
      <w:r w:rsidR="001B135B">
        <w:rPr>
          <w:rFonts w:ascii="Times New Roman" w:hAnsi="Times New Roman"/>
          <w:b w:val="0"/>
          <w:sz w:val="20"/>
        </w:rPr>
        <w:t xml:space="preserve"> after 24h</w:t>
      </w:r>
      <w:r w:rsidR="0077104C">
        <w:rPr>
          <w:rFonts w:ascii="Times New Roman" w:hAnsi="Times New Roman"/>
          <w:b w:val="0"/>
          <w:sz w:val="20"/>
        </w:rPr>
        <w:t xml:space="preserve">, 75 </w:t>
      </w:r>
      <w:proofErr w:type="spellStart"/>
      <w:r w:rsidR="0077104C" w:rsidRPr="0077104C">
        <w:rPr>
          <w:rFonts w:ascii="Times New Roman" w:hAnsi="Times New Roman"/>
          <w:b w:val="0"/>
          <w:sz w:val="20"/>
          <w:vertAlign w:val="superscript"/>
        </w:rPr>
        <w:t>o</w:t>
      </w:r>
      <w:r w:rsidR="0077104C">
        <w:rPr>
          <w:rFonts w:ascii="Times New Roman" w:hAnsi="Times New Roman"/>
          <w:b w:val="0"/>
          <w:sz w:val="20"/>
        </w:rPr>
        <w:t>C</w:t>
      </w:r>
      <w:proofErr w:type="spellEnd"/>
      <w:r w:rsidR="0077104C">
        <w:rPr>
          <w:rFonts w:ascii="Times New Roman" w:hAnsi="Times New Roman"/>
          <w:b w:val="0"/>
          <w:sz w:val="20"/>
        </w:rPr>
        <w:t xml:space="preserve"> and </w:t>
      </w:r>
      <w:proofErr w:type="spellStart"/>
      <w:r w:rsidR="0077104C">
        <w:rPr>
          <w:rFonts w:ascii="Times New Roman" w:hAnsi="Times New Roman"/>
          <w:b w:val="0"/>
          <w:sz w:val="20"/>
        </w:rPr>
        <w:t>autogenous</w:t>
      </w:r>
      <w:proofErr w:type="spellEnd"/>
      <w:r w:rsidR="0077104C">
        <w:rPr>
          <w:rFonts w:ascii="Times New Roman" w:hAnsi="Times New Roman"/>
          <w:b w:val="0"/>
          <w:sz w:val="20"/>
        </w:rPr>
        <w:t xml:space="preserve"> pressure</w:t>
      </w:r>
      <w:r w:rsidR="00404AFF">
        <w:rPr>
          <w:rFonts w:ascii="Times New Roman" w:hAnsi="Times New Roman"/>
          <w:b w:val="0"/>
          <w:sz w:val="20"/>
        </w:rPr>
        <w:t xml:space="preserve">. </w:t>
      </w:r>
      <w:proofErr w:type="spellStart"/>
      <w:r w:rsidR="00404AFF">
        <w:rPr>
          <w:rFonts w:ascii="Times New Roman" w:hAnsi="Times New Roman"/>
          <w:b w:val="0"/>
          <w:sz w:val="20"/>
        </w:rPr>
        <w:t>Nb</w:t>
      </w:r>
      <w:proofErr w:type="spellEnd"/>
      <w:r w:rsidR="00404AFF">
        <w:rPr>
          <w:rFonts w:ascii="Times New Roman" w:hAnsi="Times New Roman"/>
          <w:b w:val="0"/>
          <w:sz w:val="20"/>
        </w:rPr>
        <w:t>/PO and NbOPO</w:t>
      </w:r>
      <w:r w:rsidR="00404AFF">
        <w:rPr>
          <w:rFonts w:ascii="Times New Roman" w:hAnsi="Times New Roman"/>
          <w:b w:val="0"/>
          <w:sz w:val="20"/>
          <w:vertAlign w:val="subscript"/>
        </w:rPr>
        <w:t>4</w:t>
      </w:r>
      <w:r w:rsidR="00B77132" w:rsidRPr="000A66E7">
        <w:rPr>
          <w:rFonts w:ascii="Times New Roman" w:hAnsi="Times New Roman"/>
          <w:b w:val="0"/>
          <w:sz w:val="20"/>
        </w:rPr>
        <w:t xml:space="preserve"> were able to </w:t>
      </w:r>
      <w:r w:rsidR="001B135B">
        <w:rPr>
          <w:rFonts w:ascii="Times New Roman" w:hAnsi="Times New Roman"/>
          <w:b w:val="0"/>
          <w:sz w:val="20"/>
        </w:rPr>
        <w:t>yield</w:t>
      </w:r>
      <w:r w:rsidR="001B135B" w:rsidRPr="000A66E7">
        <w:rPr>
          <w:rFonts w:ascii="Times New Roman" w:hAnsi="Times New Roman"/>
          <w:b w:val="0"/>
          <w:sz w:val="20"/>
        </w:rPr>
        <w:t xml:space="preserve"> </w:t>
      </w:r>
      <w:r w:rsidR="0011778C">
        <w:rPr>
          <w:rFonts w:ascii="Times New Roman" w:hAnsi="Times New Roman"/>
          <w:b w:val="0"/>
          <w:sz w:val="20"/>
        </w:rPr>
        <w:t>AA</w:t>
      </w:r>
      <w:r w:rsidR="00B77132" w:rsidRPr="000A66E7">
        <w:rPr>
          <w:rFonts w:ascii="Times New Roman" w:hAnsi="Times New Roman"/>
          <w:b w:val="0"/>
          <w:sz w:val="20"/>
        </w:rPr>
        <w:t xml:space="preserve"> as reaction product. </w:t>
      </w:r>
      <w:r w:rsidR="00387139">
        <w:rPr>
          <w:rFonts w:ascii="Times New Roman" w:hAnsi="Times New Roman"/>
          <w:b w:val="0"/>
          <w:sz w:val="20"/>
        </w:rPr>
        <w:t>T</w:t>
      </w:r>
      <w:r w:rsidR="007425A8" w:rsidRPr="007425A8">
        <w:rPr>
          <w:rFonts w:ascii="Times New Roman" w:hAnsi="Times New Roman"/>
          <w:b w:val="0"/>
          <w:sz w:val="20"/>
        </w:rPr>
        <w:t xml:space="preserve">he highest AA yield was </w:t>
      </w:r>
      <w:r w:rsidR="007425A8">
        <w:rPr>
          <w:rFonts w:ascii="Times New Roman" w:hAnsi="Times New Roman"/>
          <w:b w:val="0"/>
          <w:sz w:val="20"/>
        </w:rPr>
        <w:t>obtained with</w:t>
      </w:r>
      <w:r w:rsidR="007425A8" w:rsidRPr="007425A8">
        <w:rPr>
          <w:rFonts w:ascii="Times New Roman" w:hAnsi="Times New Roman"/>
          <w:b w:val="0"/>
          <w:sz w:val="20"/>
        </w:rPr>
        <w:t xml:space="preserve"> the NbOPO</w:t>
      </w:r>
      <w:r w:rsidR="00CD1530" w:rsidRPr="00404AFF">
        <w:rPr>
          <w:rFonts w:ascii="Times New Roman" w:hAnsi="Times New Roman"/>
          <w:b w:val="0"/>
          <w:sz w:val="20"/>
          <w:vertAlign w:val="subscript"/>
        </w:rPr>
        <w:t>4</w:t>
      </w:r>
      <w:r w:rsidR="007425A8" w:rsidRPr="007425A8">
        <w:rPr>
          <w:rFonts w:ascii="Times New Roman" w:hAnsi="Times New Roman"/>
          <w:b w:val="0"/>
          <w:sz w:val="20"/>
        </w:rPr>
        <w:t xml:space="preserve"> catalyst (11.7%).</w:t>
      </w:r>
      <w:r w:rsidR="007425A8">
        <w:rPr>
          <w:rFonts w:ascii="Times New Roman" w:hAnsi="Times New Roman"/>
          <w:b w:val="0"/>
          <w:sz w:val="20"/>
        </w:rPr>
        <w:t xml:space="preserve"> </w:t>
      </w:r>
      <w:r w:rsidR="000A66E7" w:rsidRPr="000A66E7">
        <w:rPr>
          <w:rFonts w:ascii="Times New Roman" w:hAnsi="Times New Roman"/>
          <w:b w:val="0"/>
          <w:sz w:val="20"/>
        </w:rPr>
        <w:t xml:space="preserve">The </w:t>
      </w:r>
      <w:r w:rsidR="00622D44" w:rsidRPr="000A66E7">
        <w:rPr>
          <w:rFonts w:ascii="Times New Roman" w:hAnsi="Times New Roman"/>
          <w:b w:val="0"/>
          <w:sz w:val="20"/>
        </w:rPr>
        <w:t xml:space="preserve">catalysts </w:t>
      </w:r>
      <w:r w:rsidR="000A66E7" w:rsidRPr="000A66E7">
        <w:rPr>
          <w:rFonts w:ascii="Times New Roman" w:hAnsi="Times New Roman"/>
          <w:b w:val="0"/>
          <w:sz w:val="20"/>
        </w:rPr>
        <w:t>characterization showed that activity may be associated with hydrolysis at acid sites and oxidation by activation of H</w:t>
      </w:r>
      <w:r w:rsidR="000A66E7" w:rsidRPr="000A66E7">
        <w:rPr>
          <w:rFonts w:ascii="Times New Roman" w:hAnsi="Times New Roman"/>
          <w:b w:val="0"/>
          <w:sz w:val="20"/>
          <w:vertAlign w:val="subscript"/>
        </w:rPr>
        <w:t>2</w:t>
      </w:r>
      <w:r w:rsidR="000A66E7" w:rsidRPr="000A66E7">
        <w:rPr>
          <w:rFonts w:ascii="Times New Roman" w:hAnsi="Times New Roman"/>
          <w:b w:val="0"/>
          <w:sz w:val="20"/>
        </w:rPr>
        <w:t>O</w:t>
      </w:r>
      <w:r w:rsidR="000A66E7" w:rsidRPr="000A66E7">
        <w:rPr>
          <w:rFonts w:ascii="Times New Roman" w:hAnsi="Times New Roman"/>
          <w:b w:val="0"/>
          <w:sz w:val="20"/>
          <w:vertAlign w:val="subscript"/>
        </w:rPr>
        <w:t>2</w:t>
      </w:r>
      <w:r w:rsidR="000A66E7" w:rsidRPr="000A66E7">
        <w:rPr>
          <w:rFonts w:ascii="Times New Roman" w:hAnsi="Times New Roman"/>
          <w:b w:val="0"/>
          <w:sz w:val="20"/>
        </w:rPr>
        <w:t xml:space="preserve"> in the adjacent </w:t>
      </w:r>
      <w:proofErr w:type="spellStart"/>
      <w:r w:rsidR="000A66E7" w:rsidRPr="000A66E7">
        <w:rPr>
          <w:rFonts w:ascii="Times New Roman" w:hAnsi="Times New Roman"/>
          <w:b w:val="0"/>
          <w:sz w:val="20"/>
        </w:rPr>
        <w:t>Nb</w:t>
      </w:r>
      <w:proofErr w:type="spellEnd"/>
      <w:r w:rsidR="000A66E7" w:rsidRPr="000A66E7">
        <w:rPr>
          <w:rFonts w:ascii="Times New Roman" w:hAnsi="Times New Roman"/>
          <w:b w:val="0"/>
          <w:sz w:val="20"/>
        </w:rPr>
        <w:t xml:space="preserve"> sites (</w:t>
      </w:r>
      <w:proofErr w:type="spellStart"/>
      <w:r w:rsidR="000A66E7" w:rsidRPr="000A66E7">
        <w:rPr>
          <w:rFonts w:ascii="Times New Roman" w:hAnsi="Times New Roman"/>
          <w:b w:val="0"/>
          <w:sz w:val="20"/>
        </w:rPr>
        <w:t>Nb</w:t>
      </w:r>
      <w:proofErr w:type="spellEnd"/>
      <w:r w:rsidR="000A66E7" w:rsidRPr="000A66E7">
        <w:rPr>
          <w:rFonts w:ascii="Times New Roman" w:hAnsi="Times New Roman"/>
          <w:b w:val="0"/>
          <w:sz w:val="20"/>
        </w:rPr>
        <w:t>-O-</w:t>
      </w:r>
      <w:proofErr w:type="spellStart"/>
      <w:r w:rsidR="000A66E7" w:rsidRPr="000A66E7">
        <w:rPr>
          <w:rFonts w:ascii="Times New Roman" w:hAnsi="Times New Roman"/>
          <w:b w:val="0"/>
          <w:sz w:val="20"/>
        </w:rPr>
        <w:t>Nb</w:t>
      </w:r>
      <w:proofErr w:type="spellEnd"/>
      <w:r w:rsidR="000A66E7" w:rsidRPr="000A66E7">
        <w:rPr>
          <w:rFonts w:ascii="Times New Roman" w:hAnsi="Times New Roman"/>
          <w:b w:val="0"/>
          <w:sz w:val="20"/>
        </w:rPr>
        <w:t>).</w:t>
      </w:r>
    </w:p>
    <w:p w:rsidR="00EA4E1B" w:rsidRPr="000A66E7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0A66E7">
        <w:rPr>
          <w:rFonts w:ascii="Times New Roman" w:hAnsi="Times New Roman"/>
          <w:b w:val="0"/>
          <w:i/>
          <w:sz w:val="20"/>
        </w:rPr>
        <w:t xml:space="preserve">Keywords: </w:t>
      </w:r>
      <w:r w:rsidR="000A66E7" w:rsidRPr="000A66E7">
        <w:rPr>
          <w:rFonts w:ascii="Times New Roman" w:hAnsi="Times New Roman"/>
          <w:b w:val="0"/>
          <w:i/>
          <w:sz w:val="20"/>
        </w:rPr>
        <w:t>Cyclohexene, adipic acid, hydrogen peroxide, oxidation</w:t>
      </w:r>
      <w:r w:rsidR="001B135B">
        <w:rPr>
          <w:rFonts w:ascii="Times New Roman" w:hAnsi="Times New Roman"/>
          <w:b w:val="0"/>
          <w:i/>
          <w:sz w:val="20"/>
        </w:rPr>
        <w:t>, niobium phosphate</w:t>
      </w:r>
      <w:r w:rsidR="000A66E7" w:rsidRPr="000A66E7">
        <w:rPr>
          <w:rFonts w:ascii="Times New Roman" w:hAnsi="Times New Roman"/>
          <w:b w:val="0"/>
          <w:i/>
          <w:sz w:val="20"/>
        </w:rPr>
        <w:t>.</w:t>
      </w:r>
    </w:p>
    <w:bookmarkEnd w:id="1"/>
    <w:p w:rsidR="00EA4E1B" w:rsidRPr="00521DC0" w:rsidRDefault="00EA4E1B" w:rsidP="00EA4E1B">
      <w:pPr>
        <w:rPr>
          <w:lang w:val="en-US"/>
        </w:rPr>
        <w:sectPr w:rsidR="00EA4E1B" w:rsidRPr="00521DC0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Introdução</w:t>
      </w:r>
    </w:p>
    <w:p w:rsidR="00010339" w:rsidRPr="00E427E5" w:rsidRDefault="007C2E00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ácido </w:t>
      </w:r>
      <w:proofErr w:type="spellStart"/>
      <w:r>
        <w:rPr>
          <w:rFonts w:ascii="Times New Roman" w:hAnsi="Times New Roman"/>
          <w:lang w:val="pt-BR"/>
        </w:rPr>
        <w:t>adípico</w:t>
      </w:r>
      <w:proofErr w:type="spellEnd"/>
      <w:r>
        <w:rPr>
          <w:rFonts w:ascii="Times New Roman" w:hAnsi="Times New Roman"/>
          <w:lang w:val="pt-BR"/>
        </w:rPr>
        <w:t xml:space="preserve"> é um ácido </w:t>
      </w:r>
      <w:proofErr w:type="spellStart"/>
      <w:r>
        <w:rPr>
          <w:rFonts w:ascii="Times New Roman" w:hAnsi="Times New Roman"/>
          <w:lang w:val="pt-BR"/>
        </w:rPr>
        <w:t>dicarborxílico</w:t>
      </w:r>
      <w:proofErr w:type="spellEnd"/>
      <w:r>
        <w:rPr>
          <w:rFonts w:ascii="Times New Roman" w:hAnsi="Times New Roman"/>
          <w:lang w:val="pt-BR"/>
        </w:rPr>
        <w:t xml:space="preserve"> composto por uma cadeia de seis carbonos, também conhecido como ácido </w:t>
      </w:r>
      <w:proofErr w:type="spellStart"/>
      <w:r>
        <w:rPr>
          <w:rFonts w:ascii="Times New Roman" w:hAnsi="Times New Roman"/>
          <w:lang w:val="pt-BR"/>
        </w:rPr>
        <w:t>hexanodióico</w:t>
      </w:r>
      <w:proofErr w:type="spellEnd"/>
      <w:r>
        <w:rPr>
          <w:rFonts w:ascii="Times New Roman" w:hAnsi="Times New Roman"/>
          <w:lang w:val="pt-BR"/>
        </w:rPr>
        <w:t>.</w:t>
      </w:r>
      <w:r w:rsidR="00D32C22">
        <w:rPr>
          <w:rFonts w:ascii="Times New Roman" w:hAnsi="Times New Roman"/>
          <w:lang w:val="pt-BR"/>
        </w:rPr>
        <w:t xml:space="preserve"> É um solido branco cristalino</w:t>
      </w:r>
      <w:r w:rsidR="001B135B">
        <w:rPr>
          <w:rFonts w:ascii="Times New Roman" w:hAnsi="Times New Roman"/>
          <w:lang w:val="pt-BR"/>
        </w:rPr>
        <w:t xml:space="preserve"> e</w:t>
      </w:r>
      <w:r w:rsidR="00D32C22">
        <w:rPr>
          <w:rFonts w:ascii="Times New Roman" w:hAnsi="Times New Roman"/>
          <w:lang w:val="pt-BR"/>
        </w:rPr>
        <w:t xml:space="preserve"> um importante insumo para a produção da poliamida 6.6 (nylon 6.6) juntamente com a </w:t>
      </w:r>
      <w:proofErr w:type="spellStart"/>
      <w:r w:rsidR="00D32C22">
        <w:rPr>
          <w:rFonts w:ascii="Times New Roman" w:hAnsi="Times New Roman"/>
          <w:lang w:val="pt-BR"/>
        </w:rPr>
        <w:t>hexadimetilamina</w:t>
      </w:r>
      <w:proofErr w:type="spellEnd"/>
      <w:r w:rsidR="00D32C22">
        <w:rPr>
          <w:rFonts w:ascii="Times New Roman" w:hAnsi="Times New Roman"/>
          <w:lang w:val="pt-BR"/>
        </w:rPr>
        <w:t xml:space="preserve">, visto que cerca de 70% do ácido </w:t>
      </w:r>
      <w:proofErr w:type="spellStart"/>
      <w:r w:rsidR="00D32C22">
        <w:rPr>
          <w:rFonts w:ascii="Times New Roman" w:hAnsi="Times New Roman"/>
          <w:lang w:val="pt-BR"/>
        </w:rPr>
        <w:t>adípico</w:t>
      </w:r>
      <w:proofErr w:type="spellEnd"/>
      <w:r w:rsidR="00D32C22">
        <w:rPr>
          <w:rFonts w:ascii="Times New Roman" w:hAnsi="Times New Roman"/>
          <w:lang w:val="pt-BR"/>
        </w:rPr>
        <w:t xml:space="preserve"> produzido é utilizado para a produção desse polímero</w:t>
      </w:r>
      <w:r w:rsidR="00F81325">
        <w:rPr>
          <w:rFonts w:ascii="Times New Roman" w:hAnsi="Times New Roman"/>
          <w:lang w:val="pt-BR"/>
        </w:rPr>
        <w:t xml:space="preserve"> (</w:t>
      </w:r>
      <w:r w:rsidR="00D32C22" w:rsidRPr="00F81325">
        <w:rPr>
          <w:rFonts w:ascii="Times New Roman" w:hAnsi="Times New Roman"/>
          <w:lang w:val="pt-BR"/>
        </w:rPr>
        <w:t>1,2</w:t>
      </w:r>
      <w:r w:rsidR="00F81325" w:rsidRPr="00F81325">
        <w:rPr>
          <w:rFonts w:ascii="Times New Roman" w:hAnsi="Times New Roman"/>
          <w:lang w:val="pt-BR"/>
        </w:rPr>
        <w:t>).</w:t>
      </w:r>
      <w:r w:rsidR="00EA4E1B" w:rsidRPr="001F25B2">
        <w:rPr>
          <w:rFonts w:ascii="Times New Roman" w:hAnsi="Times New Roman"/>
          <w:lang w:val="pt-BR"/>
        </w:rPr>
        <w:t xml:space="preserve"> </w:t>
      </w:r>
      <w:r w:rsidR="00010339">
        <w:rPr>
          <w:rFonts w:ascii="Times New Roman" w:hAnsi="Times New Roman"/>
          <w:lang w:val="pt-BR"/>
        </w:rPr>
        <w:t xml:space="preserve">Uma das formas de obtenção do ácido </w:t>
      </w:r>
      <w:proofErr w:type="spellStart"/>
      <w:r w:rsidR="00010339">
        <w:rPr>
          <w:rFonts w:ascii="Times New Roman" w:hAnsi="Times New Roman"/>
          <w:lang w:val="pt-BR"/>
        </w:rPr>
        <w:t>adípico</w:t>
      </w:r>
      <w:proofErr w:type="spellEnd"/>
      <w:r w:rsidR="00010339">
        <w:rPr>
          <w:rFonts w:ascii="Times New Roman" w:hAnsi="Times New Roman"/>
          <w:lang w:val="pt-BR"/>
        </w:rPr>
        <w:t xml:space="preserve"> é através da oxidação do </w:t>
      </w:r>
      <w:proofErr w:type="spellStart"/>
      <w:r w:rsidR="00010339">
        <w:rPr>
          <w:rFonts w:ascii="Times New Roman" w:hAnsi="Times New Roman"/>
          <w:lang w:val="pt-BR"/>
        </w:rPr>
        <w:t>cicloexeno</w:t>
      </w:r>
      <w:proofErr w:type="spellEnd"/>
      <w:r w:rsidR="00E427E5">
        <w:rPr>
          <w:rFonts w:ascii="Times New Roman" w:hAnsi="Times New Roman"/>
          <w:lang w:val="pt-BR"/>
        </w:rPr>
        <w:t xml:space="preserve">. Porém, </w:t>
      </w:r>
      <w:r w:rsidR="00010339">
        <w:rPr>
          <w:rFonts w:ascii="Times New Roman" w:hAnsi="Times New Roman"/>
          <w:lang w:val="pt-BR"/>
        </w:rPr>
        <w:t xml:space="preserve">essa rota </w:t>
      </w:r>
      <w:r w:rsidR="001B135B">
        <w:rPr>
          <w:rFonts w:ascii="Times New Roman" w:hAnsi="Times New Roman"/>
          <w:lang w:val="pt-BR"/>
        </w:rPr>
        <w:t xml:space="preserve">industrial </w:t>
      </w:r>
      <w:r w:rsidR="00010339">
        <w:rPr>
          <w:rFonts w:ascii="Times New Roman" w:hAnsi="Times New Roman"/>
          <w:lang w:val="pt-BR"/>
        </w:rPr>
        <w:t xml:space="preserve">de obtenção do ácido </w:t>
      </w:r>
      <w:proofErr w:type="spellStart"/>
      <w:r w:rsidR="00010339">
        <w:rPr>
          <w:rFonts w:ascii="Times New Roman" w:hAnsi="Times New Roman"/>
          <w:lang w:val="pt-BR"/>
        </w:rPr>
        <w:t>adípico</w:t>
      </w:r>
      <w:proofErr w:type="spellEnd"/>
      <w:r w:rsidR="00010339">
        <w:rPr>
          <w:rFonts w:ascii="Times New Roman" w:hAnsi="Times New Roman"/>
          <w:lang w:val="pt-BR"/>
        </w:rPr>
        <w:t xml:space="preserve"> utiliza um forte agente oxidante como o ácido nítrico (HNO</w:t>
      </w:r>
      <w:r w:rsidR="00010339">
        <w:rPr>
          <w:rFonts w:ascii="Times New Roman" w:hAnsi="Times New Roman"/>
          <w:vertAlign w:val="subscript"/>
          <w:lang w:val="pt-BR"/>
        </w:rPr>
        <w:t>3</w:t>
      </w:r>
      <w:r w:rsidR="00010339">
        <w:rPr>
          <w:rFonts w:ascii="Times New Roman" w:hAnsi="Times New Roman"/>
          <w:lang w:val="pt-BR"/>
        </w:rPr>
        <w:t>)</w:t>
      </w:r>
      <w:r w:rsidR="00E427E5">
        <w:rPr>
          <w:rFonts w:ascii="Times New Roman" w:hAnsi="Times New Roman"/>
          <w:lang w:val="pt-BR"/>
        </w:rPr>
        <w:t>.</w:t>
      </w:r>
      <w:r w:rsidR="00010339">
        <w:rPr>
          <w:rFonts w:ascii="Times New Roman" w:hAnsi="Times New Roman"/>
          <w:lang w:val="pt-BR"/>
        </w:rPr>
        <w:t xml:space="preserve"> </w:t>
      </w:r>
      <w:r w:rsidR="00E427E5">
        <w:rPr>
          <w:rFonts w:ascii="Times New Roman" w:hAnsi="Times New Roman"/>
          <w:lang w:val="pt-BR"/>
        </w:rPr>
        <w:t>O uso</w:t>
      </w:r>
      <w:r w:rsidR="00010339">
        <w:rPr>
          <w:rFonts w:ascii="Times New Roman" w:hAnsi="Times New Roman"/>
          <w:lang w:val="pt-BR"/>
        </w:rPr>
        <w:t xml:space="preserve"> </w:t>
      </w:r>
      <w:r w:rsidR="00E427E5">
        <w:rPr>
          <w:rFonts w:ascii="Times New Roman" w:hAnsi="Times New Roman"/>
          <w:lang w:val="pt-BR"/>
        </w:rPr>
        <w:t xml:space="preserve">do </w:t>
      </w:r>
      <w:r w:rsidR="00010339">
        <w:rPr>
          <w:rFonts w:ascii="Times New Roman" w:hAnsi="Times New Roman"/>
          <w:lang w:val="pt-BR"/>
        </w:rPr>
        <w:t xml:space="preserve">ácido nítrico </w:t>
      </w:r>
      <w:r w:rsidR="00057B7C">
        <w:rPr>
          <w:rFonts w:ascii="Times New Roman" w:hAnsi="Times New Roman"/>
          <w:lang w:val="pt-BR"/>
        </w:rPr>
        <w:t>ocasiona a geração do óxido nitroso (N</w:t>
      </w:r>
      <w:r w:rsidR="00057B7C">
        <w:rPr>
          <w:rFonts w:ascii="Times New Roman" w:hAnsi="Times New Roman"/>
          <w:vertAlign w:val="subscript"/>
          <w:lang w:val="pt-BR"/>
        </w:rPr>
        <w:t>2</w:t>
      </w:r>
      <w:r w:rsidR="00057B7C">
        <w:rPr>
          <w:rFonts w:ascii="Times New Roman" w:hAnsi="Times New Roman"/>
          <w:lang w:val="pt-BR"/>
        </w:rPr>
        <w:t>O) como subproduto de reação, o qual é um gás extremamente danoso ao efeito estufa, sendo até 310 vezes mais prejudicial do que o dióxido de carbono</w:t>
      </w:r>
      <w:r w:rsidR="00705BBA">
        <w:rPr>
          <w:rFonts w:ascii="Times New Roman" w:hAnsi="Times New Roman"/>
          <w:lang w:val="pt-BR"/>
        </w:rPr>
        <w:t xml:space="preserve"> (1,3)</w:t>
      </w:r>
      <w:r w:rsidR="00E427E5">
        <w:rPr>
          <w:rFonts w:ascii="Times New Roman" w:hAnsi="Times New Roman"/>
          <w:lang w:val="pt-BR"/>
        </w:rPr>
        <w:t>. Assim, essa rota não pode ser classificada como ecologicamente sustentável.</w:t>
      </w:r>
    </w:p>
    <w:p w:rsidR="00BD55D8" w:rsidRDefault="009E6211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Na procura </w:t>
      </w:r>
      <w:r w:rsidR="00E427E5">
        <w:rPr>
          <w:rFonts w:ascii="Times New Roman" w:hAnsi="Times New Roman"/>
          <w:lang w:val="pt-BR"/>
        </w:rPr>
        <w:t>por</w:t>
      </w:r>
      <w:r>
        <w:rPr>
          <w:rFonts w:ascii="Times New Roman" w:hAnsi="Times New Roman"/>
          <w:lang w:val="pt-BR"/>
        </w:rPr>
        <w:t xml:space="preserve"> minimizar os efeitos agressivos ao </w:t>
      </w:r>
      <w:r w:rsidR="00E427E5">
        <w:rPr>
          <w:rFonts w:ascii="Times New Roman" w:hAnsi="Times New Roman"/>
          <w:lang w:val="pt-BR"/>
        </w:rPr>
        <w:t>ambiente</w:t>
      </w:r>
      <w:r>
        <w:rPr>
          <w:rFonts w:ascii="Times New Roman" w:hAnsi="Times New Roman"/>
          <w:lang w:val="pt-BR"/>
        </w:rPr>
        <w:t xml:space="preserve">, rotas ecologicamente </w:t>
      </w:r>
      <w:r w:rsidR="00E427E5">
        <w:rPr>
          <w:rFonts w:ascii="Times New Roman" w:hAnsi="Times New Roman"/>
          <w:lang w:val="pt-BR"/>
        </w:rPr>
        <w:t xml:space="preserve">mais </w:t>
      </w:r>
      <w:r>
        <w:rPr>
          <w:rFonts w:ascii="Times New Roman" w:hAnsi="Times New Roman"/>
          <w:lang w:val="pt-BR"/>
        </w:rPr>
        <w:t>sustentáveis t</w:t>
      </w:r>
      <w:r w:rsidR="00F81325">
        <w:rPr>
          <w:rFonts w:ascii="Times New Roman" w:hAnsi="Times New Roman"/>
          <w:lang w:val="pt-BR"/>
        </w:rPr>
        <w:t>ê</w:t>
      </w:r>
      <w:r>
        <w:rPr>
          <w:rFonts w:ascii="Times New Roman" w:hAnsi="Times New Roman"/>
          <w:lang w:val="pt-BR"/>
        </w:rPr>
        <w:t xml:space="preserve">m sido </w:t>
      </w:r>
      <w:r>
        <w:rPr>
          <w:rFonts w:ascii="Times New Roman" w:hAnsi="Times New Roman"/>
          <w:lang w:val="pt-BR"/>
        </w:rPr>
        <w:lastRenderedPageBreak/>
        <w:t xml:space="preserve">estudadas para a obtenção do ácido </w:t>
      </w:r>
      <w:proofErr w:type="spellStart"/>
      <w:r>
        <w:rPr>
          <w:rFonts w:ascii="Times New Roman" w:hAnsi="Times New Roman"/>
          <w:lang w:val="pt-BR"/>
        </w:rPr>
        <w:t>adípic</w:t>
      </w:r>
      <w:r w:rsidR="007C26C2">
        <w:rPr>
          <w:rFonts w:ascii="Times New Roman" w:hAnsi="Times New Roman"/>
          <w:lang w:val="pt-BR"/>
        </w:rPr>
        <w:t>o</w:t>
      </w:r>
      <w:proofErr w:type="spellEnd"/>
      <w:r w:rsidR="000E5B22">
        <w:rPr>
          <w:rFonts w:ascii="Times New Roman" w:hAnsi="Times New Roman"/>
          <w:lang w:val="pt-BR"/>
        </w:rPr>
        <w:t xml:space="preserve">. Dessa forma, </w:t>
      </w:r>
      <w:r>
        <w:rPr>
          <w:rFonts w:ascii="Times New Roman" w:hAnsi="Times New Roman"/>
          <w:lang w:val="pt-BR"/>
        </w:rPr>
        <w:t xml:space="preserve">o peróxido de hidrogênio </w:t>
      </w:r>
      <w:r w:rsidR="000E5B22">
        <w:rPr>
          <w:rFonts w:ascii="Times New Roman" w:hAnsi="Times New Roman"/>
          <w:lang w:val="pt-BR"/>
        </w:rPr>
        <w:t xml:space="preserve">tem sido empregado </w:t>
      </w:r>
      <w:r>
        <w:rPr>
          <w:rFonts w:ascii="Times New Roman" w:hAnsi="Times New Roman"/>
          <w:lang w:val="pt-BR"/>
        </w:rPr>
        <w:t xml:space="preserve">como uma alternativa mais sustentável para ser o agente oxidante da reação de oxidação do </w:t>
      </w:r>
      <w:proofErr w:type="spellStart"/>
      <w:r>
        <w:rPr>
          <w:rFonts w:ascii="Times New Roman" w:hAnsi="Times New Roman"/>
          <w:lang w:val="pt-BR"/>
        </w:rPr>
        <w:t>cicloexeno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="00C6023E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ácido </w:t>
      </w:r>
      <w:proofErr w:type="spellStart"/>
      <w:r>
        <w:rPr>
          <w:rFonts w:ascii="Times New Roman" w:hAnsi="Times New Roman"/>
          <w:lang w:val="pt-BR"/>
        </w:rPr>
        <w:t>adípi</w:t>
      </w:r>
      <w:r w:rsidR="000E5B22">
        <w:rPr>
          <w:rFonts w:ascii="Times New Roman" w:hAnsi="Times New Roman"/>
          <w:lang w:val="pt-BR"/>
        </w:rPr>
        <w:t>c</w:t>
      </w:r>
      <w:r>
        <w:rPr>
          <w:rFonts w:ascii="Times New Roman" w:hAnsi="Times New Roman"/>
          <w:lang w:val="pt-BR"/>
        </w:rPr>
        <w:t>o</w:t>
      </w:r>
      <w:proofErr w:type="spellEnd"/>
      <w:r>
        <w:rPr>
          <w:rFonts w:ascii="Times New Roman" w:hAnsi="Times New Roman"/>
          <w:lang w:val="pt-BR"/>
        </w:rPr>
        <w:t>, pois gera apena</w:t>
      </w:r>
      <w:r w:rsidR="00E427E5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água como subproduto</w:t>
      </w:r>
      <w:r w:rsidR="00F81325">
        <w:rPr>
          <w:rFonts w:ascii="Times New Roman" w:hAnsi="Times New Roman"/>
          <w:lang w:val="pt-BR"/>
        </w:rPr>
        <w:t xml:space="preserve"> (</w:t>
      </w:r>
      <w:r w:rsidR="000A6F8A" w:rsidRPr="00F81325">
        <w:rPr>
          <w:rFonts w:ascii="Times New Roman" w:hAnsi="Times New Roman"/>
          <w:lang w:val="pt-BR"/>
        </w:rPr>
        <w:t>1,3</w:t>
      </w:r>
      <w:r w:rsidR="00F81325" w:rsidRPr="00F81325">
        <w:rPr>
          <w:rFonts w:ascii="Times New Roman" w:hAnsi="Times New Roman"/>
          <w:lang w:val="pt-BR"/>
        </w:rPr>
        <w:t>).</w:t>
      </w:r>
      <w:r>
        <w:rPr>
          <w:rFonts w:ascii="Times New Roman" w:hAnsi="Times New Roman"/>
          <w:lang w:val="pt-BR"/>
        </w:rPr>
        <w:t xml:space="preserve"> No entanto, reações envolvendo peróxidos</w:t>
      </w:r>
      <w:r w:rsidR="00AB4BE6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apesar de serem termodinamicamente espontâneas, são cineticamente lentas, o que se mostra necessário o uso de catalisadores que auxiliem nas etapas de oxidação e hidr</w:t>
      </w:r>
      <w:r w:rsidR="000E5B22">
        <w:rPr>
          <w:rFonts w:ascii="Times New Roman" w:hAnsi="Times New Roman"/>
          <w:lang w:val="pt-BR"/>
        </w:rPr>
        <w:t>ó</w:t>
      </w:r>
      <w:r>
        <w:rPr>
          <w:rFonts w:ascii="Times New Roman" w:hAnsi="Times New Roman"/>
          <w:lang w:val="pt-BR"/>
        </w:rPr>
        <w:t>lise que acontecem no meio reacional para a obtenção do produto desejado. Estudos anteriores mostra</w:t>
      </w:r>
      <w:r w:rsidR="00D726E9">
        <w:rPr>
          <w:rFonts w:ascii="Times New Roman" w:hAnsi="Times New Roman"/>
          <w:lang w:val="pt-BR"/>
        </w:rPr>
        <w:t>ra</w:t>
      </w:r>
      <w:r>
        <w:rPr>
          <w:rFonts w:ascii="Times New Roman" w:hAnsi="Times New Roman"/>
          <w:lang w:val="pt-BR"/>
        </w:rPr>
        <w:t xml:space="preserve">m que quanto mais ácido o meio reacional, mais </w:t>
      </w:r>
      <w:r w:rsidR="000E5B22">
        <w:rPr>
          <w:rFonts w:ascii="Times New Roman" w:hAnsi="Times New Roman"/>
          <w:lang w:val="pt-BR"/>
        </w:rPr>
        <w:t xml:space="preserve">favorecidas serão </w:t>
      </w:r>
      <w:r>
        <w:rPr>
          <w:rFonts w:ascii="Times New Roman" w:hAnsi="Times New Roman"/>
          <w:lang w:val="pt-BR"/>
        </w:rPr>
        <w:t>as etapas de hidrólise necessárias. Sendo assim,</w:t>
      </w:r>
      <w:r w:rsidR="00FA2922">
        <w:rPr>
          <w:rFonts w:ascii="Times New Roman" w:hAnsi="Times New Roman"/>
          <w:lang w:val="pt-BR"/>
        </w:rPr>
        <w:t xml:space="preserve"> uma importante </w:t>
      </w:r>
      <w:r>
        <w:rPr>
          <w:rFonts w:ascii="Times New Roman" w:hAnsi="Times New Roman"/>
          <w:lang w:val="pt-BR"/>
        </w:rPr>
        <w:t xml:space="preserve">característica </w:t>
      </w:r>
      <w:r w:rsidR="00FA2922">
        <w:rPr>
          <w:rFonts w:ascii="Times New Roman" w:hAnsi="Times New Roman"/>
          <w:lang w:val="pt-BR"/>
        </w:rPr>
        <w:t>que esses</w:t>
      </w:r>
      <w:r>
        <w:rPr>
          <w:rFonts w:ascii="Times New Roman" w:hAnsi="Times New Roman"/>
          <w:lang w:val="pt-BR"/>
        </w:rPr>
        <w:t xml:space="preserve"> catalisadores</w:t>
      </w:r>
      <w:r w:rsidR="00FA2922">
        <w:rPr>
          <w:rFonts w:ascii="Times New Roman" w:hAnsi="Times New Roman"/>
          <w:lang w:val="pt-BR"/>
        </w:rPr>
        <w:t xml:space="preserve"> necessitam apresentar</w:t>
      </w:r>
      <w:r>
        <w:rPr>
          <w:rFonts w:ascii="Times New Roman" w:hAnsi="Times New Roman"/>
          <w:lang w:val="pt-BR"/>
        </w:rPr>
        <w:t xml:space="preserve"> seria possuírem um alto poder acidificante, além de também serem capazes de auxiliar nas etapas de oxidação que acontecem no meio reacional</w:t>
      </w:r>
      <w:r w:rsidR="00F81325">
        <w:rPr>
          <w:rFonts w:ascii="Times New Roman" w:hAnsi="Times New Roman"/>
          <w:lang w:val="pt-BR"/>
        </w:rPr>
        <w:t xml:space="preserve"> (3)</w:t>
      </w:r>
      <w:r>
        <w:rPr>
          <w:rFonts w:ascii="Times New Roman" w:hAnsi="Times New Roman"/>
          <w:lang w:val="pt-BR"/>
        </w:rPr>
        <w:t>.</w:t>
      </w:r>
    </w:p>
    <w:p w:rsidR="00B1386B" w:rsidRPr="0078394F" w:rsidRDefault="00CD1530" w:rsidP="00B1386B">
      <w:pPr>
        <w:pStyle w:val="TAMainText"/>
        <w:rPr>
          <w:vertAlign w:val="superscript"/>
          <w:lang w:val="pt-BR"/>
        </w:rPr>
      </w:pPr>
      <w:r w:rsidRPr="0078394F">
        <w:rPr>
          <w:lang w:val="pt-BR"/>
        </w:rPr>
        <w:t xml:space="preserve">Compostos a base de nióbio tem suas características ácidas e oxidantes </w:t>
      </w:r>
      <w:r w:rsidR="00416362" w:rsidRPr="0078394F">
        <w:rPr>
          <w:lang w:val="pt-BR"/>
        </w:rPr>
        <w:t>reportadas</w:t>
      </w:r>
      <w:r w:rsidRPr="0078394F">
        <w:rPr>
          <w:lang w:val="pt-BR"/>
        </w:rPr>
        <w:t xml:space="preserve"> pela literatura, possu</w:t>
      </w:r>
      <w:r w:rsidR="00416362" w:rsidRPr="0078394F">
        <w:rPr>
          <w:lang w:val="pt-BR"/>
        </w:rPr>
        <w:t>indo</w:t>
      </w:r>
      <w:r w:rsidRPr="0078394F">
        <w:rPr>
          <w:lang w:val="pt-BR"/>
        </w:rPr>
        <w:t xml:space="preserve"> </w:t>
      </w:r>
      <w:r w:rsidRPr="0078394F">
        <w:rPr>
          <w:lang w:val="pt-BR"/>
        </w:rPr>
        <w:lastRenderedPageBreak/>
        <w:t xml:space="preserve">sítios ácidos de </w:t>
      </w:r>
      <w:proofErr w:type="spellStart"/>
      <w:r w:rsidRPr="0078394F">
        <w:rPr>
          <w:lang w:val="pt-BR"/>
        </w:rPr>
        <w:t>Brønsted</w:t>
      </w:r>
      <w:proofErr w:type="spellEnd"/>
      <w:r w:rsidRPr="0078394F">
        <w:rPr>
          <w:lang w:val="pt-BR"/>
        </w:rPr>
        <w:t xml:space="preserve"> e de Lewis. Assim, catalisadores a base de nióbio </w:t>
      </w:r>
      <w:r w:rsidR="00AB4BE6" w:rsidRPr="0078394F">
        <w:rPr>
          <w:lang w:val="pt-BR"/>
        </w:rPr>
        <w:t>s</w:t>
      </w:r>
      <w:r w:rsidRPr="0078394F">
        <w:rPr>
          <w:lang w:val="pt-BR"/>
        </w:rPr>
        <w:t xml:space="preserve">e apresentam como alternativas válidas para serem sintetizados e avaliados na reação de oxidação do </w:t>
      </w:r>
      <w:proofErr w:type="spellStart"/>
      <w:r w:rsidRPr="0078394F">
        <w:rPr>
          <w:lang w:val="pt-BR"/>
        </w:rPr>
        <w:t>cicloexeno</w:t>
      </w:r>
      <w:proofErr w:type="spellEnd"/>
      <w:r w:rsidRPr="0078394F">
        <w:rPr>
          <w:lang w:val="pt-BR"/>
        </w:rPr>
        <w:t xml:space="preserve"> a ácido </w:t>
      </w:r>
      <w:proofErr w:type="spellStart"/>
      <w:r w:rsidRPr="0078394F">
        <w:rPr>
          <w:lang w:val="pt-BR"/>
        </w:rPr>
        <w:t>adípico</w:t>
      </w:r>
      <w:proofErr w:type="spellEnd"/>
      <w:r w:rsidR="00F81325">
        <w:rPr>
          <w:lang w:val="pt-BR"/>
        </w:rPr>
        <w:t xml:space="preserve"> (4,5).</w:t>
      </w:r>
      <w:r w:rsidRPr="0078394F">
        <w:rPr>
          <w:lang w:val="pt-BR"/>
        </w:rPr>
        <w:t xml:space="preserve"> No entanto, apenas </w:t>
      </w:r>
      <w:proofErr w:type="spellStart"/>
      <w:r w:rsidRPr="0078394F">
        <w:rPr>
          <w:lang w:val="pt-BR"/>
        </w:rPr>
        <w:t>cicloexanodióis</w:t>
      </w:r>
      <w:proofErr w:type="spellEnd"/>
      <w:r w:rsidRPr="0078394F">
        <w:rPr>
          <w:lang w:val="pt-BR"/>
        </w:rPr>
        <w:t xml:space="preserve"> são formados</w:t>
      </w:r>
      <w:r w:rsidR="00BF387F" w:rsidRPr="0078394F">
        <w:rPr>
          <w:lang w:val="pt-BR"/>
        </w:rPr>
        <w:t xml:space="preserve"> quando Nb</w:t>
      </w:r>
      <w:r w:rsidRPr="0078394F">
        <w:rPr>
          <w:vertAlign w:val="subscript"/>
          <w:lang w:val="pt-BR"/>
        </w:rPr>
        <w:t>2</w:t>
      </w:r>
      <w:r w:rsidR="00BF387F" w:rsidRPr="0078394F">
        <w:rPr>
          <w:lang w:val="pt-BR"/>
        </w:rPr>
        <w:t>O</w:t>
      </w:r>
      <w:r w:rsidRPr="0078394F">
        <w:rPr>
          <w:vertAlign w:val="subscript"/>
          <w:lang w:val="pt-BR"/>
        </w:rPr>
        <w:t>5</w:t>
      </w:r>
      <w:r w:rsidR="00BF387F" w:rsidRPr="0078394F">
        <w:rPr>
          <w:lang w:val="pt-BR"/>
        </w:rPr>
        <w:t xml:space="preserve"> é empregado</w:t>
      </w:r>
      <w:r w:rsidRPr="0078394F">
        <w:rPr>
          <w:lang w:val="pt-BR"/>
        </w:rPr>
        <w:t>.</w:t>
      </w:r>
      <w:r w:rsidR="00BF387F" w:rsidRPr="0078394F">
        <w:rPr>
          <w:lang w:val="pt-BR"/>
        </w:rPr>
        <w:t xml:space="preserve"> Em recente trabalho, reportamos a obtenção de até 11% de ácido </w:t>
      </w:r>
      <w:proofErr w:type="spellStart"/>
      <w:r w:rsidR="00BF387F" w:rsidRPr="0078394F">
        <w:rPr>
          <w:lang w:val="pt-BR"/>
        </w:rPr>
        <w:t>adípico</w:t>
      </w:r>
      <w:proofErr w:type="spellEnd"/>
      <w:r w:rsidR="00BF387F" w:rsidRPr="0078394F">
        <w:rPr>
          <w:lang w:val="pt-BR"/>
        </w:rPr>
        <w:t xml:space="preserve"> empregando </w:t>
      </w:r>
      <w:proofErr w:type="gramStart"/>
      <w:r w:rsidR="00BF387F" w:rsidRPr="0078394F">
        <w:rPr>
          <w:lang w:val="pt-BR"/>
        </w:rPr>
        <w:t>NbOPO</w:t>
      </w:r>
      <w:r w:rsidRPr="0078394F">
        <w:rPr>
          <w:vertAlign w:val="subscript"/>
          <w:lang w:val="pt-BR"/>
        </w:rPr>
        <w:t>4</w:t>
      </w:r>
      <w:proofErr w:type="gramEnd"/>
      <w:r w:rsidR="00BF387F" w:rsidRPr="0078394F">
        <w:rPr>
          <w:lang w:val="pt-BR"/>
        </w:rPr>
        <w:t xml:space="preserve"> </w:t>
      </w:r>
      <w:r w:rsidR="00C201E4" w:rsidRPr="0078394F">
        <w:rPr>
          <w:lang w:val="pt-BR"/>
        </w:rPr>
        <w:t>comercial</w:t>
      </w:r>
      <w:r w:rsidR="00F81325">
        <w:rPr>
          <w:lang w:val="pt-BR"/>
        </w:rPr>
        <w:t xml:space="preserve"> (6).</w:t>
      </w:r>
      <w:r w:rsidR="00AB4BE6" w:rsidRPr="0078394F">
        <w:rPr>
          <w:vertAlign w:val="superscript"/>
          <w:lang w:val="pt-BR"/>
        </w:rPr>
        <w:t xml:space="preserve"> </w:t>
      </w:r>
      <w:r w:rsidR="00AB4BE6" w:rsidRPr="0078394F">
        <w:rPr>
          <w:lang w:val="pt-BR"/>
        </w:rPr>
        <w:t>Neste trabalho, catalisadores comerciais (Nb</w:t>
      </w:r>
      <w:r w:rsidR="00AB4BE6" w:rsidRPr="0078394F">
        <w:rPr>
          <w:vertAlign w:val="subscript"/>
          <w:lang w:val="pt-BR"/>
        </w:rPr>
        <w:t>2</w:t>
      </w:r>
      <w:r w:rsidR="00AB4BE6" w:rsidRPr="0078394F">
        <w:rPr>
          <w:lang w:val="pt-BR"/>
        </w:rPr>
        <w:t>O</w:t>
      </w:r>
      <w:r w:rsidR="00AB4BE6" w:rsidRPr="0078394F">
        <w:rPr>
          <w:vertAlign w:val="subscript"/>
          <w:lang w:val="pt-BR"/>
        </w:rPr>
        <w:t>5</w:t>
      </w:r>
      <w:r w:rsidR="00AB4BE6" w:rsidRPr="0078394F">
        <w:rPr>
          <w:lang w:val="pt-BR"/>
        </w:rPr>
        <w:t xml:space="preserve"> e </w:t>
      </w:r>
      <w:proofErr w:type="gramStart"/>
      <w:r w:rsidR="00AB4BE6" w:rsidRPr="0078394F">
        <w:rPr>
          <w:lang w:val="pt-BR"/>
        </w:rPr>
        <w:t>NbOPO</w:t>
      </w:r>
      <w:r w:rsidR="00AB4BE6" w:rsidRPr="0078394F">
        <w:rPr>
          <w:vertAlign w:val="subscript"/>
          <w:lang w:val="pt-BR"/>
        </w:rPr>
        <w:t>4</w:t>
      </w:r>
      <w:proofErr w:type="gramEnd"/>
      <w:r w:rsidR="00AB4BE6" w:rsidRPr="0078394F">
        <w:rPr>
          <w:lang w:val="pt-BR"/>
        </w:rPr>
        <w:t>) e sintetizado (</w:t>
      </w:r>
      <w:proofErr w:type="spellStart"/>
      <w:r w:rsidR="00AB4BE6" w:rsidRPr="0078394F">
        <w:rPr>
          <w:lang w:val="pt-BR"/>
        </w:rPr>
        <w:t>nióbia</w:t>
      </w:r>
      <w:proofErr w:type="spellEnd"/>
      <w:r w:rsidR="00AB4BE6" w:rsidRPr="0078394F">
        <w:rPr>
          <w:lang w:val="pt-BR"/>
        </w:rPr>
        <w:t xml:space="preserve"> fosfatada) serão caracterizados e testados na reação de oxidação do </w:t>
      </w:r>
      <w:proofErr w:type="spellStart"/>
      <w:r w:rsidR="00AB4BE6" w:rsidRPr="0078394F">
        <w:rPr>
          <w:lang w:val="pt-BR"/>
        </w:rPr>
        <w:t>cicloexeno</w:t>
      </w:r>
      <w:proofErr w:type="spellEnd"/>
      <w:r w:rsidR="00AB4BE6" w:rsidRPr="0078394F">
        <w:rPr>
          <w:lang w:val="pt-BR"/>
        </w:rPr>
        <w:t xml:space="preserve"> a ácido </w:t>
      </w:r>
      <w:proofErr w:type="spellStart"/>
      <w:r w:rsidR="00AB4BE6" w:rsidRPr="0078394F">
        <w:rPr>
          <w:lang w:val="pt-BR"/>
        </w:rPr>
        <w:t>adípico</w:t>
      </w:r>
      <w:proofErr w:type="spellEnd"/>
      <w:r w:rsidR="00C6023E">
        <w:rPr>
          <w:lang w:val="pt-BR"/>
        </w:rPr>
        <w:t xml:space="preserve"> em reator batelada</w:t>
      </w:r>
      <w:r w:rsidR="00AB4BE6" w:rsidRPr="0078394F">
        <w:rPr>
          <w:lang w:val="pt-BR"/>
        </w:rPr>
        <w:t>.</w:t>
      </w:r>
    </w:p>
    <w:p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:rsidR="003B2F1D" w:rsidRPr="003B2F1D" w:rsidRDefault="003B2F1D" w:rsidP="003B2F1D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Síntese </w:t>
      </w:r>
      <w:r w:rsidR="00D40C37">
        <w:rPr>
          <w:rFonts w:ascii="Times New Roman" w:hAnsi="Times New Roman"/>
          <w:i/>
          <w:lang w:val="pt-BR"/>
        </w:rPr>
        <w:t xml:space="preserve">e tratamento dos </w:t>
      </w:r>
      <w:r w:rsidR="004757C7">
        <w:rPr>
          <w:rFonts w:ascii="Times New Roman" w:hAnsi="Times New Roman"/>
          <w:i/>
          <w:lang w:val="pt-BR"/>
        </w:rPr>
        <w:t>catalisadores</w:t>
      </w:r>
      <w:r>
        <w:rPr>
          <w:rFonts w:ascii="Times New Roman" w:hAnsi="Times New Roman"/>
          <w:i/>
          <w:lang w:val="pt-BR"/>
        </w:rPr>
        <w:t>.</w:t>
      </w:r>
    </w:p>
    <w:p w:rsidR="00D40C37" w:rsidRDefault="00D40C37" w:rsidP="00D40C3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Amostras de ácido </w:t>
      </w:r>
      <w:proofErr w:type="spellStart"/>
      <w:r>
        <w:rPr>
          <w:rFonts w:ascii="Times New Roman" w:hAnsi="Times New Roman"/>
          <w:lang w:val="pt-BR"/>
        </w:rPr>
        <w:t>nióbico</w:t>
      </w:r>
      <w:proofErr w:type="spellEnd"/>
      <w:r>
        <w:rPr>
          <w:rFonts w:ascii="Times New Roman" w:hAnsi="Times New Roman"/>
          <w:lang w:val="pt-BR"/>
        </w:rPr>
        <w:t xml:space="preserve"> (Nb</w:t>
      </w:r>
      <w:r w:rsidR="00CD1530" w:rsidRPr="00007DAA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 w:rsidR="00CD1530" w:rsidRPr="00007DAA">
        <w:rPr>
          <w:rFonts w:ascii="Times New Roman" w:hAnsi="Times New Roman"/>
          <w:vertAlign w:val="subscript"/>
          <w:lang w:val="pt-BR"/>
        </w:rPr>
        <w:t>5</w:t>
      </w:r>
      <w:r>
        <w:rPr>
          <w:rFonts w:ascii="Times New Roman" w:hAnsi="Times New Roman"/>
          <w:vertAlign w:val="subscript"/>
          <w:lang w:val="pt-BR"/>
        </w:rPr>
        <w:t>.</w:t>
      </w:r>
      <w:r w:rsidR="00B1386B" w:rsidRPr="00B1386B">
        <w:rPr>
          <w:rFonts w:ascii="Times New Roman" w:hAnsi="Times New Roman"/>
          <w:lang w:val="pt-BR"/>
        </w:rPr>
        <w:t>n</w:t>
      </w:r>
      <w:r w:rsidR="00CD1530" w:rsidRPr="00007DAA">
        <w:rPr>
          <w:rFonts w:ascii="Times New Roman" w:hAnsi="Times New Roman"/>
          <w:lang w:val="pt-BR"/>
        </w:rPr>
        <w:t>H</w:t>
      </w:r>
      <w:r w:rsidRPr="00D40C37">
        <w:rPr>
          <w:rFonts w:ascii="Times New Roman" w:hAnsi="Times New Roman"/>
          <w:vertAlign w:val="subscript"/>
          <w:lang w:val="pt-BR"/>
        </w:rPr>
        <w:t>2</w:t>
      </w:r>
      <w:r w:rsidR="00CD1530" w:rsidRPr="00007DAA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>) e fosfato de nióbio (NbOPO</w:t>
      </w:r>
      <w:r w:rsidR="00CD1530" w:rsidRPr="00007DAA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) foram cedidas pela Companhia Brasileira de Metalurgia e Mineração (CBMM) e tratadas termicamente a 200 ºC, em </w:t>
      </w:r>
      <w:proofErr w:type="spellStart"/>
      <w:r>
        <w:rPr>
          <w:rFonts w:ascii="Times New Roman" w:hAnsi="Times New Roman"/>
          <w:lang w:val="pt-BR"/>
        </w:rPr>
        <w:t>mufla</w:t>
      </w:r>
      <w:proofErr w:type="spellEnd"/>
      <w:r>
        <w:rPr>
          <w:rFonts w:ascii="Times New Roman" w:hAnsi="Times New Roman"/>
          <w:lang w:val="pt-BR"/>
        </w:rPr>
        <w:t>, por 5 horas (2 º</w:t>
      </w:r>
      <w:proofErr w:type="spellStart"/>
      <w:r>
        <w:rPr>
          <w:rFonts w:ascii="Times New Roman" w:hAnsi="Times New Roman"/>
          <w:lang w:val="pt-BR"/>
        </w:rPr>
        <w:t>C.min</w:t>
      </w:r>
      <w:r>
        <w:rPr>
          <w:rFonts w:ascii="Times New Roman" w:hAnsi="Times New Roman"/>
          <w:vertAlign w:val="superscript"/>
          <w:lang w:val="pt-BR"/>
        </w:rPr>
        <w:t>-1</w:t>
      </w:r>
      <w:proofErr w:type="spellEnd"/>
      <w:r>
        <w:rPr>
          <w:rFonts w:ascii="Times New Roman" w:hAnsi="Times New Roman"/>
          <w:lang w:val="pt-BR"/>
        </w:rPr>
        <w:t>).</w:t>
      </w:r>
    </w:p>
    <w:p w:rsidR="00EA4E1B" w:rsidRDefault="00D40C37" w:rsidP="00D40C3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Um terceiro catalisador</w:t>
      </w:r>
      <w:r w:rsidR="00AB4BE6">
        <w:rPr>
          <w:rFonts w:ascii="Times New Roman" w:hAnsi="Times New Roman"/>
          <w:lang w:val="pt-BR"/>
        </w:rPr>
        <w:t xml:space="preserve">, </w:t>
      </w:r>
      <w:proofErr w:type="spellStart"/>
      <w:r w:rsidR="00AB4BE6">
        <w:rPr>
          <w:rFonts w:ascii="Times New Roman" w:hAnsi="Times New Roman"/>
          <w:lang w:val="pt-BR"/>
        </w:rPr>
        <w:t>nióbia</w:t>
      </w:r>
      <w:proofErr w:type="spellEnd"/>
      <w:r w:rsidR="00AB4BE6">
        <w:rPr>
          <w:rFonts w:ascii="Times New Roman" w:hAnsi="Times New Roman"/>
          <w:lang w:val="pt-BR"/>
        </w:rPr>
        <w:t xml:space="preserve"> fosfatada</w:t>
      </w:r>
      <w:r>
        <w:rPr>
          <w:rFonts w:ascii="Times New Roman" w:hAnsi="Times New Roman"/>
          <w:lang w:val="pt-BR"/>
        </w:rPr>
        <w:t xml:space="preserve"> (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>/PO)</w:t>
      </w:r>
      <w:r w:rsidR="00AB4BE6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foi sintetizado</w:t>
      </w:r>
      <w:r w:rsidR="003B2F1D">
        <w:rPr>
          <w:rFonts w:ascii="Times New Roman" w:hAnsi="Times New Roman"/>
          <w:lang w:val="pt-BR"/>
        </w:rPr>
        <w:t xml:space="preserve"> com o objetivo de se obter um fosfato de nióbio a partir do </w:t>
      </w:r>
      <w:proofErr w:type="gramStart"/>
      <w:r w:rsidR="003B2F1D">
        <w:rPr>
          <w:rFonts w:ascii="Times New Roman" w:hAnsi="Times New Roman"/>
          <w:lang w:val="pt-BR"/>
        </w:rPr>
        <w:t>N</w:t>
      </w:r>
      <w:r w:rsidR="00120972">
        <w:rPr>
          <w:rFonts w:ascii="Times New Roman" w:hAnsi="Times New Roman"/>
          <w:lang w:val="pt-BR"/>
        </w:rPr>
        <w:t>b</w:t>
      </w:r>
      <w:r w:rsidR="00120972">
        <w:rPr>
          <w:rFonts w:ascii="Times New Roman" w:hAnsi="Times New Roman"/>
          <w:vertAlign w:val="subscript"/>
          <w:lang w:val="pt-BR"/>
        </w:rPr>
        <w:t>2</w:t>
      </w:r>
      <w:r w:rsidR="00120972">
        <w:rPr>
          <w:rFonts w:ascii="Times New Roman" w:hAnsi="Times New Roman"/>
          <w:lang w:val="pt-BR"/>
        </w:rPr>
        <w:t>O</w:t>
      </w:r>
      <w:r w:rsidR="00120972">
        <w:rPr>
          <w:rFonts w:ascii="Times New Roman" w:hAnsi="Times New Roman"/>
          <w:vertAlign w:val="subscript"/>
          <w:lang w:val="pt-BR"/>
        </w:rPr>
        <w:t>5</w:t>
      </w:r>
      <w:r w:rsidR="00120972">
        <w:rPr>
          <w:rFonts w:ascii="Times New Roman" w:hAnsi="Times New Roman"/>
          <w:lang w:val="pt-BR"/>
        </w:rPr>
        <w:t>.</w:t>
      </w:r>
      <w:proofErr w:type="gramEnd"/>
      <w:r w:rsidR="00120972">
        <w:rPr>
          <w:rFonts w:ascii="Times New Roman" w:hAnsi="Times New Roman"/>
          <w:lang w:val="pt-BR"/>
        </w:rPr>
        <w:t>nH</w:t>
      </w:r>
      <w:r w:rsidR="00120972">
        <w:rPr>
          <w:rFonts w:ascii="Times New Roman" w:hAnsi="Times New Roman"/>
          <w:vertAlign w:val="subscript"/>
          <w:lang w:val="pt-BR"/>
        </w:rPr>
        <w:t>2</w:t>
      </w:r>
      <w:r w:rsidR="00120972">
        <w:rPr>
          <w:rFonts w:ascii="Times New Roman" w:hAnsi="Times New Roman"/>
          <w:lang w:val="pt-BR"/>
        </w:rPr>
        <w:t>O</w:t>
      </w:r>
      <w:r w:rsidR="00705BBA">
        <w:rPr>
          <w:rFonts w:ascii="Times New Roman" w:hAnsi="Times New Roman"/>
          <w:lang w:val="pt-BR"/>
        </w:rPr>
        <w:t xml:space="preserve"> (7).</w:t>
      </w:r>
    </w:p>
    <w:p w:rsidR="00542C6E" w:rsidRDefault="00120972" w:rsidP="001D2A3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Para a síntese do </w:t>
      </w:r>
      <w:proofErr w:type="spellStart"/>
      <w:r w:rsidRPr="00AB4BE6">
        <w:rPr>
          <w:rFonts w:ascii="Times New Roman" w:hAnsi="Times New Roman"/>
          <w:lang w:val="pt-BR"/>
        </w:rPr>
        <w:t>Nb</w:t>
      </w:r>
      <w:proofErr w:type="spellEnd"/>
      <w:r w:rsidRPr="00AB4BE6">
        <w:rPr>
          <w:rFonts w:ascii="Times New Roman" w:hAnsi="Times New Roman"/>
          <w:lang w:val="pt-BR"/>
        </w:rPr>
        <w:t>/PO</w:t>
      </w:r>
      <w:r>
        <w:rPr>
          <w:rFonts w:ascii="Times New Roman" w:hAnsi="Times New Roman"/>
          <w:lang w:val="pt-BR"/>
        </w:rPr>
        <w:t xml:space="preserve">, o </w:t>
      </w:r>
      <w:proofErr w:type="gramStart"/>
      <w:r>
        <w:rPr>
          <w:rFonts w:ascii="Times New Roman" w:hAnsi="Times New Roman"/>
          <w:lang w:val="pt-BR"/>
        </w:rPr>
        <w:t>Nb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vertAlign w:val="subscript"/>
          <w:lang w:val="pt-BR"/>
        </w:rPr>
        <w:t>5</w:t>
      </w:r>
      <w:r>
        <w:rPr>
          <w:rFonts w:ascii="Times New Roman" w:hAnsi="Times New Roman"/>
          <w:lang w:val="pt-BR"/>
        </w:rPr>
        <w:t>.</w:t>
      </w:r>
      <w:proofErr w:type="gramEnd"/>
      <w:r>
        <w:rPr>
          <w:rFonts w:ascii="Times New Roman" w:hAnsi="Times New Roman"/>
          <w:lang w:val="pt-BR"/>
        </w:rPr>
        <w:t>nH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 foi seco em estufa a 120 ºC por 6 horas antes de ser utilizado.</w:t>
      </w:r>
      <w:r w:rsidR="004C797B">
        <w:rPr>
          <w:rFonts w:ascii="Times New Roman" w:hAnsi="Times New Roman"/>
          <w:lang w:val="pt-BR"/>
        </w:rPr>
        <w:t xml:space="preserve"> </w:t>
      </w:r>
      <w:r w:rsidR="004757C7">
        <w:rPr>
          <w:rFonts w:ascii="Times New Roman" w:hAnsi="Times New Roman"/>
          <w:lang w:val="pt-BR"/>
        </w:rPr>
        <w:t>Em seguida</w:t>
      </w:r>
      <w:r w:rsidR="004C797B">
        <w:rPr>
          <w:rFonts w:ascii="Times New Roman" w:hAnsi="Times New Roman"/>
          <w:lang w:val="pt-BR"/>
        </w:rPr>
        <w:t>, 11 g d</w:t>
      </w:r>
      <w:r w:rsidR="00AB4BE6">
        <w:rPr>
          <w:rFonts w:ascii="Times New Roman" w:hAnsi="Times New Roman"/>
          <w:lang w:val="pt-BR"/>
        </w:rPr>
        <w:t xml:space="preserve">a </w:t>
      </w:r>
      <w:proofErr w:type="spellStart"/>
      <w:r w:rsidR="00AB4BE6">
        <w:rPr>
          <w:rFonts w:ascii="Times New Roman" w:hAnsi="Times New Roman"/>
          <w:lang w:val="pt-BR"/>
        </w:rPr>
        <w:t>nióbia</w:t>
      </w:r>
      <w:proofErr w:type="spellEnd"/>
      <w:r w:rsidR="00AB4BE6">
        <w:rPr>
          <w:rFonts w:ascii="Times New Roman" w:hAnsi="Times New Roman"/>
          <w:lang w:val="pt-BR"/>
        </w:rPr>
        <w:t xml:space="preserve"> seca</w:t>
      </w:r>
      <w:r w:rsidR="004C797B">
        <w:rPr>
          <w:rFonts w:ascii="Times New Roman" w:hAnsi="Times New Roman"/>
          <w:lang w:val="pt-BR"/>
        </w:rPr>
        <w:t xml:space="preserve"> foram imersos em 30 mL de H</w:t>
      </w:r>
      <w:r w:rsidR="004C797B">
        <w:rPr>
          <w:rFonts w:ascii="Times New Roman" w:hAnsi="Times New Roman"/>
          <w:vertAlign w:val="subscript"/>
          <w:lang w:val="pt-BR"/>
        </w:rPr>
        <w:t>3</w:t>
      </w:r>
      <w:r w:rsidR="004C797B">
        <w:rPr>
          <w:rFonts w:ascii="Times New Roman" w:hAnsi="Times New Roman"/>
          <w:lang w:val="pt-BR"/>
        </w:rPr>
        <w:t>PO</w:t>
      </w:r>
      <w:r w:rsidR="004C797B">
        <w:rPr>
          <w:rFonts w:ascii="Times New Roman" w:hAnsi="Times New Roman"/>
          <w:vertAlign w:val="subscript"/>
          <w:lang w:val="pt-BR"/>
        </w:rPr>
        <w:t>4</w:t>
      </w:r>
      <w:r w:rsidR="004C797B">
        <w:rPr>
          <w:rFonts w:ascii="Times New Roman" w:hAnsi="Times New Roman"/>
          <w:lang w:val="pt-BR"/>
        </w:rPr>
        <w:t xml:space="preserve"> 2,5 </w:t>
      </w:r>
      <w:proofErr w:type="gramStart"/>
      <w:r w:rsidR="004C797B">
        <w:rPr>
          <w:rFonts w:ascii="Times New Roman" w:hAnsi="Times New Roman"/>
          <w:lang w:val="pt-BR"/>
        </w:rPr>
        <w:t>mol</w:t>
      </w:r>
      <w:r w:rsidR="00705BBA">
        <w:rPr>
          <w:rFonts w:ascii="Times New Roman" w:hAnsi="Times New Roman"/>
          <w:lang w:val="pt-BR"/>
        </w:rPr>
        <w:t>.</w:t>
      </w:r>
      <w:proofErr w:type="gramEnd"/>
      <w:r w:rsidR="004C797B">
        <w:rPr>
          <w:rFonts w:ascii="Times New Roman" w:hAnsi="Times New Roman"/>
          <w:lang w:val="pt-BR"/>
        </w:rPr>
        <w:t>L</w:t>
      </w:r>
      <w:r w:rsidR="00705BBA" w:rsidRPr="00705BBA">
        <w:rPr>
          <w:rFonts w:ascii="Times New Roman" w:hAnsi="Times New Roman"/>
          <w:vertAlign w:val="superscript"/>
          <w:lang w:val="pt-BR"/>
        </w:rPr>
        <w:t>-1</w:t>
      </w:r>
      <w:r w:rsidR="00F42D5B">
        <w:rPr>
          <w:rFonts w:ascii="Times New Roman" w:hAnsi="Times New Roman"/>
          <w:lang w:val="pt-BR"/>
        </w:rPr>
        <w:t>, representando uma razão molar P/</w:t>
      </w:r>
      <w:proofErr w:type="spellStart"/>
      <w:r w:rsidR="00F42D5B">
        <w:rPr>
          <w:rFonts w:ascii="Times New Roman" w:hAnsi="Times New Roman"/>
          <w:lang w:val="pt-BR"/>
        </w:rPr>
        <w:t>Nb</w:t>
      </w:r>
      <w:proofErr w:type="spellEnd"/>
      <w:r w:rsidR="00F42D5B">
        <w:rPr>
          <w:rFonts w:ascii="Times New Roman" w:hAnsi="Times New Roman"/>
          <w:lang w:val="pt-BR"/>
        </w:rPr>
        <w:t xml:space="preserve"> de 0,91</w:t>
      </w:r>
      <w:r w:rsidR="004C797B">
        <w:rPr>
          <w:rFonts w:ascii="Times New Roman" w:hAnsi="Times New Roman"/>
          <w:lang w:val="pt-BR"/>
        </w:rPr>
        <w:t>. A suspensão obtida foi agitada por 48 horas</w:t>
      </w:r>
      <w:r w:rsidR="004757C7">
        <w:rPr>
          <w:rFonts w:ascii="Times New Roman" w:hAnsi="Times New Roman"/>
          <w:lang w:val="pt-BR"/>
        </w:rPr>
        <w:t>.</w:t>
      </w:r>
      <w:r w:rsidR="004C797B">
        <w:rPr>
          <w:rFonts w:ascii="Times New Roman" w:hAnsi="Times New Roman"/>
          <w:lang w:val="pt-BR"/>
        </w:rPr>
        <w:t xml:space="preserve"> </w:t>
      </w:r>
      <w:r w:rsidR="004757C7">
        <w:rPr>
          <w:rFonts w:ascii="Times New Roman" w:hAnsi="Times New Roman"/>
          <w:lang w:val="pt-BR"/>
        </w:rPr>
        <w:t>A</w:t>
      </w:r>
      <w:r w:rsidR="004C797B">
        <w:rPr>
          <w:rFonts w:ascii="Times New Roman" w:hAnsi="Times New Roman"/>
          <w:lang w:val="pt-BR"/>
        </w:rPr>
        <w:t>pós a agitação</w:t>
      </w:r>
      <w:r w:rsidR="004757C7">
        <w:rPr>
          <w:rFonts w:ascii="Times New Roman" w:hAnsi="Times New Roman"/>
          <w:lang w:val="pt-BR"/>
        </w:rPr>
        <w:t>,</w:t>
      </w:r>
      <w:r w:rsidR="004C797B">
        <w:rPr>
          <w:rFonts w:ascii="Times New Roman" w:hAnsi="Times New Roman"/>
          <w:lang w:val="pt-BR"/>
        </w:rPr>
        <w:t xml:space="preserve"> a </w:t>
      </w:r>
      <w:r w:rsidR="00DE62FF">
        <w:rPr>
          <w:rFonts w:ascii="Times New Roman" w:hAnsi="Times New Roman"/>
          <w:lang w:val="pt-BR"/>
        </w:rPr>
        <w:t>suspensão</w:t>
      </w:r>
      <w:r w:rsidR="004C797B">
        <w:rPr>
          <w:rFonts w:ascii="Times New Roman" w:hAnsi="Times New Roman"/>
          <w:lang w:val="pt-BR"/>
        </w:rPr>
        <w:t xml:space="preserve"> foi filtrada a vácuo e o precipitado foi seco em estufa à 120 ºC. Após secagem, a amostra foi submetida a um tratamento térmico de 200 ºC, em </w:t>
      </w:r>
      <w:proofErr w:type="spellStart"/>
      <w:r w:rsidR="004C797B">
        <w:rPr>
          <w:rFonts w:ascii="Times New Roman" w:hAnsi="Times New Roman"/>
          <w:lang w:val="pt-BR"/>
        </w:rPr>
        <w:t>mufla</w:t>
      </w:r>
      <w:proofErr w:type="spellEnd"/>
      <w:r w:rsidR="004C797B">
        <w:rPr>
          <w:rFonts w:ascii="Times New Roman" w:hAnsi="Times New Roman"/>
          <w:lang w:val="pt-BR"/>
        </w:rPr>
        <w:t>, por 5 horas (2 º</w:t>
      </w:r>
      <w:proofErr w:type="spellStart"/>
      <w:r w:rsidR="004C797B">
        <w:rPr>
          <w:rFonts w:ascii="Times New Roman" w:hAnsi="Times New Roman"/>
          <w:lang w:val="pt-BR"/>
        </w:rPr>
        <w:t>C.min</w:t>
      </w:r>
      <w:r w:rsidR="004C797B">
        <w:rPr>
          <w:rFonts w:ascii="Times New Roman" w:hAnsi="Times New Roman"/>
          <w:vertAlign w:val="superscript"/>
          <w:lang w:val="pt-BR"/>
        </w:rPr>
        <w:t>-1</w:t>
      </w:r>
      <w:proofErr w:type="spellEnd"/>
      <w:r w:rsidR="004C797B">
        <w:rPr>
          <w:rFonts w:ascii="Times New Roman" w:hAnsi="Times New Roman"/>
          <w:lang w:val="pt-BR"/>
        </w:rPr>
        <w:t>).</w:t>
      </w:r>
    </w:p>
    <w:p w:rsidR="00257E9E" w:rsidRDefault="004757C7" w:rsidP="008156C9">
      <w:pPr>
        <w:pStyle w:val="TAMainText"/>
        <w:spacing w:before="120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Caracterização dos catalisadores.</w:t>
      </w:r>
    </w:p>
    <w:p w:rsidR="002109DB" w:rsidRDefault="002624A7" w:rsidP="001D2A3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Para</w:t>
      </w:r>
      <w:r w:rsidR="00385031">
        <w:rPr>
          <w:rFonts w:ascii="Times New Roman" w:hAnsi="Times New Roman"/>
          <w:lang w:val="pt-BR"/>
        </w:rPr>
        <w:t xml:space="preserve"> caracterizar a textura das amostras estudadas</w:t>
      </w:r>
      <w:r>
        <w:rPr>
          <w:rFonts w:ascii="Times New Roman" w:hAnsi="Times New Roman"/>
          <w:lang w:val="pt-BR"/>
        </w:rPr>
        <w:t>, utilizou</w:t>
      </w:r>
      <w:r w:rsidR="00B60E25">
        <w:rPr>
          <w:lang w:val="pt-BR"/>
        </w:rPr>
        <w:t>-se o e</w:t>
      </w:r>
      <w:r w:rsidR="00B60E25" w:rsidRPr="00B60E25">
        <w:rPr>
          <w:rFonts w:ascii="Times New Roman" w:hAnsi="Times New Roman"/>
          <w:lang w:val="pt-BR"/>
        </w:rPr>
        <w:t xml:space="preserve">quipamento volumétrico da </w:t>
      </w:r>
      <w:proofErr w:type="spellStart"/>
      <w:r w:rsidR="00B60E25" w:rsidRPr="00B60E25">
        <w:rPr>
          <w:rFonts w:ascii="Times New Roman" w:hAnsi="Times New Roman"/>
          <w:lang w:val="pt-BR"/>
        </w:rPr>
        <w:t>Micromeritcs</w:t>
      </w:r>
      <w:proofErr w:type="spellEnd"/>
      <w:r w:rsidR="00B60E25" w:rsidRPr="00B60E25">
        <w:rPr>
          <w:rFonts w:ascii="Times New Roman" w:hAnsi="Times New Roman"/>
          <w:lang w:val="pt-BR"/>
        </w:rPr>
        <w:t xml:space="preserve">, modelo ASAP 2020, com pré-tratamento das amostras sob vácuo, a 150 </w:t>
      </w:r>
      <w:r w:rsidR="00B60E25">
        <w:rPr>
          <w:rFonts w:ascii="Times New Roman" w:hAnsi="Times New Roman"/>
          <w:lang w:val="pt-BR"/>
        </w:rPr>
        <w:t>º</w:t>
      </w:r>
      <w:r w:rsidR="00B60E25" w:rsidRPr="00B60E25">
        <w:rPr>
          <w:rFonts w:ascii="Times New Roman" w:hAnsi="Times New Roman"/>
          <w:lang w:val="pt-BR"/>
        </w:rPr>
        <w:t>C, por, aproximadamente, 3 horas. As áreas</w:t>
      </w:r>
      <w:r w:rsidR="00B60E25">
        <w:rPr>
          <w:rFonts w:ascii="Times New Roman" w:hAnsi="Times New Roman"/>
          <w:lang w:val="pt-BR"/>
        </w:rPr>
        <w:t xml:space="preserve"> </w:t>
      </w:r>
      <w:r w:rsidR="00B60E25" w:rsidRPr="00B60E25">
        <w:rPr>
          <w:rFonts w:ascii="Times New Roman" w:hAnsi="Times New Roman"/>
          <w:lang w:val="pt-BR"/>
        </w:rPr>
        <w:t xml:space="preserve">específicas foram obtidas através do </w:t>
      </w:r>
      <w:r w:rsidR="006740B9" w:rsidRPr="00B60E25">
        <w:rPr>
          <w:rFonts w:ascii="Times New Roman" w:hAnsi="Times New Roman"/>
          <w:lang w:val="pt-BR"/>
        </w:rPr>
        <w:t>método</w:t>
      </w:r>
      <w:r w:rsidR="00B60E25" w:rsidRPr="00B60E25">
        <w:rPr>
          <w:rFonts w:ascii="Times New Roman" w:hAnsi="Times New Roman"/>
          <w:lang w:val="pt-BR"/>
        </w:rPr>
        <w:t xml:space="preserve"> BET</w:t>
      </w:r>
      <w:r>
        <w:rPr>
          <w:rFonts w:ascii="Times New Roman" w:hAnsi="Times New Roman"/>
          <w:lang w:val="pt-BR"/>
        </w:rPr>
        <w:t xml:space="preserve"> com</w:t>
      </w:r>
      <w:r w:rsidR="00B60E25" w:rsidRPr="00B60E25">
        <w:rPr>
          <w:rFonts w:ascii="Times New Roman" w:hAnsi="Times New Roman"/>
          <w:lang w:val="pt-BR"/>
        </w:rPr>
        <w:t xml:space="preserve"> </w:t>
      </w:r>
      <w:r w:rsidRPr="00B60E25">
        <w:rPr>
          <w:rFonts w:ascii="Times New Roman" w:hAnsi="Times New Roman"/>
          <w:lang w:val="pt-BR"/>
        </w:rPr>
        <w:t>adsor</w:t>
      </w:r>
      <w:r>
        <w:rPr>
          <w:rFonts w:ascii="Times New Roman" w:hAnsi="Times New Roman"/>
          <w:lang w:val="pt-BR"/>
        </w:rPr>
        <w:t>ção de</w:t>
      </w:r>
      <w:r w:rsidRPr="00B60E25">
        <w:rPr>
          <w:rFonts w:ascii="Times New Roman" w:hAnsi="Times New Roman"/>
          <w:lang w:val="pt-BR"/>
        </w:rPr>
        <w:t xml:space="preserve"> </w:t>
      </w:r>
      <w:r w:rsidR="00B60E25" w:rsidRPr="00B60E25">
        <w:rPr>
          <w:rFonts w:ascii="Times New Roman" w:hAnsi="Times New Roman"/>
          <w:lang w:val="pt-BR"/>
        </w:rPr>
        <w:t>N</w:t>
      </w:r>
      <w:r w:rsidR="00CD1530" w:rsidRPr="008C67D7">
        <w:rPr>
          <w:rFonts w:ascii="Times New Roman" w:hAnsi="Times New Roman"/>
          <w:vertAlign w:val="subscript"/>
          <w:lang w:val="pt-BR"/>
        </w:rPr>
        <w:t>2</w:t>
      </w:r>
      <w:r w:rsidR="00B60E25" w:rsidRPr="00B60E25">
        <w:rPr>
          <w:rFonts w:ascii="Times New Roman" w:hAnsi="Times New Roman"/>
          <w:lang w:val="pt-BR"/>
        </w:rPr>
        <w:t xml:space="preserve"> a -196 °C.</w:t>
      </w:r>
    </w:p>
    <w:p w:rsidR="00385031" w:rsidRDefault="002109DB" w:rsidP="001D2A3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</w:t>
      </w:r>
      <w:r w:rsidR="00AB4BE6">
        <w:rPr>
          <w:rFonts w:ascii="Times New Roman" w:hAnsi="Times New Roman"/>
          <w:lang w:val="pt-BR"/>
        </w:rPr>
        <w:t>morfologia das amostras</w:t>
      </w:r>
      <w:r>
        <w:rPr>
          <w:rFonts w:ascii="Times New Roman" w:hAnsi="Times New Roman"/>
          <w:lang w:val="pt-BR"/>
        </w:rPr>
        <w:t xml:space="preserve"> foi </w:t>
      </w:r>
      <w:r w:rsidR="00AB4BE6">
        <w:rPr>
          <w:rFonts w:ascii="Times New Roman" w:hAnsi="Times New Roman"/>
          <w:lang w:val="pt-BR"/>
        </w:rPr>
        <w:t xml:space="preserve">avaliada </w:t>
      </w:r>
      <w:r>
        <w:rPr>
          <w:rFonts w:ascii="Times New Roman" w:hAnsi="Times New Roman"/>
          <w:lang w:val="pt-BR"/>
        </w:rPr>
        <w:t xml:space="preserve">através de um </w:t>
      </w:r>
      <w:r w:rsidRPr="00916292">
        <w:rPr>
          <w:rFonts w:ascii="Times New Roman" w:hAnsi="Times New Roman"/>
          <w:lang w:val="pt-BR"/>
        </w:rPr>
        <w:t>Microscópio Eletrônico de</w:t>
      </w:r>
      <w:r>
        <w:rPr>
          <w:rFonts w:ascii="Times New Roman" w:hAnsi="Times New Roman"/>
          <w:lang w:val="pt-BR"/>
        </w:rPr>
        <w:t xml:space="preserve"> </w:t>
      </w:r>
      <w:r w:rsidRPr="00916292">
        <w:rPr>
          <w:rFonts w:ascii="Times New Roman" w:hAnsi="Times New Roman"/>
          <w:lang w:val="pt-BR"/>
        </w:rPr>
        <w:t>Varredura (MEV) Quanta FEG 450 FEI/</w:t>
      </w:r>
      <w:proofErr w:type="spellStart"/>
      <w:r w:rsidRPr="00916292">
        <w:rPr>
          <w:rFonts w:ascii="Times New Roman" w:hAnsi="Times New Roman"/>
          <w:lang w:val="pt-BR"/>
        </w:rPr>
        <w:t>Thermo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Pr="00916292">
        <w:rPr>
          <w:rFonts w:ascii="Times New Roman" w:hAnsi="Times New Roman"/>
          <w:lang w:val="pt-BR"/>
        </w:rPr>
        <w:t>Fisher, com detector semiquantitativo EDS.</w:t>
      </w:r>
    </w:p>
    <w:p w:rsidR="00B60E25" w:rsidRDefault="002624A7" w:rsidP="001D2A3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I</w:t>
      </w:r>
      <w:r w:rsidR="00180B7A" w:rsidRPr="00180B7A">
        <w:rPr>
          <w:rFonts w:ascii="Times New Roman" w:hAnsi="Times New Roman"/>
          <w:lang w:val="pt-BR"/>
        </w:rPr>
        <w:t xml:space="preserve">nformações estruturais dos catalisadores </w:t>
      </w:r>
      <w:r>
        <w:rPr>
          <w:rFonts w:ascii="Times New Roman" w:hAnsi="Times New Roman"/>
          <w:lang w:val="pt-BR"/>
        </w:rPr>
        <w:t>foram obtidas</w:t>
      </w:r>
      <w:r w:rsidR="00180B7A" w:rsidRPr="00180B7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pel</w:t>
      </w:r>
      <w:r w:rsidR="00180B7A" w:rsidRPr="00180B7A">
        <w:rPr>
          <w:rFonts w:ascii="Times New Roman" w:hAnsi="Times New Roman"/>
          <w:lang w:val="pt-BR"/>
        </w:rPr>
        <w:t>a t</w:t>
      </w:r>
      <w:r w:rsidR="00180B7A">
        <w:rPr>
          <w:rFonts w:ascii="Times New Roman" w:hAnsi="Times New Roman"/>
          <w:lang w:val="pt-BR"/>
        </w:rPr>
        <w:t>é</w:t>
      </w:r>
      <w:r w:rsidR="00180B7A" w:rsidRPr="00180B7A">
        <w:rPr>
          <w:rFonts w:ascii="Times New Roman" w:hAnsi="Times New Roman"/>
          <w:lang w:val="pt-BR"/>
        </w:rPr>
        <w:t xml:space="preserve">cnica de espectroscopia de espalhamento Raman. Os espectros de Raman foram coletados em um espectrômetro </w:t>
      </w:r>
      <w:proofErr w:type="spellStart"/>
      <w:r w:rsidR="00180B7A" w:rsidRPr="00180B7A">
        <w:rPr>
          <w:rFonts w:ascii="Times New Roman" w:hAnsi="Times New Roman"/>
          <w:lang w:val="pt-BR"/>
        </w:rPr>
        <w:t>LabRAM</w:t>
      </w:r>
      <w:proofErr w:type="spellEnd"/>
      <w:r w:rsidR="00180B7A" w:rsidRPr="00180B7A">
        <w:rPr>
          <w:rFonts w:ascii="Times New Roman" w:hAnsi="Times New Roman"/>
          <w:lang w:val="pt-BR"/>
        </w:rPr>
        <w:t xml:space="preserve"> HR800 (</w:t>
      </w:r>
      <w:proofErr w:type="spellStart"/>
      <w:r w:rsidR="00180B7A" w:rsidRPr="00180B7A">
        <w:rPr>
          <w:rFonts w:ascii="Times New Roman" w:hAnsi="Times New Roman"/>
          <w:lang w:val="pt-BR"/>
        </w:rPr>
        <w:t>Horiba-Jobin</w:t>
      </w:r>
      <w:proofErr w:type="spellEnd"/>
      <w:r w:rsidR="00180B7A" w:rsidRPr="00180B7A">
        <w:rPr>
          <w:rFonts w:ascii="Times New Roman" w:hAnsi="Times New Roman"/>
          <w:lang w:val="pt-BR"/>
        </w:rPr>
        <w:t xml:space="preserve"> Yvon) </w:t>
      </w:r>
      <w:r>
        <w:rPr>
          <w:rFonts w:ascii="Times New Roman" w:hAnsi="Times New Roman"/>
          <w:lang w:val="pt-BR"/>
        </w:rPr>
        <w:t>a</w:t>
      </w:r>
      <w:r w:rsidRPr="00180B7A">
        <w:rPr>
          <w:rFonts w:ascii="Times New Roman" w:hAnsi="Times New Roman"/>
          <w:lang w:val="pt-BR"/>
        </w:rPr>
        <w:t xml:space="preserve"> </w:t>
      </w:r>
      <w:r w:rsidR="00180B7A" w:rsidRPr="00180B7A">
        <w:rPr>
          <w:rFonts w:ascii="Times New Roman" w:hAnsi="Times New Roman"/>
          <w:lang w:val="pt-BR"/>
        </w:rPr>
        <w:t xml:space="preserve">temperatura ambiente, equipado com detector de condutividade térmica operando a -70 ºC, usando laser de </w:t>
      </w:r>
      <w:proofErr w:type="spellStart"/>
      <w:r w:rsidR="00180B7A" w:rsidRPr="00180B7A">
        <w:rPr>
          <w:rFonts w:ascii="Times New Roman" w:hAnsi="Times New Roman"/>
          <w:lang w:val="pt-BR"/>
        </w:rPr>
        <w:t>He-Ne</w:t>
      </w:r>
      <w:proofErr w:type="spellEnd"/>
      <w:r w:rsidR="00180B7A" w:rsidRPr="00180B7A">
        <w:rPr>
          <w:rFonts w:ascii="Times New Roman" w:hAnsi="Times New Roman"/>
          <w:lang w:val="pt-BR"/>
        </w:rPr>
        <w:t xml:space="preserve"> com comprimento de</w:t>
      </w:r>
      <w:r w:rsidR="00180B7A" w:rsidRPr="00180B7A">
        <w:rPr>
          <w:lang w:val="pt-BR"/>
        </w:rPr>
        <w:t xml:space="preserve"> </w:t>
      </w:r>
      <w:r w:rsidR="00180B7A" w:rsidRPr="00180B7A">
        <w:rPr>
          <w:rFonts w:ascii="Times New Roman" w:hAnsi="Times New Roman"/>
          <w:lang w:val="pt-BR"/>
        </w:rPr>
        <w:t xml:space="preserve">onda de 632 </w:t>
      </w:r>
      <w:proofErr w:type="spellStart"/>
      <w:r w:rsidR="00180B7A" w:rsidRPr="00180B7A">
        <w:rPr>
          <w:rFonts w:ascii="Times New Roman" w:hAnsi="Times New Roman"/>
          <w:lang w:val="pt-BR"/>
        </w:rPr>
        <w:t>nm</w:t>
      </w:r>
      <w:proofErr w:type="spellEnd"/>
      <w:r w:rsidR="00180B7A" w:rsidRPr="00180B7A">
        <w:rPr>
          <w:rFonts w:ascii="Times New Roman" w:hAnsi="Times New Roman"/>
          <w:lang w:val="pt-BR"/>
        </w:rPr>
        <w:t>. As análises foram realizadas na região compreendida entre 200 e 1200 cm</w:t>
      </w:r>
      <w:r w:rsidR="00CD1530" w:rsidRPr="0097409C">
        <w:rPr>
          <w:rFonts w:ascii="Times New Roman" w:hAnsi="Times New Roman"/>
          <w:vertAlign w:val="superscript"/>
          <w:lang w:val="pt-BR"/>
        </w:rPr>
        <w:t>-1</w:t>
      </w:r>
      <w:r w:rsidR="00180B7A" w:rsidRPr="00180B7A">
        <w:rPr>
          <w:rFonts w:ascii="Times New Roman" w:hAnsi="Times New Roman"/>
          <w:lang w:val="pt-BR"/>
        </w:rPr>
        <w:t>, sendo coletado um espectro de cada amostra, com tempo de exposição ao feixe de 5 segundos e número de acumulações igual a 10. Foi utilizado filtro D006 para análise dos espectros Raman.</w:t>
      </w:r>
    </w:p>
    <w:p w:rsidR="00180B7A" w:rsidRDefault="002624A7" w:rsidP="001D2A3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O</w:t>
      </w:r>
      <w:r w:rsidR="00696486" w:rsidRPr="00696486">
        <w:rPr>
          <w:rFonts w:ascii="Times New Roman" w:hAnsi="Times New Roman"/>
          <w:lang w:val="pt-BR"/>
        </w:rPr>
        <w:t xml:space="preserve"> estado eletrônico do nióbio nos catalisadores </w:t>
      </w:r>
      <w:r w:rsidRPr="00696486">
        <w:rPr>
          <w:rFonts w:ascii="Times New Roman" w:hAnsi="Times New Roman"/>
          <w:lang w:val="pt-BR"/>
        </w:rPr>
        <w:t>fo</w:t>
      </w:r>
      <w:r>
        <w:rPr>
          <w:rFonts w:ascii="Times New Roman" w:hAnsi="Times New Roman"/>
          <w:lang w:val="pt-BR"/>
        </w:rPr>
        <w:t>i</w:t>
      </w:r>
      <w:r w:rsidRPr="00696486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avaliado por</w:t>
      </w:r>
      <w:r w:rsidRPr="00696486">
        <w:rPr>
          <w:rFonts w:ascii="Times New Roman" w:hAnsi="Times New Roman"/>
          <w:lang w:val="pt-BR"/>
        </w:rPr>
        <w:t xml:space="preserve"> </w:t>
      </w:r>
      <w:r w:rsidR="00696486" w:rsidRPr="00696486">
        <w:rPr>
          <w:rFonts w:ascii="Times New Roman" w:hAnsi="Times New Roman"/>
          <w:lang w:val="pt-BR"/>
        </w:rPr>
        <w:t xml:space="preserve">análises de espectroscopia de </w:t>
      </w:r>
      <w:proofErr w:type="spellStart"/>
      <w:r w:rsidR="00696486" w:rsidRPr="00696486">
        <w:rPr>
          <w:rFonts w:ascii="Times New Roman" w:hAnsi="Times New Roman"/>
          <w:lang w:val="pt-BR"/>
        </w:rPr>
        <w:t>reflectânci</w:t>
      </w:r>
      <w:proofErr w:type="spellEnd"/>
      <w:r w:rsidR="00696486" w:rsidRPr="00696486">
        <w:rPr>
          <w:rFonts w:ascii="Times New Roman" w:hAnsi="Times New Roman"/>
          <w:lang w:val="pt-BR"/>
        </w:rPr>
        <w:t>a difusa</w:t>
      </w:r>
      <w:r w:rsidR="00AB4BE6">
        <w:rPr>
          <w:rFonts w:ascii="Times New Roman" w:hAnsi="Times New Roman"/>
          <w:lang w:val="pt-BR"/>
        </w:rPr>
        <w:t xml:space="preserve"> (DRS).</w:t>
      </w:r>
      <w:r w:rsidR="00696486" w:rsidRPr="00696486">
        <w:rPr>
          <w:rFonts w:ascii="Times New Roman" w:hAnsi="Times New Roman"/>
          <w:lang w:val="pt-BR"/>
        </w:rPr>
        <w:t xml:space="preserve"> </w:t>
      </w:r>
      <w:r w:rsidR="00CF1ECF">
        <w:rPr>
          <w:rFonts w:ascii="Times New Roman" w:hAnsi="Times New Roman"/>
          <w:lang w:val="pt-BR"/>
        </w:rPr>
        <w:t xml:space="preserve">A análise de </w:t>
      </w:r>
      <w:r w:rsidR="00696486" w:rsidRPr="00696486">
        <w:rPr>
          <w:rFonts w:ascii="Times New Roman" w:hAnsi="Times New Roman"/>
          <w:lang w:val="pt-BR"/>
        </w:rPr>
        <w:t>DRS</w:t>
      </w:r>
      <w:r w:rsidR="00CF1ECF">
        <w:rPr>
          <w:rFonts w:ascii="Times New Roman" w:hAnsi="Times New Roman"/>
          <w:lang w:val="pt-BR"/>
        </w:rPr>
        <w:t xml:space="preserve"> foi realizada com o auxílio de</w:t>
      </w:r>
      <w:r w:rsidR="00696486" w:rsidRPr="00696486">
        <w:rPr>
          <w:rFonts w:ascii="Times New Roman" w:hAnsi="Times New Roman"/>
          <w:lang w:val="pt-BR"/>
        </w:rPr>
        <w:t xml:space="preserve"> um espectrofotômetro </w:t>
      </w:r>
      <w:proofErr w:type="spellStart"/>
      <w:r w:rsidR="00696486" w:rsidRPr="00696486">
        <w:rPr>
          <w:rFonts w:ascii="Times New Roman" w:hAnsi="Times New Roman"/>
          <w:lang w:val="pt-BR"/>
        </w:rPr>
        <w:t>Varian</w:t>
      </w:r>
      <w:proofErr w:type="spellEnd"/>
      <w:r w:rsidR="00696486" w:rsidRPr="00696486">
        <w:rPr>
          <w:rFonts w:ascii="Times New Roman" w:hAnsi="Times New Roman"/>
          <w:lang w:val="pt-BR"/>
        </w:rPr>
        <w:t xml:space="preserve"> </w:t>
      </w:r>
      <w:proofErr w:type="spellStart"/>
      <w:r w:rsidR="00696486" w:rsidRPr="00696486">
        <w:rPr>
          <w:rFonts w:ascii="Times New Roman" w:hAnsi="Times New Roman"/>
          <w:lang w:val="pt-BR"/>
        </w:rPr>
        <w:t>Cary</w:t>
      </w:r>
      <w:proofErr w:type="spellEnd"/>
      <w:r w:rsidR="00696486" w:rsidRPr="00696486">
        <w:rPr>
          <w:rFonts w:ascii="Times New Roman" w:hAnsi="Times New Roman"/>
          <w:lang w:val="pt-BR"/>
        </w:rPr>
        <w:t xml:space="preserve"> 5 com faixa de varredura no UV-VIS-NIR, com acessório de </w:t>
      </w:r>
      <w:r w:rsidR="00CF1ECF" w:rsidRPr="00696486">
        <w:rPr>
          <w:rFonts w:ascii="Times New Roman" w:hAnsi="Times New Roman"/>
          <w:lang w:val="pt-BR"/>
        </w:rPr>
        <w:t>refletância</w:t>
      </w:r>
      <w:r w:rsidR="00696486" w:rsidRPr="00696486">
        <w:rPr>
          <w:rFonts w:ascii="Times New Roman" w:hAnsi="Times New Roman"/>
          <w:lang w:val="pt-BR"/>
        </w:rPr>
        <w:t xml:space="preserve"> difusa </w:t>
      </w:r>
      <w:proofErr w:type="spellStart"/>
      <w:r w:rsidR="00696486" w:rsidRPr="00696486">
        <w:rPr>
          <w:rFonts w:ascii="Times New Roman" w:hAnsi="Times New Roman"/>
          <w:lang w:val="pt-BR"/>
        </w:rPr>
        <w:t>Harrick</w:t>
      </w:r>
      <w:proofErr w:type="spellEnd"/>
      <w:r w:rsidR="00696486" w:rsidRPr="00696486">
        <w:rPr>
          <w:rFonts w:ascii="Times New Roman" w:hAnsi="Times New Roman"/>
          <w:lang w:val="pt-BR"/>
        </w:rPr>
        <w:t xml:space="preserve"> de geometria </w:t>
      </w:r>
      <w:proofErr w:type="spellStart"/>
      <w:r w:rsidR="00696486" w:rsidRPr="00696486">
        <w:rPr>
          <w:rFonts w:ascii="Times New Roman" w:hAnsi="Times New Roman"/>
          <w:lang w:val="pt-BR"/>
        </w:rPr>
        <w:t>Praying</w:t>
      </w:r>
      <w:proofErr w:type="spellEnd"/>
      <w:r w:rsidR="00696486" w:rsidRPr="00696486">
        <w:rPr>
          <w:rFonts w:ascii="Times New Roman" w:hAnsi="Times New Roman"/>
          <w:lang w:val="pt-BR"/>
        </w:rPr>
        <w:t xml:space="preserve"> </w:t>
      </w:r>
      <w:proofErr w:type="spellStart"/>
      <w:r w:rsidR="00696486" w:rsidRPr="00696486">
        <w:rPr>
          <w:rFonts w:ascii="Times New Roman" w:hAnsi="Times New Roman"/>
          <w:lang w:val="pt-BR"/>
        </w:rPr>
        <w:t>Mantis</w:t>
      </w:r>
      <w:proofErr w:type="spellEnd"/>
      <w:r w:rsidR="00696486" w:rsidRPr="00696486">
        <w:rPr>
          <w:rFonts w:ascii="Times New Roman" w:hAnsi="Times New Roman"/>
          <w:lang w:val="pt-BR"/>
        </w:rPr>
        <w:t xml:space="preserve">. As amostras calcinadas foram analisadas na faixa de 800 a 200 </w:t>
      </w:r>
      <w:proofErr w:type="spellStart"/>
      <w:r w:rsidR="00696486" w:rsidRPr="00696486">
        <w:rPr>
          <w:rFonts w:ascii="Times New Roman" w:hAnsi="Times New Roman"/>
          <w:lang w:val="pt-BR"/>
        </w:rPr>
        <w:t>nm</w:t>
      </w:r>
      <w:proofErr w:type="spellEnd"/>
      <w:r w:rsidR="00696486" w:rsidRPr="00696486">
        <w:rPr>
          <w:rFonts w:ascii="Times New Roman" w:hAnsi="Times New Roman"/>
          <w:lang w:val="pt-BR"/>
        </w:rPr>
        <w:t xml:space="preserve"> (UV-VIS). Os espectros foram obtidos utilizando a função </w:t>
      </w:r>
      <w:r w:rsidR="00575902" w:rsidRPr="00696486">
        <w:rPr>
          <w:rFonts w:ascii="Times New Roman" w:hAnsi="Times New Roman"/>
          <w:lang w:val="pt-BR"/>
        </w:rPr>
        <w:t>F(</w:t>
      </w:r>
      <w:r w:rsidR="00696486" w:rsidRPr="00696486">
        <w:rPr>
          <w:rFonts w:ascii="Times New Roman" w:hAnsi="Times New Roman"/>
          <w:lang w:val="pt-BR"/>
        </w:rPr>
        <w:t xml:space="preserve">R) da teoria de </w:t>
      </w:r>
      <w:proofErr w:type="spellStart"/>
      <w:r w:rsidR="00696486" w:rsidRPr="00696486">
        <w:rPr>
          <w:rFonts w:ascii="Times New Roman" w:hAnsi="Times New Roman"/>
          <w:lang w:val="pt-BR"/>
        </w:rPr>
        <w:t>Schuster-Kubelka-Munk</w:t>
      </w:r>
      <w:proofErr w:type="spellEnd"/>
      <w:r w:rsidR="00696486" w:rsidRPr="00696486">
        <w:rPr>
          <w:rFonts w:ascii="Times New Roman" w:hAnsi="Times New Roman"/>
          <w:lang w:val="pt-BR"/>
        </w:rPr>
        <w:t xml:space="preserve"> (SKM) onde R é a razão entre a intensidade da luz refletida da amostra e a intensidade da luz refletida da referência. Foi utilizado BaSO</w:t>
      </w:r>
      <w:r w:rsidR="00CD1530" w:rsidRPr="00497E7A">
        <w:rPr>
          <w:rFonts w:ascii="Times New Roman" w:hAnsi="Times New Roman"/>
          <w:vertAlign w:val="subscript"/>
          <w:lang w:val="pt-BR"/>
        </w:rPr>
        <w:t>4</w:t>
      </w:r>
      <w:r w:rsidR="00696486" w:rsidRPr="00696486">
        <w:rPr>
          <w:rFonts w:ascii="Times New Roman" w:hAnsi="Times New Roman"/>
          <w:lang w:val="pt-BR"/>
        </w:rPr>
        <w:t xml:space="preserve"> como referência.</w:t>
      </w:r>
    </w:p>
    <w:p w:rsidR="00180B7A" w:rsidRDefault="0024719D" w:rsidP="001D2A37">
      <w:pPr>
        <w:pStyle w:val="TAMainText"/>
        <w:rPr>
          <w:rFonts w:ascii="Times New Roman" w:hAnsi="Times New Roman"/>
          <w:lang w:val="pt-BR"/>
        </w:rPr>
      </w:pPr>
      <w:r w:rsidRPr="0024719D">
        <w:rPr>
          <w:rFonts w:ascii="Times New Roman" w:hAnsi="Times New Roman"/>
          <w:lang w:val="pt-BR"/>
        </w:rPr>
        <w:t xml:space="preserve">Para caracterizar a acidez total dos catalisadores foi utilizado o método de titulação </w:t>
      </w:r>
      <w:proofErr w:type="spellStart"/>
      <w:r w:rsidRPr="0024719D">
        <w:rPr>
          <w:rFonts w:ascii="Times New Roman" w:hAnsi="Times New Roman"/>
          <w:lang w:val="pt-BR"/>
        </w:rPr>
        <w:t>ácido-base</w:t>
      </w:r>
      <w:proofErr w:type="spellEnd"/>
      <w:r w:rsidR="00F81325">
        <w:rPr>
          <w:rFonts w:ascii="Times New Roman" w:hAnsi="Times New Roman"/>
          <w:lang w:val="pt-BR"/>
        </w:rPr>
        <w:t xml:space="preserve"> (8,9)</w:t>
      </w:r>
      <w:r w:rsidRPr="0024719D">
        <w:rPr>
          <w:rFonts w:ascii="Times New Roman" w:hAnsi="Times New Roman"/>
          <w:lang w:val="pt-BR"/>
        </w:rPr>
        <w:t xml:space="preserve">. Este procedimento é realizado utilizando </w:t>
      </w:r>
      <w:proofErr w:type="spellStart"/>
      <w:proofErr w:type="gramStart"/>
      <w:r w:rsidRPr="0024719D">
        <w:rPr>
          <w:rFonts w:ascii="Times New Roman" w:hAnsi="Times New Roman"/>
          <w:lang w:val="pt-BR"/>
        </w:rPr>
        <w:t>NaOH</w:t>
      </w:r>
      <w:proofErr w:type="spellEnd"/>
      <w:proofErr w:type="gramEnd"/>
      <w:r w:rsidRPr="0024719D">
        <w:rPr>
          <w:rFonts w:ascii="Times New Roman" w:hAnsi="Times New Roman"/>
          <w:lang w:val="pt-BR"/>
        </w:rPr>
        <w:t xml:space="preserve"> 0,01 </w:t>
      </w:r>
      <w:r w:rsidR="00BF7696">
        <w:rPr>
          <w:rFonts w:ascii="Times New Roman" w:hAnsi="Times New Roman"/>
          <w:lang w:val="pt-BR"/>
        </w:rPr>
        <w:t>mol</w:t>
      </w:r>
      <w:r w:rsidR="00F81325">
        <w:rPr>
          <w:rFonts w:ascii="Times New Roman" w:hAnsi="Times New Roman"/>
          <w:lang w:val="pt-BR"/>
        </w:rPr>
        <w:t>.</w:t>
      </w:r>
      <w:r w:rsidR="00BF7696">
        <w:rPr>
          <w:rFonts w:ascii="Times New Roman" w:hAnsi="Times New Roman"/>
          <w:lang w:val="pt-BR"/>
        </w:rPr>
        <w:t>L</w:t>
      </w:r>
      <w:r w:rsidR="00F81325" w:rsidRPr="00F81325">
        <w:rPr>
          <w:rFonts w:ascii="Times New Roman" w:hAnsi="Times New Roman"/>
          <w:vertAlign w:val="superscript"/>
          <w:lang w:val="pt-BR"/>
        </w:rPr>
        <w:t>-1</w:t>
      </w:r>
      <w:r w:rsidRPr="0024719D">
        <w:rPr>
          <w:rFonts w:ascii="Times New Roman" w:hAnsi="Times New Roman"/>
          <w:lang w:val="pt-BR"/>
        </w:rPr>
        <w:t xml:space="preserve"> sendo titulado contra solução de </w:t>
      </w:r>
      <w:proofErr w:type="spellStart"/>
      <w:r w:rsidRPr="0024719D">
        <w:rPr>
          <w:rFonts w:ascii="Times New Roman" w:hAnsi="Times New Roman"/>
          <w:lang w:val="pt-BR"/>
        </w:rPr>
        <w:t>HCl</w:t>
      </w:r>
      <w:proofErr w:type="spellEnd"/>
      <w:r w:rsidRPr="0024719D">
        <w:rPr>
          <w:rFonts w:ascii="Times New Roman" w:hAnsi="Times New Roman"/>
          <w:lang w:val="pt-BR"/>
        </w:rPr>
        <w:t xml:space="preserve"> 0,01 </w:t>
      </w:r>
      <w:r w:rsidR="00F81325">
        <w:rPr>
          <w:rFonts w:ascii="Times New Roman" w:hAnsi="Times New Roman"/>
          <w:lang w:val="pt-BR"/>
        </w:rPr>
        <w:t>mol.L</w:t>
      </w:r>
      <w:r w:rsidR="00F81325" w:rsidRPr="00F81325">
        <w:rPr>
          <w:rFonts w:ascii="Times New Roman" w:hAnsi="Times New Roman"/>
          <w:vertAlign w:val="superscript"/>
          <w:lang w:val="pt-BR"/>
        </w:rPr>
        <w:t>-1</w:t>
      </w:r>
      <w:r w:rsidRPr="0024719D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Para realizar o procedimento, </w:t>
      </w:r>
      <w:r w:rsidRPr="0024719D">
        <w:rPr>
          <w:rFonts w:ascii="Times New Roman" w:hAnsi="Times New Roman"/>
          <w:lang w:val="pt-BR"/>
        </w:rPr>
        <w:t xml:space="preserve">pesou-se 10 </w:t>
      </w:r>
      <w:proofErr w:type="spellStart"/>
      <w:proofErr w:type="gramStart"/>
      <w:r w:rsidRPr="0024719D">
        <w:rPr>
          <w:rFonts w:ascii="Times New Roman" w:hAnsi="Times New Roman"/>
          <w:lang w:val="pt-BR"/>
        </w:rPr>
        <w:t>mg</w:t>
      </w:r>
      <w:proofErr w:type="spellEnd"/>
      <w:proofErr w:type="gramEnd"/>
      <w:r w:rsidRPr="0024719D">
        <w:rPr>
          <w:rFonts w:ascii="Times New Roman" w:hAnsi="Times New Roman"/>
          <w:lang w:val="pt-BR"/>
        </w:rPr>
        <w:t xml:space="preserve"> do catalisador e juntou-se uma alíquota de 10 mL ao catalisador pesado, logo após, deixou-se a solução em </w:t>
      </w:r>
      <w:r w:rsidR="00497E7A" w:rsidRPr="0024719D">
        <w:rPr>
          <w:rFonts w:ascii="Times New Roman" w:hAnsi="Times New Roman"/>
          <w:lang w:val="pt-BR"/>
        </w:rPr>
        <w:t>ultrassom</w:t>
      </w:r>
      <w:r w:rsidRPr="0024719D">
        <w:rPr>
          <w:rFonts w:ascii="Times New Roman" w:hAnsi="Times New Roman"/>
          <w:lang w:val="pt-BR"/>
        </w:rPr>
        <w:t xml:space="preserve"> por 10 minutos, após isso titulou-se em triplicata a solução preparada contra </w:t>
      </w:r>
      <w:proofErr w:type="spellStart"/>
      <w:r w:rsidRPr="0024719D">
        <w:rPr>
          <w:rFonts w:ascii="Times New Roman" w:hAnsi="Times New Roman"/>
          <w:lang w:val="pt-BR"/>
        </w:rPr>
        <w:t>HCl</w:t>
      </w:r>
      <w:proofErr w:type="spellEnd"/>
      <w:r w:rsidRPr="0024719D">
        <w:rPr>
          <w:rFonts w:ascii="Times New Roman" w:hAnsi="Times New Roman"/>
          <w:lang w:val="pt-BR"/>
        </w:rPr>
        <w:t xml:space="preserve"> 0,01 </w:t>
      </w:r>
      <w:r w:rsidR="00F81325">
        <w:rPr>
          <w:rFonts w:ascii="Times New Roman" w:hAnsi="Times New Roman"/>
          <w:lang w:val="pt-BR"/>
        </w:rPr>
        <w:t>mol.L</w:t>
      </w:r>
      <w:r w:rsidR="00F81325" w:rsidRPr="00F81325">
        <w:rPr>
          <w:rFonts w:ascii="Times New Roman" w:hAnsi="Times New Roman"/>
          <w:vertAlign w:val="superscript"/>
          <w:lang w:val="pt-BR"/>
        </w:rPr>
        <w:t>-1</w:t>
      </w:r>
      <w:r w:rsidRPr="0024719D">
        <w:rPr>
          <w:rFonts w:ascii="Times New Roman" w:hAnsi="Times New Roman"/>
          <w:lang w:val="pt-BR"/>
        </w:rPr>
        <w:t xml:space="preserve"> até pH 7,00</w:t>
      </w:r>
      <w:r w:rsidR="00F81325">
        <w:rPr>
          <w:rFonts w:ascii="Times New Roman" w:hAnsi="Times New Roman"/>
          <w:lang w:val="pt-BR"/>
        </w:rPr>
        <w:t>.</w:t>
      </w:r>
    </w:p>
    <w:p w:rsidR="002624A7" w:rsidRDefault="001507B4" w:rsidP="001D2A3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Pr="001507B4">
        <w:rPr>
          <w:rFonts w:ascii="Times New Roman" w:hAnsi="Times New Roman"/>
          <w:lang w:val="pt-BR"/>
        </w:rPr>
        <w:t xml:space="preserve"> acidez </w:t>
      </w:r>
      <w:r w:rsidR="00497E7A" w:rsidRPr="001507B4">
        <w:rPr>
          <w:rFonts w:ascii="Times New Roman" w:hAnsi="Times New Roman"/>
          <w:lang w:val="pt-BR"/>
        </w:rPr>
        <w:t>também</w:t>
      </w:r>
      <w:r w:rsidRPr="001507B4">
        <w:rPr>
          <w:rFonts w:ascii="Times New Roman" w:hAnsi="Times New Roman"/>
          <w:lang w:val="pt-BR"/>
        </w:rPr>
        <w:t xml:space="preserve"> foi </w:t>
      </w:r>
      <w:r w:rsidR="00C80BA3">
        <w:rPr>
          <w:rFonts w:ascii="Times New Roman" w:hAnsi="Times New Roman"/>
          <w:lang w:val="pt-BR"/>
        </w:rPr>
        <w:t xml:space="preserve">verificada por </w:t>
      </w:r>
      <w:proofErr w:type="spellStart"/>
      <w:r w:rsidR="00C80BA3">
        <w:rPr>
          <w:rFonts w:ascii="Times New Roman" w:hAnsi="Times New Roman"/>
          <w:lang w:val="pt-BR"/>
        </w:rPr>
        <w:t>dessorção</w:t>
      </w:r>
      <w:proofErr w:type="spellEnd"/>
      <w:r w:rsidR="00C80BA3">
        <w:rPr>
          <w:rFonts w:ascii="Times New Roman" w:hAnsi="Times New Roman"/>
          <w:lang w:val="pt-BR"/>
        </w:rPr>
        <w:t xml:space="preserve"> a temperatura programada</w:t>
      </w:r>
      <w:r w:rsidR="00DA1C9A">
        <w:rPr>
          <w:rFonts w:ascii="Times New Roman" w:hAnsi="Times New Roman"/>
          <w:lang w:val="pt-BR"/>
        </w:rPr>
        <w:t xml:space="preserve"> (TPD)</w:t>
      </w:r>
      <w:r w:rsidRPr="001507B4">
        <w:rPr>
          <w:rFonts w:ascii="Times New Roman" w:hAnsi="Times New Roman"/>
          <w:lang w:val="pt-BR"/>
        </w:rPr>
        <w:t xml:space="preserve"> de NH</w:t>
      </w:r>
      <w:r w:rsidRPr="001507B4">
        <w:rPr>
          <w:rFonts w:ascii="Times New Roman" w:hAnsi="Times New Roman"/>
          <w:vertAlign w:val="subscript"/>
          <w:lang w:val="pt-BR"/>
        </w:rPr>
        <w:t>3</w:t>
      </w:r>
      <w:r w:rsidRPr="001507B4">
        <w:rPr>
          <w:rFonts w:ascii="Times New Roman" w:hAnsi="Times New Roman"/>
          <w:lang w:val="pt-BR"/>
        </w:rPr>
        <w:t xml:space="preserve"> após secagem</w:t>
      </w:r>
      <w:r w:rsidR="00D972B8">
        <w:rPr>
          <w:rFonts w:ascii="Times New Roman" w:hAnsi="Times New Roman"/>
          <w:lang w:val="pt-BR"/>
        </w:rPr>
        <w:t xml:space="preserve"> da amostra</w:t>
      </w:r>
      <w:r w:rsidRPr="001507B4">
        <w:rPr>
          <w:rFonts w:ascii="Times New Roman" w:hAnsi="Times New Roman"/>
          <w:lang w:val="pt-BR"/>
        </w:rPr>
        <w:t xml:space="preserve"> a 200 °C por 30 </w:t>
      </w:r>
      <w:proofErr w:type="spellStart"/>
      <w:r w:rsidRPr="001507B4">
        <w:rPr>
          <w:rFonts w:ascii="Times New Roman" w:hAnsi="Times New Roman"/>
          <w:lang w:val="pt-BR"/>
        </w:rPr>
        <w:t>min</w:t>
      </w:r>
      <w:proofErr w:type="spellEnd"/>
      <w:r w:rsidRPr="001507B4">
        <w:rPr>
          <w:rFonts w:ascii="Times New Roman" w:hAnsi="Times New Roman"/>
          <w:lang w:val="pt-BR"/>
        </w:rPr>
        <w:t xml:space="preserve"> sob fluxo de He (30 </w:t>
      </w:r>
      <w:proofErr w:type="spellStart"/>
      <w:proofErr w:type="gramStart"/>
      <w:r w:rsidRPr="001507B4">
        <w:rPr>
          <w:rFonts w:ascii="Times New Roman" w:hAnsi="Times New Roman"/>
          <w:lang w:val="pt-BR"/>
        </w:rPr>
        <w:t>mL.</w:t>
      </w:r>
      <w:proofErr w:type="gramEnd"/>
      <w:r w:rsidRPr="001507B4">
        <w:rPr>
          <w:rFonts w:ascii="Times New Roman" w:hAnsi="Times New Roman"/>
          <w:lang w:val="pt-BR"/>
        </w:rPr>
        <w:t>min</w:t>
      </w:r>
      <w:r w:rsidRPr="001507B4">
        <w:rPr>
          <w:rFonts w:ascii="Times New Roman" w:hAnsi="Times New Roman"/>
          <w:vertAlign w:val="superscript"/>
          <w:lang w:val="pt-BR"/>
        </w:rPr>
        <w:t>-1</w:t>
      </w:r>
      <w:proofErr w:type="spellEnd"/>
      <w:r w:rsidRPr="001507B4">
        <w:rPr>
          <w:rFonts w:ascii="Times New Roman" w:hAnsi="Times New Roman"/>
          <w:lang w:val="pt-BR"/>
        </w:rPr>
        <w:t>) num equipamento dotado de um dete</w:t>
      </w:r>
      <w:r>
        <w:rPr>
          <w:rFonts w:ascii="Times New Roman" w:hAnsi="Times New Roman"/>
          <w:lang w:val="pt-BR"/>
        </w:rPr>
        <w:t>c</w:t>
      </w:r>
      <w:r w:rsidRPr="001507B4">
        <w:rPr>
          <w:rFonts w:ascii="Times New Roman" w:hAnsi="Times New Roman"/>
          <w:lang w:val="pt-BR"/>
        </w:rPr>
        <w:t xml:space="preserve">tor de condutividade térmica (TCD). As amostras foram resfriadas </w:t>
      </w:r>
      <w:proofErr w:type="spellStart"/>
      <w:r w:rsidR="00497E7A" w:rsidRPr="001507B4">
        <w:rPr>
          <w:rFonts w:ascii="Times New Roman" w:hAnsi="Times New Roman"/>
          <w:lang w:val="pt-BR"/>
        </w:rPr>
        <w:t>até</w:t>
      </w:r>
      <w:proofErr w:type="spellEnd"/>
      <w:r w:rsidRPr="001507B4">
        <w:rPr>
          <w:rFonts w:ascii="Times New Roman" w:hAnsi="Times New Roman"/>
          <w:lang w:val="pt-BR"/>
        </w:rPr>
        <w:t xml:space="preserve">́ 100 </w:t>
      </w:r>
      <w:r>
        <w:rPr>
          <w:rFonts w:ascii="Times New Roman" w:hAnsi="Times New Roman"/>
          <w:lang w:val="pt-BR"/>
        </w:rPr>
        <w:t>º</w:t>
      </w:r>
      <w:r w:rsidRPr="001507B4">
        <w:rPr>
          <w:rFonts w:ascii="Times New Roman" w:hAnsi="Times New Roman"/>
          <w:lang w:val="pt-BR"/>
        </w:rPr>
        <w:t xml:space="preserve">C com fluxo de He, seguida de </w:t>
      </w:r>
      <w:r w:rsidR="00497E7A" w:rsidRPr="001507B4">
        <w:rPr>
          <w:rFonts w:ascii="Times New Roman" w:hAnsi="Times New Roman"/>
          <w:lang w:val="pt-BR"/>
        </w:rPr>
        <w:t>exposição</w:t>
      </w:r>
      <w:r w:rsidRPr="001507B4">
        <w:rPr>
          <w:rFonts w:ascii="Times New Roman" w:hAnsi="Times New Roman"/>
          <w:lang w:val="pt-BR"/>
        </w:rPr>
        <w:t xml:space="preserve"> à uma corrente de 30 </w:t>
      </w:r>
      <w:proofErr w:type="spellStart"/>
      <w:r w:rsidRPr="001507B4">
        <w:rPr>
          <w:rFonts w:ascii="Times New Roman" w:hAnsi="Times New Roman"/>
          <w:lang w:val="pt-BR"/>
        </w:rPr>
        <w:t>mL.min</w:t>
      </w:r>
      <w:r w:rsidRPr="001507B4">
        <w:rPr>
          <w:rFonts w:ascii="Times New Roman" w:hAnsi="Times New Roman"/>
          <w:vertAlign w:val="superscript"/>
          <w:lang w:val="pt-BR"/>
        </w:rPr>
        <w:t>-1</w:t>
      </w:r>
      <w:proofErr w:type="spellEnd"/>
      <w:r w:rsidRPr="001507B4">
        <w:rPr>
          <w:rFonts w:ascii="Times New Roman" w:hAnsi="Times New Roman"/>
          <w:lang w:val="pt-BR"/>
        </w:rPr>
        <w:t xml:space="preserve"> de 4,04 % NH</w:t>
      </w:r>
      <w:r w:rsidRPr="001507B4">
        <w:rPr>
          <w:rFonts w:ascii="Times New Roman" w:hAnsi="Times New Roman"/>
          <w:vertAlign w:val="subscript"/>
          <w:lang w:val="pt-BR"/>
        </w:rPr>
        <w:t>3</w:t>
      </w:r>
      <w:r w:rsidRPr="001507B4">
        <w:rPr>
          <w:rFonts w:ascii="Times New Roman" w:hAnsi="Times New Roman"/>
          <w:lang w:val="pt-BR"/>
        </w:rPr>
        <w:t>/He (molar) na mesma temperatura por 30 min</w:t>
      </w:r>
      <w:r>
        <w:rPr>
          <w:rFonts w:ascii="Times New Roman" w:hAnsi="Times New Roman"/>
          <w:lang w:val="pt-BR"/>
        </w:rPr>
        <w:t>utos</w:t>
      </w:r>
      <w:r w:rsidRPr="001507B4">
        <w:rPr>
          <w:rFonts w:ascii="Times New Roman" w:hAnsi="Times New Roman"/>
          <w:lang w:val="pt-BR"/>
        </w:rPr>
        <w:t>. Depois, foi realizada purga com He a mesma temperatura, para remoção de eventuais moléculas de NH</w:t>
      </w:r>
      <w:r w:rsidRPr="001507B4">
        <w:rPr>
          <w:rFonts w:ascii="Times New Roman" w:hAnsi="Times New Roman"/>
          <w:vertAlign w:val="subscript"/>
          <w:lang w:val="pt-BR"/>
        </w:rPr>
        <w:t>3</w:t>
      </w:r>
      <w:r w:rsidRPr="001507B4">
        <w:rPr>
          <w:rFonts w:ascii="Times New Roman" w:hAnsi="Times New Roman"/>
          <w:lang w:val="pt-BR"/>
        </w:rPr>
        <w:t xml:space="preserve"> </w:t>
      </w:r>
      <w:proofErr w:type="spellStart"/>
      <w:r w:rsidRPr="001507B4">
        <w:rPr>
          <w:rFonts w:ascii="Times New Roman" w:hAnsi="Times New Roman"/>
          <w:lang w:val="pt-BR"/>
        </w:rPr>
        <w:t>fisissorvidas</w:t>
      </w:r>
      <w:proofErr w:type="spellEnd"/>
      <w:r w:rsidRPr="001507B4">
        <w:rPr>
          <w:rFonts w:ascii="Times New Roman" w:hAnsi="Times New Roman"/>
          <w:lang w:val="pt-BR"/>
        </w:rPr>
        <w:t xml:space="preserve">. </w:t>
      </w:r>
      <w:r w:rsidR="00F81325">
        <w:rPr>
          <w:rFonts w:ascii="Times New Roman" w:hAnsi="Times New Roman"/>
          <w:lang w:val="pt-BR"/>
        </w:rPr>
        <w:t>O</w:t>
      </w:r>
      <w:r w:rsidRPr="001507B4">
        <w:rPr>
          <w:rFonts w:ascii="Times New Roman" w:hAnsi="Times New Roman"/>
          <w:lang w:val="pt-BR"/>
        </w:rPr>
        <w:t xml:space="preserve"> TPD foi</w:t>
      </w:r>
      <w:r w:rsidR="00DA1C9A">
        <w:rPr>
          <w:rFonts w:ascii="Times New Roman" w:hAnsi="Times New Roman"/>
          <w:lang w:val="pt-BR"/>
        </w:rPr>
        <w:t xml:space="preserve"> realizad</w:t>
      </w:r>
      <w:r w:rsidR="00F81325">
        <w:rPr>
          <w:rFonts w:ascii="Times New Roman" w:hAnsi="Times New Roman"/>
          <w:lang w:val="pt-BR"/>
        </w:rPr>
        <w:t>o</w:t>
      </w:r>
      <w:r w:rsidR="00DA1C9A">
        <w:rPr>
          <w:rFonts w:ascii="Times New Roman" w:hAnsi="Times New Roman"/>
          <w:lang w:val="pt-BR"/>
        </w:rPr>
        <w:t xml:space="preserve"> da temperatura ambiente</w:t>
      </w:r>
      <w:bookmarkStart w:id="2" w:name="_GoBack"/>
      <w:bookmarkEnd w:id="2"/>
      <w:r w:rsidRPr="001507B4">
        <w:rPr>
          <w:rFonts w:ascii="Times New Roman" w:hAnsi="Times New Roman"/>
          <w:lang w:val="pt-BR"/>
        </w:rPr>
        <w:t xml:space="preserve"> </w:t>
      </w:r>
      <w:proofErr w:type="spellStart"/>
      <w:r w:rsidR="00497E7A" w:rsidRPr="001507B4">
        <w:rPr>
          <w:rFonts w:ascii="Times New Roman" w:hAnsi="Times New Roman"/>
          <w:lang w:val="pt-BR"/>
        </w:rPr>
        <w:t>até</w:t>
      </w:r>
      <w:proofErr w:type="spellEnd"/>
      <w:r w:rsidRPr="001507B4">
        <w:rPr>
          <w:rFonts w:ascii="Times New Roman" w:hAnsi="Times New Roman"/>
          <w:lang w:val="pt-BR"/>
        </w:rPr>
        <w:t>́ 500°C a uma taxa de 10 °</w:t>
      </w:r>
      <w:proofErr w:type="spellStart"/>
      <w:r w:rsidRPr="001507B4">
        <w:rPr>
          <w:rFonts w:ascii="Times New Roman" w:hAnsi="Times New Roman"/>
          <w:lang w:val="pt-BR"/>
        </w:rPr>
        <w:t>C.min</w:t>
      </w:r>
      <w:r w:rsidRPr="001507B4">
        <w:rPr>
          <w:rFonts w:ascii="Times New Roman" w:hAnsi="Times New Roman"/>
          <w:vertAlign w:val="superscript"/>
          <w:lang w:val="pt-BR"/>
        </w:rPr>
        <w:t>-1</w:t>
      </w:r>
      <w:proofErr w:type="spellEnd"/>
      <w:r w:rsidRPr="001507B4">
        <w:rPr>
          <w:rFonts w:ascii="Times New Roman" w:hAnsi="Times New Roman"/>
          <w:lang w:val="pt-BR"/>
        </w:rPr>
        <w:t xml:space="preserve"> sob fluxo de He (</w:t>
      </w:r>
      <w:proofErr w:type="gramStart"/>
      <w:r w:rsidRPr="001507B4">
        <w:rPr>
          <w:rFonts w:ascii="Times New Roman" w:hAnsi="Times New Roman"/>
          <w:lang w:val="pt-BR"/>
        </w:rPr>
        <w:t>30mL</w:t>
      </w:r>
      <w:proofErr w:type="gramEnd"/>
      <w:r w:rsidRPr="001507B4">
        <w:rPr>
          <w:rFonts w:ascii="Times New Roman" w:hAnsi="Times New Roman"/>
          <w:lang w:val="pt-BR"/>
        </w:rPr>
        <w:t>.</w:t>
      </w:r>
      <w:proofErr w:type="spellStart"/>
      <w:r w:rsidRPr="001507B4">
        <w:rPr>
          <w:rFonts w:ascii="Times New Roman" w:hAnsi="Times New Roman"/>
          <w:lang w:val="pt-BR"/>
        </w:rPr>
        <w:t>min</w:t>
      </w:r>
      <w:proofErr w:type="spellEnd"/>
      <w:r w:rsidRPr="001507B4">
        <w:rPr>
          <w:rFonts w:ascii="Times New Roman" w:hAnsi="Times New Roman"/>
          <w:vertAlign w:val="superscript"/>
          <w:lang w:val="pt-BR"/>
        </w:rPr>
        <w:t>-1</w:t>
      </w:r>
      <w:r w:rsidRPr="001507B4">
        <w:rPr>
          <w:rFonts w:ascii="Times New Roman" w:hAnsi="Times New Roman"/>
          <w:lang w:val="pt-BR"/>
        </w:rPr>
        <w:t>)</w:t>
      </w:r>
      <w:r w:rsidR="0024719D">
        <w:rPr>
          <w:rFonts w:ascii="Times New Roman" w:hAnsi="Times New Roman"/>
          <w:lang w:val="pt-BR"/>
        </w:rPr>
        <w:t>.</w:t>
      </w:r>
    </w:p>
    <w:p w:rsidR="001507B4" w:rsidRDefault="004021F6" w:rsidP="001D2A3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reação de </w:t>
      </w:r>
      <w:proofErr w:type="spellStart"/>
      <w:r>
        <w:rPr>
          <w:rFonts w:ascii="Times New Roman" w:hAnsi="Times New Roman"/>
          <w:lang w:val="pt-BR"/>
        </w:rPr>
        <w:t>desidrogenação</w:t>
      </w:r>
      <w:proofErr w:type="spellEnd"/>
      <w:r>
        <w:rPr>
          <w:rFonts w:ascii="Times New Roman" w:hAnsi="Times New Roman"/>
          <w:lang w:val="pt-BR"/>
        </w:rPr>
        <w:t xml:space="preserve"> do isopropanol foi </w:t>
      </w:r>
      <w:r w:rsidR="00806679" w:rsidRPr="00806679">
        <w:rPr>
          <w:rFonts w:ascii="Times New Roman" w:hAnsi="Times New Roman"/>
          <w:lang w:val="pt-BR"/>
        </w:rPr>
        <w:t xml:space="preserve">conduzida através de um reator de leito fixo em uma unidade multipropósito operando à </w:t>
      </w:r>
      <w:r w:rsidR="00780EED" w:rsidRPr="00806679">
        <w:rPr>
          <w:rFonts w:ascii="Times New Roman" w:hAnsi="Times New Roman"/>
          <w:lang w:val="pt-BR"/>
        </w:rPr>
        <w:t>pressão</w:t>
      </w:r>
      <w:r w:rsidR="00806679" w:rsidRPr="00806679">
        <w:rPr>
          <w:rFonts w:ascii="Times New Roman" w:hAnsi="Times New Roman"/>
          <w:lang w:val="pt-BR"/>
        </w:rPr>
        <w:t xml:space="preserve"> </w:t>
      </w:r>
      <w:r w:rsidR="0038552B" w:rsidRPr="00806679">
        <w:rPr>
          <w:rFonts w:ascii="Times New Roman" w:hAnsi="Times New Roman"/>
          <w:lang w:val="pt-BR"/>
        </w:rPr>
        <w:t>atmosférica</w:t>
      </w:r>
      <w:r w:rsidR="00806679" w:rsidRPr="00806679">
        <w:rPr>
          <w:rFonts w:ascii="Times New Roman" w:hAnsi="Times New Roman"/>
          <w:lang w:val="pt-BR"/>
        </w:rPr>
        <w:t xml:space="preserve"> e temperatura de 150 °C</w:t>
      </w:r>
      <w:r w:rsidR="000A7D07">
        <w:rPr>
          <w:rFonts w:ascii="Times New Roman" w:hAnsi="Times New Roman"/>
          <w:lang w:val="pt-BR"/>
        </w:rPr>
        <w:t>. As massas dos catalisadores foram ajustadas a</w:t>
      </w:r>
      <w:r w:rsidR="00AB4BE6">
        <w:rPr>
          <w:rFonts w:ascii="Times New Roman" w:hAnsi="Times New Roman"/>
          <w:lang w:val="pt-BR"/>
        </w:rPr>
        <w:t xml:space="preserve"> </w:t>
      </w:r>
      <w:r w:rsidR="000A7D07">
        <w:rPr>
          <w:rFonts w:ascii="Times New Roman" w:hAnsi="Times New Roman"/>
          <w:lang w:val="pt-BR"/>
        </w:rPr>
        <w:t>fim de manter a isoconversão em 10%.</w:t>
      </w:r>
      <w:r w:rsidR="00806679" w:rsidRPr="00806679">
        <w:rPr>
          <w:rFonts w:ascii="Times New Roman" w:hAnsi="Times New Roman"/>
          <w:lang w:val="pt-BR"/>
        </w:rPr>
        <w:t xml:space="preserve"> Todos os catalisadores foram </w:t>
      </w:r>
      <w:r w:rsidR="000A7D07">
        <w:rPr>
          <w:rFonts w:ascii="Times New Roman" w:hAnsi="Times New Roman"/>
          <w:lang w:val="pt-BR"/>
        </w:rPr>
        <w:t>inicialmente</w:t>
      </w:r>
      <w:r w:rsidR="00806679" w:rsidRPr="00806679">
        <w:rPr>
          <w:rFonts w:ascii="Times New Roman" w:hAnsi="Times New Roman"/>
          <w:lang w:val="pt-BR"/>
        </w:rPr>
        <w:t xml:space="preserve"> secos </w:t>
      </w:r>
      <w:r w:rsidR="000A7D07" w:rsidRPr="001E6CCE">
        <w:rPr>
          <w:rFonts w:ascii="Times New Roman" w:hAnsi="Times New Roman"/>
          <w:i/>
          <w:iCs/>
          <w:lang w:val="pt-BR"/>
        </w:rPr>
        <w:t xml:space="preserve">in </w:t>
      </w:r>
      <w:proofErr w:type="spellStart"/>
      <w:r w:rsidR="000A7D07" w:rsidRPr="001E6CCE">
        <w:rPr>
          <w:rFonts w:ascii="Times New Roman" w:hAnsi="Times New Roman"/>
          <w:i/>
          <w:iCs/>
          <w:lang w:val="pt-BR"/>
        </w:rPr>
        <w:t>situ</w:t>
      </w:r>
      <w:proofErr w:type="spellEnd"/>
      <w:r w:rsidR="000A7D07">
        <w:rPr>
          <w:rFonts w:ascii="Times New Roman" w:hAnsi="Times New Roman"/>
          <w:lang w:val="pt-BR"/>
        </w:rPr>
        <w:t xml:space="preserve"> </w:t>
      </w:r>
      <w:r w:rsidR="00806679" w:rsidRPr="00806679">
        <w:rPr>
          <w:rFonts w:ascii="Times New Roman" w:hAnsi="Times New Roman"/>
          <w:lang w:val="pt-BR"/>
        </w:rPr>
        <w:t xml:space="preserve">a </w:t>
      </w:r>
      <w:r w:rsidR="000A7D07">
        <w:rPr>
          <w:rFonts w:ascii="Times New Roman" w:hAnsi="Times New Roman"/>
          <w:lang w:val="pt-BR"/>
        </w:rPr>
        <w:t>20</w:t>
      </w:r>
      <w:r w:rsidR="00806679" w:rsidRPr="00806679">
        <w:rPr>
          <w:rFonts w:ascii="Times New Roman" w:hAnsi="Times New Roman"/>
          <w:lang w:val="pt-BR"/>
        </w:rPr>
        <w:t>0 °C</w:t>
      </w:r>
      <w:r w:rsidR="000A7D07">
        <w:rPr>
          <w:rFonts w:ascii="Times New Roman" w:hAnsi="Times New Roman"/>
          <w:lang w:val="pt-BR"/>
        </w:rPr>
        <w:t xml:space="preserve"> (10 °</w:t>
      </w:r>
      <w:proofErr w:type="spellStart"/>
      <w:r w:rsidR="000A7D07">
        <w:rPr>
          <w:rFonts w:ascii="Times New Roman" w:hAnsi="Times New Roman"/>
          <w:lang w:val="pt-BR"/>
        </w:rPr>
        <w:t>C.min</w:t>
      </w:r>
      <w:r w:rsidR="000A7D07">
        <w:rPr>
          <w:rFonts w:ascii="Times New Roman" w:hAnsi="Times New Roman"/>
          <w:vertAlign w:val="superscript"/>
          <w:lang w:val="pt-BR"/>
        </w:rPr>
        <w:t>-1</w:t>
      </w:r>
      <w:proofErr w:type="spellEnd"/>
      <w:r w:rsidR="000A7D07">
        <w:rPr>
          <w:rFonts w:ascii="Times New Roman" w:hAnsi="Times New Roman"/>
          <w:lang w:val="pt-BR"/>
        </w:rPr>
        <w:t>)</w:t>
      </w:r>
      <w:r w:rsidR="00806679" w:rsidRPr="00806679">
        <w:rPr>
          <w:rFonts w:ascii="Times New Roman" w:hAnsi="Times New Roman"/>
          <w:lang w:val="pt-BR"/>
        </w:rPr>
        <w:t xml:space="preserve"> por 30 minutos em atmosfera de N</w:t>
      </w:r>
      <w:r w:rsidR="00806679" w:rsidRPr="00806679">
        <w:rPr>
          <w:rFonts w:ascii="Times New Roman" w:hAnsi="Times New Roman"/>
          <w:vertAlign w:val="subscript"/>
          <w:lang w:val="pt-BR"/>
        </w:rPr>
        <w:t>2</w:t>
      </w:r>
      <w:r w:rsidR="00806679" w:rsidRPr="00806679">
        <w:rPr>
          <w:rFonts w:ascii="Times New Roman" w:hAnsi="Times New Roman"/>
          <w:lang w:val="pt-BR"/>
        </w:rPr>
        <w:t xml:space="preserve"> (90 </w:t>
      </w:r>
      <w:proofErr w:type="spellStart"/>
      <w:r w:rsidR="00806679" w:rsidRPr="00806679">
        <w:rPr>
          <w:rFonts w:ascii="Times New Roman" w:hAnsi="Times New Roman"/>
          <w:lang w:val="pt-BR"/>
        </w:rPr>
        <w:t>mL.min</w:t>
      </w:r>
      <w:r w:rsidR="00806679" w:rsidRPr="00806679">
        <w:rPr>
          <w:rFonts w:ascii="Times New Roman" w:hAnsi="Times New Roman"/>
          <w:vertAlign w:val="superscript"/>
          <w:lang w:val="pt-BR"/>
        </w:rPr>
        <w:t>-1</w:t>
      </w:r>
      <w:proofErr w:type="spellEnd"/>
      <w:r w:rsidR="00806679" w:rsidRPr="00806679">
        <w:rPr>
          <w:rFonts w:ascii="Times New Roman" w:hAnsi="Times New Roman"/>
          <w:lang w:val="pt-BR"/>
        </w:rPr>
        <w:t>).</w:t>
      </w:r>
      <w:r w:rsidR="000A7D07" w:rsidRPr="001E6CCE">
        <w:rPr>
          <w:lang w:val="pt-BR"/>
        </w:rPr>
        <w:t xml:space="preserve"> </w:t>
      </w:r>
      <w:r w:rsidR="000A7D07" w:rsidRPr="000A7D07">
        <w:rPr>
          <w:rFonts w:ascii="Times New Roman" w:hAnsi="Times New Roman"/>
          <w:lang w:val="pt-BR"/>
        </w:rPr>
        <w:t xml:space="preserve">Após a secagem, os catalisadores foram reduzidos </w:t>
      </w:r>
      <w:r w:rsidR="000A7D07">
        <w:rPr>
          <w:rFonts w:ascii="Times New Roman" w:hAnsi="Times New Roman"/>
          <w:lang w:val="pt-BR"/>
        </w:rPr>
        <w:t xml:space="preserve">sob fluxo de </w:t>
      </w:r>
      <w:r w:rsidR="000A7D07" w:rsidRPr="000A7D07">
        <w:rPr>
          <w:rFonts w:ascii="Times New Roman" w:hAnsi="Times New Roman"/>
          <w:lang w:val="pt-BR"/>
        </w:rPr>
        <w:t>H</w:t>
      </w:r>
      <w:r w:rsidR="000A7D07" w:rsidRPr="001E6CCE">
        <w:rPr>
          <w:rFonts w:ascii="Times New Roman" w:hAnsi="Times New Roman"/>
          <w:vertAlign w:val="subscript"/>
          <w:lang w:val="pt-BR"/>
        </w:rPr>
        <w:t>2</w:t>
      </w:r>
      <w:r w:rsidR="000A7D07" w:rsidRPr="000A7D07">
        <w:rPr>
          <w:rFonts w:ascii="Times New Roman" w:hAnsi="Times New Roman"/>
          <w:lang w:val="pt-BR"/>
        </w:rPr>
        <w:t xml:space="preserve"> (</w:t>
      </w:r>
      <w:r w:rsidR="000A7D07">
        <w:rPr>
          <w:rFonts w:ascii="Times New Roman" w:hAnsi="Times New Roman"/>
          <w:lang w:val="pt-BR"/>
        </w:rPr>
        <w:t>50</w:t>
      </w:r>
      <w:r w:rsidR="000A7D07" w:rsidRPr="000A7D07">
        <w:rPr>
          <w:rFonts w:ascii="Times New Roman" w:hAnsi="Times New Roman"/>
          <w:lang w:val="pt-BR"/>
        </w:rPr>
        <w:t xml:space="preserve"> </w:t>
      </w:r>
      <w:proofErr w:type="spellStart"/>
      <w:r w:rsidR="000A7D07" w:rsidRPr="000A7D07">
        <w:rPr>
          <w:rFonts w:ascii="Times New Roman" w:hAnsi="Times New Roman"/>
          <w:lang w:val="pt-BR"/>
        </w:rPr>
        <w:t>mL.min</w:t>
      </w:r>
      <w:r w:rsidR="000A7D07" w:rsidRPr="001E6CCE">
        <w:rPr>
          <w:rFonts w:ascii="Times New Roman" w:hAnsi="Times New Roman"/>
          <w:vertAlign w:val="superscript"/>
          <w:lang w:val="pt-BR"/>
        </w:rPr>
        <w:t>-1</w:t>
      </w:r>
      <w:proofErr w:type="spellEnd"/>
      <w:r w:rsidR="000A7D07" w:rsidRPr="000A7D07">
        <w:rPr>
          <w:rFonts w:ascii="Times New Roman" w:hAnsi="Times New Roman"/>
          <w:lang w:val="pt-BR"/>
        </w:rPr>
        <w:t xml:space="preserve">) a </w:t>
      </w:r>
      <w:r w:rsidR="000A7D07">
        <w:rPr>
          <w:rFonts w:ascii="Times New Roman" w:hAnsi="Times New Roman"/>
          <w:lang w:val="pt-BR"/>
        </w:rPr>
        <w:t>15</w:t>
      </w:r>
      <w:r w:rsidR="000A7D07" w:rsidRPr="000A7D07">
        <w:rPr>
          <w:rFonts w:ascii="Times New Roman" w:hAnsi="Times New Roman"/>
          <w:lang w:val="pt-BR"/>
        </w:rPr>
        <w:t xml:space="preserve">0 °C por </w:t>
      </w:r>
      <w:r w:rsidR="000A7D07">
        <w:rPr>
          <w:rFonts w:ascii="Times New Roman" w:hAnsi="Times New Roman"/>
          <w:lang w:val="pt-BR"/>
        </w:rPr>
        <w:t>30 minutos</w:t>
      </w:r>
      <w:r w:rsidR="000A7D07" w:rsidRPr="000A7D07">
        <w:rPr>
          <w:rFonts w:ascii="Times New Roman" w:hAnsi="Times New Roman"/>
          <w:lang w:val="pt-BR"/>
        </w:rPr>
        <w:t xml:space="preserve"> antes da reação</w:t>
      </w:r>
      <w:r w:rsidR="000A7D07">
        <w:rPr>
          <w:rFonts w:ascii="Times New Roman" w:hAnsi="Times New Roman"/>
          <w:lang w:val="pt-BR"/>
        </w:rPr>
        <w:t>.</w:t>
      </w:r>
      <w:r w:rsidR="00806679" w:rsidRPr="00806679">
        <w:rPr>
          <w:rFonts w:ascii="Times New Roman" w:hAnsi="Times New Roman"/>
          <w:lang w:val="pt-BR"/>
        </w:rPr>
        <w:t xml:space="preserve"> </w:t>
      </w:r>
      <w:r w:rsidR="000A3603">
        <w:rPr>
          <w:rFonts w:ascii="Times New Roman" w:hAnsi="Times New Roman"/>
          <w:lang w:val="pt-BR"/>
        </w:rPr>
        <w:t>Em seguida, o</w:t>
      </w:r>
      <w:r w:rsidR="00806679" w:rsidRPr="00806679">
        <w:rPr>
          <w:rFonts w:ascii="Times New Roman" w:hAnsi="Times New Roman"/>
          <w:lang w:val="pt-BR"/>
        </w:rPr>
        <w:t xml:space="preserve"> isopropanol foi admitido no sistema a partir de um </w:t>
      </w:r>
      <w:proofErr w:type="spellStart"/>
      <w:r w:rsidR="00806679" w:rsidRPr="00806679">
        <w:rPr>
          <w:rFonts w:ascii="Times New Roman" w:hAnsi="Times New Roman"/>
          <w:lang w:val="pt-BR"/>
        </w:rPr>
        <w:t>saturador</w:t>
      </w:r>
      <w:proofErr w:type="spellEnd"/>
      <w:r w:rsidR="00806679" w:rsidRPr="00806679">
        <w:rPr>
          <w:rFonts w:ascii="Times New Roman" w:hAnsi="Times New Roman"/>
          <w:lang w:val="pt-BR"/>
        </w:rPr>
        <w:t xml:space="preserve"> mantido a 10 </w:t>
      </w:r>
      <w:r w:rsidR="00806679">
        <w:rPr>
          <w:rFonts w:ascii="Times New Roman" w:hAnsi="Times New Roman"/>
          <w:lang w:val="pt-BR"/>
        </w:rPr>
        <w:t>º</w:t>
      </w:r>
      <w:r w:rsidR="00806679" w:rsidRPr="00806679">
        <w:rPr>
          <w:rFonts w:ascii="Times New Roman" w:hAnsi="Times New Roman"/>
          <w:lang w:val="pt-BR"/>
        </w:rPr>
        <w:t>C, empregando N</w:t>
      </w:r>
      <w:r w:rsidR="00806679" w:rsidRPr="00806679">
        <w:rPr>
          <w:rFonts w:ascii="Times New Roman" w:hAnsi="Times New Roman"/>
          <w:vertAlign w:val="subscript"/>
          <w:lang w:val="pt-BR"/>
        </w:rPr>
        <w:t>2</w:t>
      </w:r>
      <w:r w:rsidR="00806679" w:rsidRPr="00806679">
        <w:rPr>
          <w:rFonts w:ascii="Times New Roman" w:hAnsi="Times New Roman"/>
          <w:lang w:val="pt-BR"/>
        </w:rPr>
        <w:t xml:space="preserve"> como </w:t>
      </w:r>
      <w:r w:rsidR="0038552B" w:rsidRPr="00806679">
        <w:rPr>
          <w:rFonts w:ascii="Times New Roman" w:hAnsi="Times New Roman"/>
          <w:lang w:val="pt-BR"/>
        </w:rPr>
        <w:t>gás</w:t>
      </w:r>
      <w:r w:rsidR="00806679" w:rsidRPr="00806679">
        <w:rPr>
          <w:rFonts w:ascii="Times New Roman" w:hAnsi="Times New Roman"/>
          <w:lang w:val="pt-BR"/>
        </w:rPr>
        <w:t xml:space="preserve"> de arraste (50 </w:t>
      </w:r>
      <w:proofErr w:type="spellStart"/>
      <w:r w:rsidR="00806679" w:rsidRPr="00806679">
        <w:rPr>
          <w:rFonts w:ascii="Times New Roman" w:hAnsi="Times New Roman"/>
          <w:lang w:val="pt-BR"/>
        </w:rPr>
        <w:t>mL.min</w:t>
      </w:r>
      <w:r w:rsidR="00806679" w:rsidRPr="00806679">
        <w:rPr>
          <w:rFonts w:ascii="Times New Roman" w:hAnsi="Times New Roman"/>
          <w:vertAlign w:val="superscript"/>
          <w:lang w:val="pt-BR"/>
        </w:rPr>
        <w:t>-1</w:t>
      </w:r>
      <w:proofErr w:type="spellEnd"/>
      <w:r w:rsidR="00806679" w:rsidRPr="00806679">
        <w:rPr>
          <w:rFonts w:ascii="Times New Roman" w:hAnsi="Times New Roman"/>
          <w:lang w:val="pt-BR"/>
        </w:rPr>
        <w:t xml:space="preserve">). A corrente de </w:t>
      </w:r>
      <w:r w:rsidR="0038552B" w:rsidRPr="00806679">
        <w:rPr>
          <w:rFonts w:ascii="Times New Roman" w:hAnsi="Times New Roman"/>
          <w:lang w:val="pt-BR"/>
        </w:rPr>
        <w:t>saída</w:t>
      </w:r>
      <w:r w:rsidR="00806679" w:rsidRPr="00806679">
        <w:rPr>
          <w:rFonts w:ascii="Times New Roman" w:hAnsi="Times New Roman"/>
          <w:lang w:val="pt-BR"/>
        </w:rPr>
        <w:t xml:space="preserve"> do reator foi analisada online em um CG </w:t>
      </w:r>
      <w:proofErr w:type="spellStart"/>
      <w:r w:rsidR="00806679" w:rsidRPr="00806679">
        <w:rPr>
          <w:rFonts w:ascii="Times New Roman" w:hAnsi="Times New Roman"/>
          <w:lang w:val="pt-BR"/>
        </w:rPr>
        <w:t>Agilent</w:t>
      </w:r>
      <w:proofErr w:type="spellEnd"/>
      <w:r w:rsidR="00806679" w:rsidRPr="00806679">
        <w:rPr>
          <w:rFonts w:ascii="Times New Roman" w:hAnsi="Times New Roman"/>
          <w:lang w:val="pt-BR"/>
        </w:rPr>
        <w:t xml:space="preserve"> </w:t>
      </w:r>
      <w:r w:rsidR="003679F8">
        <w:rPr>
          <w:rFonts w:ascii="Times New Roman" w:hAnsi="Times New Roman"/>
          <w:lang w:val="pt-BR"/>
        </w:rPr>
        <w:t>HP</w:t>
      </w:r>
      <w:r w:rsidR="00806679" w:rsidRPr="00806679">
        <w:rPr>
          <w:rFonts w:ascii="Times New Roman" w:hAnsi="Times New Roman"/>
          <w:lang w:val="pt-BR"/>
        </w:rPr>
        <w:t>68</w:t>
      </w:r>
      <w:r w:rsidR="003679F8">
        <w:rPr>
          <w:rFonts w:ascii="Times New Roman" w:hAnsi="Times New Roman"/>
          <w:lang w:val="pt-BR"/>
        </w:rPr>
        <w:t>9</w:t>
      </w:r>
      <w:r w:rsidR="00806679" w:rsidRPr="00806679">
        <w:rPr>
          <w:rFonts w:ascii="Times New Roman" w:hAnsi="Times New Roman"/>
          <w:lang w:val="pt-BR"/>
        </w:rPr>
        <w:t xml:space="preserve">0 contendo um detector (FID) e um sistema com uma coluna </w:t>
      </w:r>
      <w:r w:rsidR="003679F8">
        <w:rPr>
          <w:rFonts w:ascii="Times New Roman" w:hAnsi="Times New Roman"/>
          <w:lang w:val="pt-BR"/>
        </w:rPr>
        <w:t xml:space="preserve">NST-100 (30 m, 0,53 mm e 1 </w:t>
      </w:r>
      <w:proofErr w:type="spellStart"/>
      <w:r w:rsidR="003679F8">
        <w:rPr>
          <w:rFonts w:ascii="Times New Roman" w:hAnsi="Times New Roman"/>
          <w:lang w:val="pt-BR"/>
        </w:rPr>
        <w:t>µm</w:t>
      </w:r>
      <w:proofErr w:type="spellEnd"/>
      <w:r w:rsidR="003679F8">
        <w:rPr>
          <w:rFonts w:ascii="Times New Roman" w:hAnsi="Times New Roman"/>
          <w:lang w:val="pt-BR"/>
        </w:rPr>
        <w:t>)</w:t>
      </w:r>
      <w:r w:rsidR="00806679" w:rsidRPr="00806679">
        <w:rPr>
          <w:rFonts w:ascii="Times New Roman" w:hAnsi="Times New Roman"/>
          <w:lang w:val="pt-BR"/>
        </w:rPr>
        <w:t>, a cada 20 minutos, durante 140 minutos de reação.</w:t>
      </w:r>
    </w:p>
    <w:p w:rsidR="004021F6" w:rsidRPr="001F25B2" w:rsidRDefault="00806679" w:rsidP="008156C9">
      <w:pPr>
        <w:pStyle w:val="TAMainText"/>
        <w:spacing w:before="120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Reação de Oxidação do </w:t>
      </w:r>
      <w:proofErr w:type="spellStart"/>
      <w:r>
        <w:rPr>
          <w:rFonts w:ascii="Times New Roman" w:hAnsi="Times New Roman"/>
          <w:i/>
          <w:lang w:val="pt-BR"/>
        </w:rPr>
        <w:t>Cicloexeno</w:t>
      </w:r>
      <w:proofErr w:type="spellEnd"/>
      <w:r w:rsidR="004021F6" w:rsidRPr="001F25B2">
        <w:rPr>
          <w:rFonts w:ascii="Times New Roman" w:hAnsi="Times New Roman"/>
          <w:i/>
          <w:lang w:val="pt-BR"/>
        </w:rPr>
        <w:t>.</w:t>
      </w:r>
    </w:p>
    <w:p w:rsidR="004021F6" w:rsidRDefault="00806679" w:rsidP="004021F6">
      <w:pPr>
        <w:pStyle w:val="TAMainText"/>
        <w:rPr>
          <w:rFonts w:ascii="Times New Roman" w:hAnsi="Times New Roman"/>
          <w:lang w:val="pt-BR"/>
        </w:rPr>
      </w:pPr>
      <w:r w:rsidRPr="00806679">
        <w:rPr>
          <w:rFonts w:ascii="Times New Roman" w:hAnsi="Times New Roman"/>
          <w:lang w:val="pt-BR"/>
        </w:rPr>
        <w:t xml:space="preserve">A reação catalítica </w:t>
      </w:r>
      <w:r>
        <w:rPr>
          <w:rFonts w:ascii="Times New Roman" w:hAnsi="Times New Roman"/>
          <w:lang w:val="pt-BR"/>
        </w:rPr>
        <w:t xml:space="preserve">de oxidação do </w:t>
      </w:r>
      <w:proofErr w:type="spellStart"/>
      <w:r>
        <w:rPr>
          <w:rFonts w:ascii="Times New Roman" w:hAnsi="Times New Roman"/>
          <w:lang w:val="pt-BR"/>
        </w:rPr>
        <w:t>cicloexeno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Pr="00806679">
        <w:rPr>
          <w:rFonts w:ascii="Times New Roman" w:hAnsi="Times New Roman"/>
          <w:lang w:val="pt-BR"/>
        </w:rPr>
        <w:t>foi conduzida através de um reator batelada em aço revestido internamente por um copo de teflon</w:t>
      </w:r>
      <w:r w:rsidR="00C6023E">
        <w:rPr>
          <w:rFonts w:ascii="Times New Roman" w:hAnsi="Times New Roman"/>
          <w:lang w:val="pt-BR"/>
        </w:rPr>
        <w:t xml:space="preserve"> e um forno elétrico </w:t>
      </w:r>
      <w:r w:rsidR="00C6023E">
        <w:rPr>
          <w:rFonts w:ascii="Times New Roman" w:hAnsi="Times New Roman"/>
          <w:lang w:val="pt-BR"/>
        </w:rPr>
        <w:lastRenderedPageBreak/>
        <w:t>para aquecimento</w:t>
      </w:r>
      <w:r w:rsidRPr="00806679">
        <w:rPr>
          <w:rFonts w:ascii="Times New Roman" w:hAnsi="Times New Roman"/>
          <w:lang w:val="pt-BR"/>
        </w:rPr>
        <w:t xml:space="preserve">. </w:t>
      </w:r>
      <w:r w:rsidR="00C6023E">
        <w:rPr>
          <w:rFonts w:ascii="Times New Roman" w:hAnsi="Times New Roman"/>
          <w:lang w:val="pt-BR"/>
        </w:rPr>
        <w:t>O</w:t>
      </w:r>
      <w:r w:rsidRPr="00806679">
        <w:rPr>
          <w:rFonts w:ascii="Times New Roman" w:hAnsi="Times New Roman"/>
          <w:lang w:val="pt-BR"/>
        </w:rPr>
        <w:t xml:space="preserve"> reator é dotado com um termopar para controle da temperatura </w:t>
      </w:r>
      <w:r w:rsidR="00C6023E" w:rsidRPr="00806679">
        <w:rPr>
          <w:rFonts w:ascii="Times New Roman" w:hAnsi="Times New Roman"/>
          <w:lang w:val="pt-BR"/>
        </w:rPr>
        <w:t xml:space="preserve">e um manômetro </w:t>
      </w:r>
      <w:r w:rsidR="00C6023E">
        <w:rPr>
          <w:rFonts w:ascii="Times New Roman" w:hAnsi="Times New Roman"/>
          <w:lang w:val="pt-BR"/>
        </w:rPr>
        <w:t>para</w:t>
      </w:r>
      <w:r w:rsidR="00C6023E" w:rsidRPr="00806679">
        <w:rPr>
          <w:rFonts w:ascii="Times New Roman" w:hAnsi="Times New Roman"/>
          <w:lang w:val="pt-BR"/>
        </w:rPr>
        <w:t xml:space="preserve"> monitoramento </w:t>
      </w:r>
      <w:r w:rsidR="00C6023E">
        <w:rPr>
          <w:rFonts w:ascii="Times New Roman" w:hAnsi="Times New Roman"/>
          <w:lang w:val="pt-BR"/>
        </w:rPr>
        <w:t>da</w:t>
      </w:r>
      <w:r w:rsidRPr="00806679">
        <w:rPr>
          <w:rFonts w:ascii="Times New Roman" w:hAnsi="Times New Roman"/>
          <w:lang w:val="pt-BR"/>
        </w:rPr>
        <w:t xml:space="preserve"> pressão. A agitação do meio reacional ocorreu com auxílio de um agitador magnético utilizando uma placa de agitação. A reação é realizada utilizando os seguintes reagentes: 0,8 mL de </w:t>
      </w:r>
      <w:proofErr w:type="spellStart"/>
      <w:r w:rsidRPr="00806679">
        <w:rPr>
          <w:rFonts w:ascii="Times New Roman" w:hAnsi="Times New Roman"/>
          <w:lang w:val="pt-BR"/>
        </w:rPr>
        <w:t>cicloexeno</w:t>
      </w:r>
      <w:proofErr w:type="spellEnd"/>
      <w:r w:rsidRPr="00806679">
        <w:rPr>
          <w:rFonts w:ascii="Times New Roman" w:hAnsi="Times New Roman"/>
          <w:lang w:val="pt-BR"/>
        </w:rPr>
        <w:t xml:space="preserve">, 68 </w:t>
      </w:r>
      <w:proofErr w:type="spellStart"/>
      <w:r w:rsidRPr="00806679">
        <w:rPr>
          <w:rFonts w:ascii="Times New Roman" w:hAnsi="Times New Roman"/>
          <w:lang w:val="pt-BR"/>
        </w:rPr>
        <w:t>mg</w:t>
      </w:r>
      <w:proofErr w:type="spellEnd"/>
      <w:r w:rsidRPr="00806679">
        <w:rPr>
          <w:rFonts w:ascii="Times New Roman" w:hAnsi="Times New Roman"/>
          <w:lang w:val="pt-BR"/>
        </w:rPr>
        <w:t xml:space="preserve"> de catalisador, 4 mL de peróxido de hidrogênio e 0,96 mL de </w:t>
      </w:r>
      <w:proofErr w:type="spellStart"/>
      <w:r w:rsidRPr="00806679">
        <w:rPr>
          <w:rFonts w:ascii="Times New Roman" w:hAnsi="Times New Roman"/>
          <w:lang w:val="pt-BR"/>
        </w:rPr>
        <w:t>acetonitrila</w:t>
      </w:r>
      <w:proofErr w:type="spellEnd"/>
      <w:r>
        <w:rPr>
          <w:rFonts w:ascii="Times New Roman" w:hAnsi="Times New Roman"/>
          <w:lang w:val="pt-BR"/>
        </w:rPr>
        <w:t>.</w:t>
      </w:r>
    </w:p>
    <w:p w:rsidR="00B60E25" w:rsidRPr="001F25B2" w:rsidRDefault="00806679" w:rsidP="00B671DF">
      <w:pPr>
        <w:pStyle w:val="TAMainText"/>
        <w:rPr>
          <w:rFonts w:ascii="Times New Roman" w:hAnsi="Times New Roman"/>
          <w:lang w:val="pt-BR"/>
        </w:rPr>
      </w:pPr>
      <w:r w:rsidRPr="00806679">
        <w:rPr>
          <w:rFonts w:ascii="Times New Roman" w:hAnsi="Times New Roman"/>
          <w:lang w:val="pt-BR"/>
        </w:rPr>
        <w:t xml:space="preserve">O teste catalítico foi iniciado após uma rampa de aquecimento de 2 horas </w:t>
      </w:r>
      <w:r w:rsidR="003759C4" w:rsidRPr="00806679">
        <w:rPr>
          <w:rFonts w:ascii="Times New Roman" w:hAnsi="Times New Roman"/>
          <w:lang w:val="pt-BR"/>
        </w:rPr>
        <w:t>at</w:t>
      </w:r>
      <w:r w:rsidR="003759C4">
        <w:rPr>
          <w:rFonts w:ascii="Times New Roman" w:hAnsi="Times New Roman"/>
          <w:lang w:val="pt-BR"/>
        </w:rPr>
        <w:t>é</w:t>
      </w:r>
      <w:r w:rsidR="003759C4" w:rsidRPr="00806679">
        <w:rPr>
          <w:rFonts w:ascii="Times New Roman" w:hAnsi="Times New Roman"/>
          <w:lang w:val="pt-BR"/>
        </w:rPr>
        <w:t xml:space="preserve"> </w:t>
      </w:r>
      <w:r w:rsidRPr="00806679">
        <w:rPr>
          <w:rFonts w:ascii="Times New Roman" w:hAnsi="Times New Roman"/>
          <w:lang w:val="pt-BR"/>
        </w:rPr>
        <w:t xml:space="preserve">75°C e deixou-se a reação ocorrer por 24 horas, com </w:t>
      </w:r>
      <w:r w:rsidR="00C22C7C">
        <w:rPr>
          <w:rFonts w:ascii="Times New Roman" w:hAnsi="Times New Roman"/>
          <w:lang w:val="pt-BR"/>
        </w:rPr>
        <w:t>pressão autógena</w:t>
      </w:r>
      <w:r w:rsidRPr="00806679">
        <w:rPr>
          <w:rFonts w:ascii="Times New Roman" w:hAnsi="Times New Roman"/>
          <w:lang w:val="pt-BR"/>
        </w:rPr>
        <w:t>. Após 24 horas de reação e o resfriamento do reator, despressurizou-se o sistema</w:t>
      </w:r>
      <w:r w:rsidR="00C6023E">
        <w:rPr>
          <w:rFonts w:ascii="Times New Roman" w:hAnsi="Times New Roman"/>
          <w:lang w:val="pt-BR"/>
        </w:rPr>
        <w:t>,</w:t>
      </w:r>
      <w:r w:rsidRPr="00806679">
        <w:rPr>
          <w:rFonts w:ascii="Times New Roman" w:hAnsi="Times New Roman"/>
          <w:lang w:val="pt-BR"/>
        </w:rPr>
        <w:t xml:space="preserve"> retirou-se uma alíquota e filtrou-se através de microfiltro (</w:t>
      </w:r>
      <w:proofErr w:type="spellStart"/>
      <w:r w:rsidRPr="00806679">
        <w:rPr>
          <w:rFonts w:ascii="Times New Roman" w:hAnsi="Times New Roman"/>
          <w:lang w:val="pt-BR"/>
        </w:rPr>
        <w:t>Millex</w:t>
      </w:r>
      <w:proofErr w:type="spellEnd"/>
      <w:r w:rsidRPr="00806679">
        <w:rPr>
          <w:rFonts w:ascii="Times New Roman" w:hAnsi="Times New Roman"/>
          <w:lang w:val="pt-BR"/>
        </w:rPr>
        <w:t xml:space="preserve"> – volume de poros de 0,22 </w:t>
      </w:r>
      <w:proofErr w:type="spellStart"/>
      <w:r w:rsidRPr="00806679">
        <w:rPr>
          <w:rFonts w:ascii="Times New Roman" w:hAnsi="Times New Roman"/>
          <w:lang w:val="pt-BR"/>
        </w:rPr>
        <w:t>µm</w:t>
      </w:r>
      <w:proofErr w:type="spellEnd"/>
      <w:r w:rsidRPr="00806679">
        <w:rPr>
          <w:rFonts w:ascii="Times New Roman" w:hAnsi="Times New Roman"/>
          <w:lang w:val="pt-BR"/>
        </w:rPr>
        <w:t xml:space="preserve">) para quantificar os produtos formados em reação em </w:t>
      </w:r>
      <w:r w:rsidR="00F81325">
        <w:rPr>
          <w:rFonts w:ascii="Times New Roman" w:hAnsi="Times New Roman"/>
          <w:lang w:val="pt-BR"/>
        </w:rPr>
        <w:t>CG</w:t>
      </w:r>
      <w:r w:rsidR="00C6023E">
        <w:rPr>
          <w:rFonts w:ascii="Times New Roman" w:hAnsi="Times New Roman"/>
          <w:lang w:val="pt-BR"/>
        </w:rPr>
        <w:t>/</w:t>
      </w:r>
      <w:r w:rsidR="008C60C1">
        <w:rPr>
          <w:rFonts w:ascii="Times New Roman" w:hAnsi="Times New Roman"/>
          <w:lang w:val="pt-BR"/>
        </w:rPr>
        <w:t>MS</w:t>
      </w:r>
      <w:r w:rsidRPr="00806679">
        <w:rPr>
          <w:rFonts w:ascii="Times New Roman" w:hAnsi="Times New Roman"/>
          <w:lang w:val="pt-BR"/>
        </w:rPr>
        <w:t xml:space="preserve"> </w:t>
      </w:r>
      <w:proofErr w:type="spellStart"/>
      <w:r w:rsidR="00207A01">
        <w:rPr>
          <w:rFonts w:ascii="Times New Roman" w:hAnsi="Times New Roman"/>
          <w:lang w:val="pt-BR"/>
        </w:rPr>
        <w:t>Agilent</w:t>
      </w:r>
      <w:proofErr w:type="spellEnd"/>
      <w:r w:rsidR="00207A01">
        <w:rPr>
          <w:rFonts w:ascii="Times New Roman" w:hAnsi="Times New Roman"/>
          <w:lang w:val="pt-BR"/>
        </w:rPr>
        <w:t xml:space="preserve"> 7890</w:t>
      </w:r>
      <w:r w:rsidR="008C60C1">
        <w:rPr>
          <w:rFonts w:ascii="Times New Roman" w:hAnsi="Times New Roman"/>
          <w:lang w:val="pt-BR"/>
        </w:rPr>
        <w:t>/5975C</w:t>
      </w:r>
      <w:r w:rsidR="00706302">
        <w:rPr>
          <w:rFonts w:ascii="Times New Roman" w:hAnsi="Times New Roman"/>
          <w:lang w:val="pt-BR"/>
        </w:rPr>
        <w:t>,</w:t>
      </w:r>
      <w:r w:rsidR="00207A01">
        <w:rPr>
          <w:rFonts w:ascii="Times New Roman" w:hAnsi="Times New Roman"/>
          <w:lang w:val="pt-BR"/>
        </w:rPr>
        <w:t xml:space="preserve"> equipado com um detector FID e uma coluna capilar H</w:t>
      </w:r>
      <w:r w:rsidR="00706302">
        <w:rPr>
          <w:rFonts w:ascii="Times New Roman" w:hAnsi="Times New Roman"/>
          <w:lang w:val="pt-BR"/>
        </w:rPr>
        <w:t>P5</w:t>
      </w:r>
      <w:r w:rsidR="00207A01">
        <w:rPr>
          <w:rFonts w:ascii="Times New Roman" w:hAnsi="Times New Roman"/>
          <w:lang w:val="pt-BR"/>
        </w:rPr>
        <w:t>-MS (30</w:t>
      </w:r>
      <w:r w:rsidR="00706302">
        <w:rPr>
          <w:rFonts w:ascii="Times New Roman" w:hAnsi="Times New Roman"/>
          <w:lang w:val="pt-BR"/>
        </w:rPr>
        <w:t xml:space="preserve"> </w:t>
      </w:r>
      <w:r w:rsidR="00207A01">
        <w:rPr>
          <w:rFonts w:ascii="Times New Roman" w:hAnsi="Times New Roman"/>
          <w:lang w:val="pt-BR"/>
        </w:rPr>
        <w:t>m</w:t>
      </w:r>
      <w:r w:rsidR="00706302">
        <w:rPr>
          <w:rFonts w:ascii="Times New Roman" w:hAnsi="Times New Roman"/>
          <w:lang w:val="pt-BR"/>
        </w:rPr>
        <w:t xml:space="preserve"> x 0,25 mm).</w:t>
      </w:r>
    </w:p>
    <w:p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:rsidR="00B1386B" w:rsidRDefault="009047FC" w:rsidP="00B1386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tabela 1 apresenta </w:t>
      </w:r>
      <w:r w:rsidR="00C4094D">
        <w:rPr>
          <w:rFonts w:ascii="Times New Roman" w:hAnsi="Times New Roman"/>
          <w:lang w:val="pt-BR"/>
        </w:rPr>
        <w:t xml:space="preserve">os valores de área </w:t>
      </w:r>
      <w:r w:rsidR="003759C4">
        <w:rPr>
          <w:rFonts w:ascii="Times New Roman" w:hAnsi="Times New Roman"/>
          <w:lang w:val="pt-BR"/>
        </w:rPr>
        <w:t xml:space="preserve">específica </w:t>
      </w:r>
      <w:r w:rsidR="004B7BD9">
        <w:rPr>
          <w:rFonts w:ascii="Times New Roman" w:hAnsi="Times New Roman"/>
          <w:lang w:val="pt-BR"/>
        </w:rPr>
        <w:t>(S</w:t>
      </w:r>
      <w:r w:rsidR="004B7BD9">
        <w:rPr>
          <w:rFonts w:ascii="Times New Roman" w:hAnsi="Times New Roman"/>
          <w:vertAlign w:val="subscript"/>
          <w:lang w:val="pt-BR"/>
        </w:rPr>
        <w:t>BET</w:t>
      </w:r>
      <w:r w:rsidR="004B7BD9">
        <w:rPr>
          <w:rFonts w:ascii="Times New Roman" w:hAnsi="Times New Roman"/>
          <w:lang w:val="pt-BR"/>
        </w:rPr>
        <w:t>)</w:t>
      </w:r>
      <w:r w:rsidR="00C4094D">
        <w:rPr>
          <w:rFonts w:ascii="Times New Roman" w:hAnsi="Times New Roman"/>
          <w:lang w:val="pt-BR"/>
        </w:rPr>
        <w:t xml:space="preserve"> e volume de poros </w:t>
      </w:r>
      <w:r w:rsidR="004B7BD9">
        <w:rPr>
          <w:rFonts w:ascii="Times New Roman" w:hAnsi="Times New Roman"/>
          <w:lang w:val="pt-BR"/>
        </w:rPr>
        <w:t>(V</w:t>
      </w:r>
      <w:r w:rsidR="004B7BD9">
        <w:rPr>
          <w:rFonts w:ascii="Times New Roman" w:hAnsi="Times New Roman"/>
          <w:vertAlign w:val="subscript"/>
          <w:lang w:val="pt-BR"/>
        </w:rPr>
        <w:t>P</w:t>
      </w:r>
      <w:r w:rsidR="004B7BD9">
        <w:rPr>
          <w:rFonts w:ascii="Times New Roman" w:hAnsi="Times New Roman"/>
          <w:lang w:val="pt-BR"/>
        </w:rPr>
        <w:t xml:space="preserve">) </w:t>
      </w:r>
      <w:r w:rsidR="00C4094D">
        <w:rPr>
          <w:rFonts w:ascii="Times New Roman" w:hAnsi="Times New Roman"/>
          <w:lang w:val="pt-BR"/>
        </w:rPr>
        <w:t>dos catalisadores</w:t>
      </w:r>
      <w:r>
        <w:rPr>
          <w:rFonts w:ascii="Times New Roman" w:hAnsi="Times New Roman"/>
          <w:lang w:val="pt-BR"/>
        </w:rPr>
        <w:t xml:space="preserve">, utilizando-se </w:t>
      </w:r>
      <w:proofErr w:type="spellStart"/>
      <w:r>
        <w:rPr>
          <w:rFonts w:ascii="Times New Roman" w:hAnsi="Times New Roman"/>
          <w:lang w:val="pt-BR"/>
        </w:rPr>
        <w:t>fisissorção</w:t>
      </w:r>
      <w:proofErr w:type="spellEnd"/>
      <w:r>
        <w:rPr>
          <w:rFonts w:ascii="Times New Roman" w:hAnsi="Times New Roman"/>
          <w:lang w:val="pt-BR"/>
        </w:rPr>
        <w:t xml:space="preserve"> de N</w:t>
      </w:r>
      <w:r>
        <w:rPr>
          <w:rFonts w:ascii="Times New Roman" w:hAnsi="Times New Roman"/>
          <w:vertAlign w:val="subscript"/>
          <w:lang w:val="pt-BR"/>
        </w:rPr>
        <w:t>2</w:t>
      </w:r>
      <w:r w:rsidR="00C4094D">
        <w:rPr>
          <w:rFonts w:ascii="Times New Roman" w:hAnsi="Times New Roman"/>
          <w:lang w:val="pt-BR"/>
        </w:rPr>
        <w:t>.</w:t>
      </w:r>
      <w:r w:rsidR="008C60C1">
        <w:rPr>
          <w:rFonts w:ascii="Times New Roman" w:hAnsi="Times New Roman"/>
          <w:lang w:val="pt-BR"/>
        </w:rPr>
        <w:t xml:space="preserve"> </w:t>
      </w:r>
      <w:proofErr w:type="spellStart"/>
      <w:r w:rsidR="00881A99">
        <w:rPr>
          <w:rFonts w:ascii="Times New Roman" w:hAnsi="Times New Roman"/>
          <w:lang w:val="pt-BR"/>
        </w:rPr>
        <w:t>Tang</w:t>
      </w:r>
      <w:proofErr w:type="spellEnd"/>
      <w:r w:rsidR="00881A99">
        <w:rPr>
          <w:rFonts w:ascii="Times New Roman" w:hAnsi="Times New Roman"/>
          <w:lang w:val="pt-BR"/>
        </w:rPr>
        <w:t xml:space="preserve"> </w:t>
      </w:r>
      <w:proofErr w:type="spellStart"/>
      <w:proofErr w:type="gramStart"/>
      <w:r w:rsidR="00881A99" w:rsidRPr="001E6CCE">
        <w:rPr>
          <w:rFonts w:ascii="Times New Roman" w:hAnsi="Times New Roman"/>
          <w:i/>
          <w:iCs/>
          <w:lang w:val="pt-BR"/>
        </w:rPr>
        <w:t>et</w:t>
      </w:r>
      <w:proofErr w:type="spellEnd"/>
      <w:proofErr w:type="gramEnd"/>
      <w:r w:rsidR="00881A99" w:rsidRPr="001E6CCE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="00881A99" w:rsidRPr="001E6CCE">
        <w:rPr>
          <w:rFonts w:ascii="Times New Roman" w:hAnsi="Times New Roman"/>
          <w:i/>
          <w:iCs/>
          <w:lang w:val="pt-BR"/>
        </w:rPr>
        <w:t>al</w:t>
      </w:r>
      <w:proofErr w:type="spellEnd"/>
      <w:r w:rsidR="00881A99">
        <w:rPr>
          <w:rFonts w:ascii="Times New Roman" w:hAnsi="Times New Roman"/>
          <w:lang w:val="pt-BR"/>
        </w:rPr>
        <w:t xml:space="preserve"> (</w:t>
      </w:r>
      <w:r w:rsidR="00F81325">
        <w:rPr>
          <w:rFonts w:ascii="Times New Roman" w:hAnsi="Times New Roman"/>
          <w:lang w:val="pt-BR"/>
        </w:rPr>
        <w:t>7)</w:t>
      </w:r>
      <w:r w:rsidR="00881A99">
        <w:rPr>
          <w:rFonts w:ascii="Times New Roman" w:hAnsi="Times New Roman"/>
          <w:lang w:val="pt-BR"/>
        </w:rPr>
        <w:t>, observ</w:t>
      </w:r>
      <w:r w:rsidR="008C60C1">
        <w:rPr>
          <w:rFonts w:ascii="Times New Roman" w:hAnsi="Times New Roman"/>
          <w:lang w:val="pt-BR"/>
        </w:rPr>
        <w:t>aram</w:t>
      </w:r>
      <w:r w:rsidR="00881A99">
        <w:rPr>
          <w:rFonts w:ascii="Times New Roman" w:hAnsi="Times New Roman"/>
          <w:lang w:val="pt-BR"/>
        </w:rPr>
        <w:t xml:space="preserve"> para o Nb</w:t>
      </w:r>
      <w:r w:rsidR="00881A99">
        <w:rPr>
          <w:rFonts w:ascii="Times New Roman" w:hAnsi="Times New Roman"/>
          <w:vertAlign w:val="subscript"/>
          <w:lang w:val="pt-BR"/>
        </w:rPr>
        <w:t>2</w:t>
      </w:r>
      <w:r w:rsidR="00881A99">
        <w:rPr>
          <w:rFonts w:ascii="Times New Roman" w:hAnsi="Times New Roman"/>
          <w:lang w:val="pt-BR"/>
        </w:rPr>
        <w:t>O</w:t>
      </w:r>
      <w:r w:rsidR="00881A99">
        <w:rPr>
          <w:rFonts w:ascii="Times New Roman" w:hAnsi="Times New Roman"/>
          <w:vertAlign w:val="subscript"/>
          <w:lang w:val="pt-BR"/>
        </w:rPr>
        <w:t>5</w:t>
      </w:r>
      <w:r w:rsidR="00881A99">
        <w:rPr>
          <w:rFonts w:ascii="Times New Roman" w:hAnsi="Times New Roman"/>
          <w:lang w:val="pt-BR"/>
        </w:rPr>
        <w:t xml:space="preserve"> </w:t>
      </w:r>
      <w:r w:rsidR="004B6954">
        <w:rPr>
          <w:rFonts w:ascii="Times New Roman" w:hAnsi="Times New Roman"/>
          <w:lang w:val="pt-BR"/>
        </w:rPr>
        <w:t xml:space="preserve">e para a </w:t>
      </w:r>
      <w:proofErr w:type="spellStart"/>
      <w:r w:rsidR="004B6954">
        <w:rPr>
          <w:rFonts w:ascii="Times New Roman" w:hAnsi="Times New Roman"/>
          <w:lang w:val="pt-BR"/>
        </w:rPr>
        <w:t>nióbia</w:t>
      </w:r>
      <w:proofErr w:type="spellEnd"/>
      <w:r w:rsidR="004B6954">
        <w:rPr>
          <w:rFonts w:ascii="Times New Roman" w:hAnsi="Times New Roman"/>
          <w:lang w:val="pt-BR"/>
        </w:rPr>
        <w:t xml:space="preserve"> fosfatada </w:t>
      </w:r>
      <w:r w:rsidR="00881A99">
        <w:rPr>
          <w:rFonts w:ascii="Times New Roman" w:hAnsi="Times New Roman"/>
          <w:lang w:val="pt-BR"/>
        </w:rPr>
        <w:t>uma diminuição dos valores de S</w:t>
      </w:r>
      <w:r w:rsidR="00881A99">
        <w:rPr>
          <w:rFonts w:ascii="Times New Roman" w:hAnsi="Times New Roman"/>
          <w:vertAlign w:val="subscript"/>
          <w:lang w:val="pt-BR"/>
        </w:rPr>
        <w:t>BET</w:t>
      </w:r>
      <w:r w:rsidR="00881A99">
        <w:rPr>
          <w:rFonts w:ascii="Times New Roman" w:hAnsi="Times New Roman"/>
          <w:lang w:val="pt-BR"/>
        </w:rPr>
        <w:t xml:space="preserve"> com o aumento da temperatura de tratamento térmico</w:t>
      </w:r>
      <w:r w:rsidR="004B6954">
        <w:rPr>
          <w:rFonts w:ascii="Times New Roman" w:hAnsi="Times New Roman"/>
          <w:lang w:val="pt-BR"/>
        </w:rPr>
        <w:t xml:space="preserve"> e do teor de fósforo</w:t>
      </w:r>
      <w:r w:rsidR="00881A99">
        <w:rPr>
          <w:rFonts w:ascii="Times New Roman" w:hAnsi="Times New Roman"/>
          <w:lang w:val="pt-BR"/>
        </w:rPr>
        <w:t xml:space="preserve"> do</w:t>
      </w:r>
      <w:r w:rsidR="004B6954">
        <w:rPr>
          <w:rFonts w:ascii="Times New Roman" w:hAnsi="Times New Roman"/>
          <w:lang w:val="pt-BR"/>
        </w:rPr>
        <w:t>s</w:t>
      </w:r>
      <w:r w:rsidR="00881A99">
        <w:rPr>
          <w:rFonts w:ascii="Times New Roman" w:hAnsi="Times New Roman"/>
          <w:lang w:val="pt-BR"/>
        </w:rPr>
        <w:t xml:space="preserve"> catalisadores</w:t>
      </w:r>
      <w:r w:rsidR="004B6954">
        <w:rPr>
          <w:rFonts w:ascii="Times New Roman" w:hAnsi="Times New Roman"/>
          <w:lang w:val="pt-BR"/>
        </w:rPr>
        <w:t>. Já para volume de poros, a literatura não observa uma relação</w:t>
      </w:r>
      <w:r w:rsidR="0008191E">
        <w:rPr>
          <w:rFonts w:ascii="Times New Roman" w:hAnsi="Times New Roman"/>
          <w:lang w:val="pt-BR"/>
        </w:rPr>
        <w:t xml:space="preserve"> direta</w:t>
      </w:r>
      <w:r w:rsidR="004B6954">
        <w:rPr>
          <w:rFonts w:ascii="Times New Roman" w:hAnsi="Times New Roman"/>
          <w:lang w:val="pt-BR"/>
        </w:rPr>
        <w:t xml:space="preserve"> entre os valores obtidos e </w:t>
      </w:r>
      <w:r w:rsidR="0008191E">
        <w:rPr>
          <w:rFonts w:ascii="Times New Roman" w:hAnsi="Times New Roman"/>
          <w:lang w:val="pt-BR"/>
        </w:rPr>
        <w:t xml:space="preserve">a variação de temperatura e teor de </w:t>
      </w:r>
      <w:r w:rsidR="00F81325">
        <w:rPr>
          <w:rFonts w:ascii="Times New Roman" w:hAnsi="Times New Roman"/>
          <w:lang w:val="pt-BR"/>
        </w:rPr>
        <w:t>fósforo</w:t>
      </w:r>
      <w:r w:rsidR="0008191E">
        <w:rPr>
          <w:rFonts w:ascii="Times New Roman" w:hAnsi="Times New Roman"/>
          <w:lang w:val="pt-BR"/>
        </w:rPr>
        <w:t xml:space="preserve"> dos compostos</w:t>
      </w:r>
      <w:r w:rsidR="00F81325">
        <w:rPr>
          <w:rFonts w:ascii="Times New Roman" w:hAnsi="Times New Roman"/>
          <w:lang w:val="pt-BR"/>
        </w:rPr>
        <w:t xml:space="preserve"> (7, 10, 11).</w:t>
      </w:r>
    </w:p>
    <w:p w:rsidR="001C222D" w:rsidRDefault="001C222D" w:rsidP="001C222D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catalisador Nb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vertAlign w:val="subscript"/>
          <w:lang w:val="pt-BR"/>
        </w:rPr>
        <w:t>5</w:t>
      </w:r>
      <w:r>
        <w:rPr>
          <w:rFonts w:ascii="Times New Roman" w:hAnsi="Times New Roman"/>
          <w:lang w:val="pt-BR"/>
        </w:rPr>
        <w:t xml:space="preserve"> apresentou área compatível com a literatura</w:t>
      </w:r>
      <w:r w:rsidR="00F81325">
        <w:rPr>
          <w:rFonts w:ascii="Times New Roman" w:hAnsi="Times New Roman"/>
          <w:lang w:val="pt-BR"/>
        </w:rPr>
        <w:t xml:space="preserve"> (</w:t>
      </w:r>
      <w:proofErr w:type="gramStart"/>
      <w:r w:rsidR="00F81325">
        <w:rPr>
          <w:rFonts w:ascii="Times New Roman" w:hAnsi="Times New Roman"/>
          <w:lang w:val="pt-BR"/>
        </w:rPr>
        <w:t>7</w:t>
      </w:r>
      <w:proofErr w:type="gramEnd"/>
      <w:r w:rsidR="00F81325">
        <w:rPr>
          <w:rFonts w:ascii="Times New Roman" w:hAnsi="Times New Roman"/>
          <w:lang w:val="pt-BR"/>
        </w:rPr>
        <w:t>,12,13).</w:t>
      </w:r>
      <w:r>
        <w:rPr>
          <w:rFonts w:ascii="Times New Roman" w:hAnsi="Times New Roman"/>
          <w:lang w:val="pt-BR"/>
        </w:rPr>
        <w:t xml:space="preserve"> De acordo com </w:t>
      </w:r>
      <w:proofErr w:type="spellStart"/>
      <w:r>
        <w:rPr>
          <w:rFonts w:ascii="Times New Roman" w:hAnsi="Times New Roman"/>
          <w:lang w:val="pt-BR"/>
        </w:rPr>
        <w:t>Armaroli</w:t>
      </w:r>
      <w:proofErr w:type="spellEnd"/>
      <w:r>
        <w:rPr>
          <w:rFonts w:ascii="Times New Roman" w:hAnsi="Times New Roman"/>
          <w:lang w:val="pt-BR"/>
        </w:rPr>
        <w:t xml:space="preserve"> </w:t>
      </w:r>
      <w:proofErr w:type="spellStart"/>
      <w:proofErr w:type="gramStart"/>
      <w:r w:rsidRPr="00DB1559">
        <w:rPr>
          <w:rFonts w:ascii="Times New Roman" w:hAnsi="Times New Roman"/>
          <w:i/>
          <w:lang w:val="pt-BR"/>
        </w:rPr>
        <w:t>et</w:t>
      </w:r>
      <w:proofErr w:type="spellEnd"/>
      <w:proofErr w:type="gramEnd"/>
      <w:r w:rsidRPr="00DB1559">
        <w:rPr>
          <w:rFonts w:ascii="Times New Roman" w:hAnsi="Times New Roman"/>
          <w:i/>
          <w:lang w:val="pt-BR"/>
        </w:rPr>
        <w:t xml:space="preserve"> </w:t>
      </w:r>
      <w:proofErr w:type="spellStart"/>
      <w:r w:rsidRPr="00DB1559">
        <w:rPr>
          <w:rFonts w:ascii="Times New Roman" w:hAnsi="Times New Roman"/>
          <w:i/>
          <w:lang w:val="pt-BR"/>
        </w:rPr>
        <w:t>al</w:t>
      </w:r>
      <w:proofErr w:type="spellEnd"/>
      <w:r>
        <w:rPr>
          <w:rFonts w:ascii="Times New Roman" w:hAnsi="Times New Roman"/>
          <w:lang w:val="pt-BR"/>
        </w:rPr>
        <w:t xml:space="preserve"> (</w:t>
      </w:r>
      <w:r w:rsidR="00F81325">
        <w:rPr>
          <w:rFonts w:ascii="Times New Roman" w:hAnsi="Times New Roman"/>
          <w:lang w:val="pt-BR"/>
        </w:rPr>
        <w:t>14)</w:t>
      </w:r>
      <w:r>
        <w:rPr>
          <w:rFonts w:ascii="Times New Roman" w:hAnsi="Times New Roman"/>
          <w:lang w:val="pt-BR"/>
        </w:rPr>
        <w:t xml:space="preserve"> a área espe</w:t>
      </w:r>
      <w:r w:rsidR="00BC75BE">
        <w:rPr>
          <w:rFonts w:ascii="Times New Roman" w:hAnsi="Times New Roman"/>
          <w:lang w:val="pt-BR"/>
        </w:rPr>
        <w:t>cífica</w:t>
      </w:r>
      <w:r>
        <w:rPr>
          <w:rFonts w:ascii="Times New Roman" w:hAnsi="Times New Roman"/>
          <w:lang w:val="pt-BR"/>
        </w:rPr>
        <w:t xml:space="preserve"> do fosfato de nióbio pode variar entre 140 e 180 m</w:t>
      </w:r>
      <w:r>
        <w:rPr>
          <w:rFonts w:ascii="Times New Roman" w:hAnsi="Times New Roman"/>
          <w:vertAlign w:val="superscript"/>
          <w:lang w:val="pt-BR"/>
        </w:rPr>
        <w:t>2</w:t>
      </w:r>
      <w:r>
        <w:rPr>
          <w:rFonts w:ascii="Times New Roman" w:hAnsi="Times New Roman"/>
          <w:lang w:val="pt-BR"/>
        </w:rPr>
        <w:t>.g</w:t>
      </w:r>
      <w:r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>, o que é concordante com o valor obtido no presente trabalho para o NbOPO</w:t>
      </w:r>
      <w:r>
        <w:rPr>
          <w:rFonts w:ascii="Times New Roman" w:hAnsi="Times New Roman"/>
          <w:vertAlign w:val="subscript"/>
          <w:lang w:val="pt-BR"/>
        </w:rPr>
        <w:t>4</w:t>
      </w:r>
      <w:r w:rsidR="00F81325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Para o volume de poros do </w:t>
      </w:r>
      <w:proofErr w:type="gramStart"/>
      <w:r>
        <w:rPr>
          <w:rFonts w:ascii="Times New Roman" w:hAnsi="Times New Roman"/>
          <w:lang w:val="pt-BR"/>
        </w:rPr>
        <w:t>NbOPO</w:t>
      </w:r>
      <w:r>
        <w:rPr>
          <w:rFonts w:ascii="Times New Roman" w:hAnsi="Times New Roman"/>
          <w:vertAlign w:val="subscript"/>
          <w:lang w:val="pt-BR"/>
        </w:rPr>
        <w:t>4</w:t>
      </w:r>
      <w:proofErr w:type="gramEnd"/>
      <w:r>
        <w:rPr>
          <w:rFonts w:ascii="Times New Roman" w:hAnsi="Times New Roman"/>
          <w:lang w:val="pt-BR"/>
        </w:rPr>
        <w:t xml:space="preserve"> os valores encontrados também se apresentam similares aos valores encontrados na literatura</w:t>
      </w:r>
      <w:r w:rsidR="00F81325">
        <w:rPr>
          <w:rFonts w:ascii="Times New Roman" w:hAnsi="Times New Roman"/>
          <w:lang w:val="pt-BR"/>
        </w:rPr>
        <w:t xml:space="preserve"> (15,16).</w:t>
      </w:r>
    </w:p>
    <w:p w:rsidR="00C4094D" w:rsidRDefault="001C222D" w:rsidP="0051264D">
      <w:pPr>
        <w:pStyle w:val="TAMainText"/>
        <w:spacing w:line="240" w:lineRule="auto"/>
        <w:ind w:firstLine="187"/>
        <w:rPr>
          <w:rFonts w:ascii="Times New Roman" w:hAnsi="Times New Roman"/>
          <w:vertAlign w:val="superscript"/>
          <w:lang w:val="pt-BR"/>
        </w:rPr>
      </w:pPr>
      <w:r>
        <w:rPr>
          <w:rFonts w:ascii="Times New Roman" w:hAnsi="Times New Roman"/>
          <w:lang w:val="pt-BR"/>
        </w:rPr>
        <w:t xml:space="preserve">Já o catalisador 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 xml:space="preserve">/PO também apresentou valores compatíveis com os valores encontrados por </w:t>
      </w:r>
      <w:proofErr w:type="spellStart"/>
      <w:r>
        <w:rPr>
          <w:rFonts w:ascii="Times New Roman" w:hAnsi="Times New Roman"/>
          <w:lang w:val="pt-BR"/>
        </w:rPr>
        <w:t>Tang</w:t>
      </w:r>
      <w:proofErr w:type="spellEnd"/>
      <w:r>
        <w:rPr>
          <w:rFonts w:ascii="Times New Roman" w:hAnsi="Times New Roman"/>
          <w:lang w:val="pt-BR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pt-BR"/>
        </w:rPr>
        <w:t>et</w:t>
      </w:r>
      <w:proofErr w:type="spellEnd"/>
      <w:proofErr w:type="gramEnd"/>
      <w:r>
        <w:rPr>
          <w:rFonts w:ascii="Times New Roman" w:hAnsi="Times New Roman"/>
          <w:i/>
          <w:lang w:val="pt-BR"/>
        </w:rPr>
        <w:t xml:space="preserve"> </w:t>
      </w:r>
      <w:proofErr w:type="spellStart"/>
      <w:r>
        <w:rPr>
          <w:rFonts w:ascii="Times New Roman" w:hAnsi="Times New Roman"/>
          <w:i/>
          <w:lang w:val="pt-BR"/>
        </w:rPr>
        <w:t>al</w:t>
      </w:r>
      <w:proofErr w:type="spellEnd"/>
      <w:r>
        <w:rPr>
          <w:rFonts w:ascii="Times New Roman" w:hAnsi="Times New Roman"/>
          <w:lang w:val="pt-BR"/>
        </w:rPr>
        <w:t xml:space="preserve"> (</w:t>
      </w:r>
      <w:r w:rsidR="008C60C1">
        <w:rPr>
          <w:rFonts w:ascii="Times New Roman" w:hAnsi="Times New Roman"/>
          <w:lang w:val="pt-BR"/>
        </w:rPr>
        <w:t>7</w:t>
      </w:r>
      <w:r>
        <w:rPr>
          <w:rFonts w:ascii="Times New Roman" w:hAnsi="Times New Roman"/>
          <w:lang w:val="pt-BR"/>
        </w:rPr>
        <w:t xml:space="preserve">), que seguiu a mesma metodologia usada e adaptada para a síntese do 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>/PO do presente trabalho.</w:t>
      </w:r>
    </w:p>
    <w:p w:rsidR="00796D29" w:rsidRDefault="00796D29" w:rsidP="00796D29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teor de fósforo presente nos catalisadores 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 xml:space="preserve">/PO e </w:t>
      </w:r>
      <w:proofErr w:type="gramStart"/>
      <w:r>
        <w:rPr>
          <w:rFonts w:ascii="Times New Roman" w:hAnsi="Times New Roman"/>
          <w:lang w:val="pt-BR"/>
        </w:rPr>
        <w:t>NbOPO</w:t>
      </w:r>
      <w:r w:rsidRPr="001E6CCE">
        <w:rPr>
          <w:rFonts w:ascii="Times New Roman" w:hAnsi="Times New Roman"/>
          <w:vertAlign w:val="subscript"/>
          <w:lang w:val="pt-BR"/>
        </w:rPr>
        <w:t>4</w:t>
      </w:r>
      <w:proofErr w:type="gramEnd"/>
      <w:r>
        <w:rPr>
          <w:rFonts w:ascii="Times New Roman" w:hAnsi="Times New Roman"/>
          <w:lang w:val="pt-BR"/>
        </w:rPr>
        <w:t xml:space="preserve"> foi obtido por MEV-EDS. Os catalisadores 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>/PO e NbOPO</w:t>
      </w:r>
      <w:r w:rsidRPr="001E6CCE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apresentaram um teor de </w:t>
      </w:r>
      <w:r w:rsidR="00136CBF">
        <w:rPr>
          <w:rFonts w:ascii="Times New Roman" w:hAnsi="Times New Roman"/>
          <w:lang w:val="pt-BR"/>
        </w:rPr>
        <w:t>fósforo</w:t>
      </w:r>
      <w:r>
        <w:rPr>
          <w:rFonts w:ascii="Times New Roman" w:hAnsi="Times New Roman"/>
          <w:lang w:val="pt-BR"/>
        </w:rPr>
        <w:t xml:space="preserve"> de 5,8 e 11,7 %, respectivamente. Para o 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>/PO o valor ficou próximo ao desejável pelo método de preparo (≈ 7%).</w:t>
      </w:r>
    </w:p>
    <w:p w:rsidR="0051264D" w:rsidRDefault="0051264D" w:rsidP="0051264D">
      <w:pPr>
        <w:pStyle w:val="TAMainText"/>
        <w:spacing w:line="240" w:lineRule="auto"/>
        <w:ind w:firstLine="0"/>
        <w:rPr>
          <w:rFonts w:ascii="Times New Roman" w:hAnsi="Times New Roman"/>
          <w:b/>
          <w:lang w:val="pt-BR"/>
        </w:rPr>
      </w:pPr>
    </w:p>
    <w:p w:rsidR="009047FC" w:rsidRPr="0051264D" w:rsidRDefault="0051264D" w:rsidP="0051264D">
      <w:pPr>
        <w:pStyle w:val="VDTableTitle"/>
        <w:spacing w:after="0" w:line="240" w:lineRule="auto"/>
        <w:rPr>
          <w:lang w:val="pt-BR"/>
        </w:rPr>
      </w:pPr>
      <w:r w:rsidRPr="0051264D">
        <w:rPr>
          <w:b/>
          <w:lang w:val="pt-BR"/>
        </w:rPr>
        <w:t>Tabela 1:</w:t>
      </w:r>
      <w:r w:rsidRPr="0051264D">
        <w:rPr>
          <w:lang w:val="pt-BR"/>
        </w:rPr>
        <w:t xml:space="preserve"> Análise </w:t>
      </w:r>
      <w:proofErr w:type="spellStart"/>
      <w:r w:rsidRPr="0051264D">
        <w:rPr>
          <w:lang w:val="pt-BR"/>
        </w:rPr>
        <w:t>textural</w:t>
      </w:r>
      <w:proofErr w:type="spellEnd"/>
      <w:r w:rsidRPr="0051264D">
        <w:rPr>
          <w:lang w:val="pt-BR"/>
        </w:rPr>
        <w:t xml:space="preserve"> e acidez dos catalisadores.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96"/>
        <w:gridCol w:w="867"/>
        <w:gridCol w:w="851"/>
        <w:gridCol w:w="1021"/>
      </w:tblGrid>
      <w:tr w:rsidR="0051264D" w:rsidRPr="00072C7A" w:rsidTr="0051264D">
        <w:trPr>
          <w:trHeight w:val="454"/>
          <w:jc w:val="center"/>
        </w:trPr>
        <w:tc>
          <w:tcPr>
            <w:tcW w:w="1396" w:type="dxa"/>
            <w:vAlign w:val="center"/>
          </w:tcPr>
          <w:p w:rsidR="0051264D" w:rsidRPr="003B1AC0" w:rsidRDefault="0051264D" w:rsidP="003B1AC0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 w:rsidRPr="003B1AC0">
              <w:rPr>
                <w:sz w:val="20"/>
                <w:lang w:val="pt-BR"/>
              </w:rPr>
              <w:t>Catalisador</w:t>
            </w:r>
          </w:p>
        </w:tc>
        <w:tc>
          <w:tcPr>
            <w:tcW w:w="867" w:type="dxa"/>
            <w:vAlign w:val="center"/>
          </w:tcPr>
          <w:p w:rsidR="0051264D" w:rsidRPr="00C4094D" w:rsidRDefault="0051264D" w:rsidP="003B1AC0">
            <w:pPr>
              <w:pStyle w:val="TCTableBody"/>
              <w:spacing w:before="120" w:after="120"/>
              <w:jc w:val="center"/>
              <w:rPr>
                <w:lang w:val="pt-BR"/>
              </w:rPr>
            </w:pPr>
            <w:r w:rsidRPr="003B1AC0">
              <w:rPr>
                <w:sz w:val="24"/>
                <w:szCs w:val="24"/>
                <w:lang w:val="pt-BR"/>
              </w:rPr>
              <w:t>S</w:t>
            </w:r>
            <w:r w:rsidRPr="003B1AC0">
              <w:rPr>
                <w:sz w:val="24"/>
                <w:szCs w:val="24"/>
                <w:vertAlign w:val="subscript"/>
                <w:lang w:val="pt-BR"/>
              </w:rPr>
              <w:t>BET</w:t>
            </w:r>
            <w:r>
              <w:rPr>
                <w:lang w:val="pt-BR"/>
              </w:rPr>
              <w:t xml:space="preserve"> (m</w:t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t>.g</w:t>
            </w:r>
            <w:r>
              <w:rPr>
                <w:vertAlign w:val="superscript"/>
                <w:lang w:val="pt-BR"/>
              </w:rPr>
              <w:t>-1</w:t>
            </w:r>
            <w:r>
              <w:rPr>
                <w:lang w:val="pt-BR"/>
              </w:rPr>
              <w:t>)</w:t>
            </w:r>
          </w:p>
        </w:tc>
        <w:tc>
          <w:tcPr>
            <w:tcW w:w="851" w:type="dxa"/>
            <w:vAlign w:val="center"/>
          </w:tcPr>
          <w:p w:rsidR="0051264D" w:rsidRPr="00C4094D" w:rsidRDefault="0051264D" w:rsidP="003B1AC0">
            <w:pPr>
              <w:pStyle w:val="TCTableBody"/>
              <w:spacing w:before="120" w:after="120"/>
              <w:jc w:val="center"/>
              <w:rPr>
                <w:lang w:val="pt-BR"/>
              </w:rPr>
            </w:pPr>
            <w:r w:rsidRPr="003B1AC0">
              <w:rPr>
                <w:sz w:val="24"/>
                <w:szCs w:val="24"/>
                <w:lang w:val="pt-BR"/>
              </w:rPr>
              <w:t>V</w:t>
            </w:r>
            <w:r w:rsidRPr="003B1AC0">
              <w:rPr>
                <w:sz w:val="24"/>
                <w:szCs w:val="24"/>
                <w:vertAlign w:val="subscript"/>
                <w:lang w:val="pt-BR"/>
              </w:rPr>
              <w:t>P</w:t>
            </w:r>
            <w:r>
              <w:rPr>
                <w:lang w:val="pt-BR"/>
              </w:rPr>
              <w:t xml:space="preserve"> (cm</w:t>
            </w:r>
            <w:r>
              <w:rPr>
                <w:vertAlign w:val="superscript"/>
                <w:lang w:val="pt-BR"/>
              </w:rPr>
              <w:t>3</w:t>
            </w:r>
            <w:r>
              <w:rPr>
                <w:lang w:val="pt-BR"/>
              </w:rPr>
              <w:t>.g</w:t>
            </w:r>
            <w:r>
              <w:rPr>
                <w:vertAlign w:val="superscript"/>
                <w:lang w:val="pt-BR"/>
              </w:rPr>
              <w:t>-1</w:t>
            </w:r>
            <w:r>
              <w:rPr>
                <w:lang w:val="pt-BR"/>
              </w:rPr>
              <w:t>)</w:t>
            </w:r>
          </w:p>
        </w:tc>
        <w:tc>
          <w:tcPr>
            <w:tcW w:w="1021" w:type="dxa"/>
            <w:vAlign w:val="center"/>
          </w:tcPr>
          <w:p w:rsidR="0051264D" w:rsidRPr="00C4094D" w:rsidRDefault="0051264D" w:rsidP="00552E3C">
            <w:pPr>
              <w:pStyle w:val="TCTableBody"/>
              <w:spacing w:before="120" w:after="120"/>
              <w:jc w:val="center"/>
              <w:rPr>
                <w:lang w:val="pt-BR"/>
              </w:rPr>
            </w:pPr>
            <w:r w:rsidRPr="001E02C0">
              <w:rPr>
                <w:sz w:val="20"/>
                <w:lang w:val="pt-BR"/>
              </w:rPr>
              <w:t>Acidez</w:t>
            </w:r>
            <w:r>
              <w:rPr>
                <w:lang w:val="pt-BR"/>
              </w:rPr>
              <w:t xml:space="preserve"> </w:t>
            </w:r>
            <w:r w:rsidRPr="001B40BF">
              <w:rPr>
                <w:rFonts w:ascii="Times New Roman" w:hAnsi="Times New Roman"/>
                <w:sz w:val="20"/>
                <w:lang w:val="pt-BR"/>
              </w:rPr>
              <w:t>(</w:t>
            </w:r>
            <w:proofErr w:type="spellStart"/>
            <w:r w:rsidRPr="001B40BF">
              <w:rPr>
                <w:rFonts w:ascii="Times New Roman" w:hAnsi="Times New Roman"/>
                <w:sz w:val="20"/>
                <w:lang w:val="pt-BR"/>
              </w:rPr>
              <w:t>µmol</w:t>
            </w:r>
            <w:proofErr w:type="spellEnd"/>
            <w:r w:rsidRPr="001B40BF">
              <w:rPr>
                <w:rFonts w:ascii="Times New Roman" w:hAnsi="Times New Roman"/>
                <w:sz w:val="20"/>
                <w:lang w:val="pt-BR"/>
              </w:rPr>
              <w:t>.g</w:t>
            </w:r>
            <w:r w:rsidRPr="001B40BF">
              <w:rPr>
                <w:rFonts w:ascii="Times New Roman" w:hAnsi="Times New Roman"/>
                <w:sz w:val="20"/>
                <w:vertAlign w:val="superscript"/>
                <w:lang w:val="pt-BR"/>
              </w:rPr>
              <w:t>-1</w:t>
            </w:r>
            <w:r w:rsidRPr="001B40BF">
              <w:rPr>
                <w:rFonts w:ascii="Times New Roman" w:hAnsi="Times New Roman"/>
                <w:sz w:val="20"/>
                <w:lang w:val="pt-BR"/>
              </w:rPr>
              <w:t>)</w:t>
            </w:r>
          </w:p>
        </w:tc>
      </w:tr>
      <w:tr w:rsidR="0051264D" w:rsidRPr="00072C7A" w:rsidTr="0051264D">
        <w:trPr>
          <w:trHeight w:val="454"/>
          <w:jc w:val="center"/>
        </w:trPr>
        <w:tc>
          <w:tcPr>
            <w:tcW w:w="1396" w:type="dxa"/>
            <w:tcBorders>
              <w:bottom w:val="single" w:sz="6" w:space="0" w:color="auto"/>
            </w:tcBorders>
            <w:vAlign w:val="center"/>
          </w:tcPr>
          <w:p w:rsidR="0051264D" w:rsidRPr="00E77802" w:rsidRDefault="0051264D" w:rsidP="003B1AC0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 w:rsidRPr="00E77802">
              <w:rPr>
                <w:sz w:val="20"/>
                <w:lang w:val="pt-BR"/>
              </w:rPr>
              <w:t>Nb</w:t>
            </w:r>
            <w:r w:rsidRPr="00E77802">
              <w:rPr>
                <w:sz w:val="20"/>
                <w:vertAlign w:val="subscript"/>
                <w:lang w:val="pt-BR"/>
              </w:rPr>
              <w:t>2</w:t>
            </w:r>
            <w:r w:rsidRPr="00E77802">
              <w:rPr>
                <w:sz w:val="20"/>
                <w:lang w:val="pt-BR"/>
              </w:rPr>
              <w:t>O</w:t>
            </w:r>
            <w:r w:rsidRPr="00E77802">
              <w:rPr>
                <w:sz w:val="20"/>
                <w:vertAlign w:val="subscript"/>
                <w:lang w:val="pt-BR"/>
              </w:rPr>
              <w:t>5</w:t>
            </w:r>
          </w:p>
        </w:tc>
        <w:tc>
          <w:tcPr>
            <w:tcW w:w="867" w:type="dxa"/>
            <w:tcBorders>
              <w:bottom w:val="single" w:sz="6" w:space="0" w:color="auto"/>
            </w:tcBorders>
            <w:vAlign w:val="center"/>
          </w:tcPr>
          <w:p w:rsidR="0051264D" w:rsidRDefault="0051264D" w:rsidP="003B1AC0">
            <w:pPr>
              <w:pStyle w:val="TCTableBody"/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98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1264D" w:rsidRDefault="0051264D" w:rsidP="003B1AC0">
            <w:pPr>
              <w:pStyle w:val="TCTableBody"/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0,15</w:t>
            </w:r>
          </w:p>
        </w:tc>
        <w:tc>
          <w:tcPr>
            <w:tcW w:w="1021" w:type="dxa"/>
            <w:tcBorders>
              <w:bottom w:val="single" w:sz="6" w:space="0" w:color="auto"/>
            </w:tcBorders>
            <w:vAlign w:val="center"/>
          </w:tcPr>
          <w:p w:rsidR="0051264D" w:rsidRDefault="0051264D" w:rsidP="00552E3C">
            <w:pPr>
              <w:pStyle w:val="TCTableBody"/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237</w:t>
            </w:r>
          </w:p>
        </w:tc>
      </w:tr>
      <w:tr w:rsidR="0051264D" w:rsidRPr="00072C7A" w:rsidTr="0051264D">
        <w:trPr>
          <w:trHeight w:val="454"/>
          <w:jc w:val="center"/>
        </w:trPr>
        <w:tc>
          <w:tcPr>
            <w:tcW w:w="1396" w:type="dxa"/>
            <w:tcBorders>
              <w:bottom w:val="single" w:sz="6" w:space="0" w:color="auto"/>
            </w:tcBorders>
            <w:vAlign w:val="center"/>
          </w:tcPr>
          <w:p w:rsidR="0051264D" w:rsidRPr="00E77802" w:rsidRDefault="0051264D" w:rsidP="003B1AC0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proofErr w:type="spellStart"/>
            <w:r w:rsidRPr="00E77802">
              <w:rPr>
                <w:sz w:val="20"/>
                <w:lang w:val="pt-BR"/>
              </w:rPr>
              <w:t>Nb</w:t>
            </w:r>
            <w:proofErr w:type="spellEnd"/>
            <w:r w:rsidRPr="00E77802">
              <w:rPr>
                <w:sz w:val="20"/>
                <w:lang w:val="pt-BR"/>
              </w:rPr>
              <w:t>/PO</w:t>
            </w:r>
          </w:p>
        </w:tc>
        <w:tc>
          <w:tcPr>
            <w:tcW w:w="867" w:type="dxa"/>
            <w:tcBorders>
              <w:bottom w:val="single" w:sz="6" w:space="0" w:color="auto"/>
            </w:tcBorders>
            <w:vAlign w:val="center"/>
          </w:tcPr>
          <w:p w:rsidR="0051264D" w:rsidRDefault="0051264D" w:rsidP="003B1AC0">
            <w:pPr>
              <w:pStyle w:val="TCTableBody"/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80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1264D" w:rsidRDefault="0051264D" w:rsidP="003B1AC0">
            <w:pPr>
              <w:pStyle w:val="TCTableBody"/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0,13</w:t>
            </w:r>
          </w:p>
        </w:tc>
        <w:tc>
          <w:tcPr>
            <w:tcW w:w="1021" w:type="dxa"/>
            <w:tcBorders>
              <w:bottom w:val="single" w:sz="6" w:space="0" w:color="auto"/>
            </w:tcBorders>
            <w:vAlign w:val="center"/>
          </w:tcPr>
          <w:p w:rsidR="0051264D" w:rsidRDefault="0051264D" w:rsidP="00552E3C">
            <w:pPr>
              <w:pStyle w:val="TCTableBody"/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2038</w:t>
            </w:r>
          </w:p>
        </w:tc>
      </w:tr>
      <w:tr w:rsidR="0051264D" w:rsidRPr="00072C7A" w:rsidTr="0051264D">
        <w:trPr>
          <w:trHeight w:val="454"/>
          <w:jc w:val="center"/>
        </w:trPr>
        <w:tc>
          <w:tcPr>
            <w:tcW w:w="1396" w:type="dxa"/>
            <w:tcBorders>
              <w:bottom w:val="single" w:sz="6" w:space="0" w:color="auto"/>
            </w:tcBorders>
            <w:vAlign w:val="center"/>
          </w:tcPr>
          <w:p w:rsidR="0051264D" w:rsidRPr="00E77802" w:rsidRDefault="0051264D" w:rsidP="003B1AC0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 w:rsidRPr="00E77802">
              <w:rPr>
                <w:sz w:val="20"/>
                <w:lang w:val="pt-BR"/>
              </w:rPr>
              <w:t>NbOPO</w:t>
            </w:r>
            <w:r w:rsidRPr="00E77802">
              <w:rPr>
                <w:sz w:val="20"/>
                <w:vertAlign w:val="subscript"/>
                <w:lang w:val="pt-BR"/>
              </w:rPr>
              <w:t>4</w:t>
            </w:r>
          </w:p>
        </w:tc>
        <w:tc>
          <w:tcPr>
            <w:tcW w:w="867" w:type="dxa"/>
            <w:tcBorders>
              <w:bottom w:val="single" w:sz="6" w:space="0" w:color="auto"/>
            </w:tcBorders>
            <w:vAlign w:val="center"/>
          </w:tcPr>
          <w:p w:rsidR="0051264D" w:rsidRDefault="0051264D" w:rsidP="003B1AC0">
            <w:pPr>
              <w:pStyle w:val="TCTableBody"/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144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1264D" w:rsidRDefault="0051264D" w:rsidP="003B1AC0">
            <w:pPr>
              <w:pStyle w:val="TCTableBody"/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0,28</w:t>
            </w:r>
          </w:p>
        </w:tc>
        <w:tc>
          <w:tcPr>
            <w:tcW w:w="1021" w:type="dxa"/>
            <w:tcBorders>
              <w:bottom w:val="single" w:sz="6" w:space="0" w:color="auto"/>
            </w:tcBorders>
          </w:tcPr>
          <w:p w:rsidR="0051264D" w:rsidRDefault="0051264D" w:rsidP="00552E3C">
            <w:pPr>
              <w:pStyle w:val="TCTableBody"/>
              <w:keepNext/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1860</w:t>
            </w:r>
          </w:p>
        </w:tc>
      </w:tr>
    </w:tbl>
    <w:p w:rsidR="00085FAF" w:rsidRDefault="00F4554D" w:rsidP="00AB5974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Uma das técnicas de caracterizaç</w:t>
      </w:r>
      <w:r w:rsidR="00796D29">
        <w:rPr>
          <w:rFonts w:ascii="Times New Roman" w:hAnsi="Times New Roman"/>
          <w:lang w:val="pt-BR"/>
        </w:rPr>
        <w:t>ão</w:t>
      </w:r>
      <w:r>
        <w:rPr>
          <w:rFonts w:ascii="Times New Roman" w:hAnsi="Times New Roman"/>
          <w:lang w:val="pt-BR"/>
        </w:rPr>
        <w:t xml:space="preserve"> realizadas que nos permitem ter um pouco mais de informações a respeito da estrutura dos catalisadores é a técnica de espectroscopia Raman e os espectros estão representados na figura </w:t>
      </w:r>
      <w:r w:rsidR="009047FC">
        <w:rPr>
          <w:rFonts w:ascii="Times New Roman" w:hAnsi="Times New Roman"/>
          <w:lang w:val="pt-BR"/>
        </w:rPr>
        <w:t>1</w:t>
      </w:r>
      <w:r>
        <w:rPr>
          <w:rFonts w:ascii="Times New Roman" w:hAnsi="Times New Roman"/>
          <w:lang w:val="pt-BR"/>
        </w:rPr>
        <w:t>.</w:t>
      </w:r>
    </w:p>
    <w:p w:rsidR="00C6023E" w:rsidRDefault="00C6023E" w:rsidP="00C6023E">
      <w:pPr>
        <w:pStyle w:val="TAMainText"/>
        <w:ind w:firstLine="0"/>
        <w:rPr>
          <w:rFonts w:ascii="Times New Roman" w:hAnsi="Times New Roman"/>
          <w:lang w:val="pt-BR"/>
        </w:rPr>
      </w:pPr>
    </w:p>
    <w:p w:rsidR="009047FC" w:rsidRDefault="00D85940" w:rsidP="009047FC">
      <w:pPr>
        <w:spacing w:after="0" w:line="240" w:lineRule="auto"/>
        <w:rPr>
          <w:rFonts w:ascii="Times New Roman" w:hAnsi="Times New Roman"/>
        </w:rPr>
      </w:pPr>
      <w:r w:rsidRPr="00D85940">
        <w:rPr>
          <w:noProof/>
          <w:lang w:eastAsia="pt-BR"/>
        </w:rPr>
        <w:drawing>
          <wp:inline distT="0" distB="0" distL="0" distR="0">
            <wp:extent cx="3021178" cy="2368297"/>
            <wp:effectExtent l="0" t="0" r="7772" b="0"/>
            <wp:docPr id="1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01" t="12791" r="8937" b="6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78" cy="236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7FC" w:rsidRPr="008156C9" w:rsidRDefault="009047FC" w:rsidP="009047FC">
      <w:pPr>
        <w:pStyle w:val="Legenda"/>
        <w:spacing w:after="0"/>
        <w:jc w:val="center"/>
        <w:rPr>
          <w:rFonts w:ascii="Times New Roman" w:eastAsia="Times New Roman" w:hAnsi="Times New Roman" w:cs="Times New Roman"/>
          <w:noProof/>
          <w:color w:val="auto"/>
          <w:sz w:val="18"/>
          <w:szCs w:val="18"/>
        </w:rPr>
      </w:pPr>
      <w:r w:rsidRPr="008156C9">
        <w:rPr>
          <w:rFonts w:ascii="Times New Roman" w:hAnsi="Times New Roman" w:cs="Times New Roman"/>
          <w:color w:val="auto"/>
          <w:sz w:val="18"/>
          <w:szCs w:val="18"/>
        </w:rPr>
        <w:t xml:space="preserve">Figura </w:t>
      </w:r>
      <w:r>
        <w:rPr>
          <w:rFonts w:ascii="Times New Roman" w:hAnsi="Times New Roman" w:cs="Times New Roman"/>
          <w:color w:val="auto"/>
          <w:sz w:val="18"/>
          <w:szCs w:val="18"/>
        </w:rPr>
        <w:t>1</w:t>
      </w:r>
      <w:r w:rsidRPr="008156C9">
        <w:rPr>
          <w:rFonts w:ascii="Times New Roman" w:hAnsi="Times New Roman" w:cs="Times New Roman"/>
          <w:color w:val="auto"/>
          <w:sz w:val="18"/>
          <w:szCs w:val="18"/>
        </w:rPr>
        <w:t xml:space="preserve">: </w:t>
      </w:r>
      <w:r w:rsidRPr="008156C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Espectros de Raman para o Nb</w:t>
      </w:r>
      <w:r w:rsidRPr="008156C9">
        <w:rPr>
          <w:rFonts w:ascii="Times New Roman" w:hAnsi="Times New Roman" w:cs="Times New Roman"/>
          <w:b w:val="0"/>
          <w:bCs w:val="0"/>
          <w:color w:val="auto"/>
          <w:sz w:val="18"/>
          <w:szCs w:val="18"/>
          <w:vertAlign w:val="subscript"/>
        </w:rPr>
        <w:t>2</w:t>
      </w:r>
      <w:r w:rsidRPr="008156C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</w:t>
      </w:r>
      <w:r w:rsidRPr="008156C9">
        <w:rPr>
          <w:rFonts w:ascii="Times New Roman" w:hAnsi="Times New Roman" w:cs="Times New Roman"/>
          <w:b w:val="0"/>
          <w:bCs w:val="0"/>
          <w:color w:val="auto"/>
          <w:sz w:val="18"/>
          <w:szCs w:val="18"/>
          <w:vertAlign w:val="subscript"/>
        </w:rPr>
        <w:t>5</w:t>
      </w:r>
      <w:r w:rsidRPr="008156C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, </w:t>
      </w:r>
      <w:proofErr w:type="spellStart"/>
      <w:r w:rsidRPr="008156C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Nb</w:t>
      </w:r>
      <w:proofErr w:type="spellEnd"/>
      <w:r w:rsidRPr="008156C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/PO e </w:t>
      </w:r>
      <w:proofErr w:type="gramStart"/>
      <w:r w:rsidRPr="008156C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NbOPO</w:t>
      </w:r>
      <w:r w:rsidRPr="008156C9">
        <w:rPr>
          <w:rFonts w:ascii="Times New Roman" w:hAnsi="Times New Roman" w:cs="Times New Roman"/>
          <w:b w:val="0"/>
          <w:bCs w:val="0"/>
          <w:color w:val="auto"/>
          <w:sz w:val="18"/>
          <w:szCs w:val="18"/>
          <w:vertAlign w:val="subscript"/>
        </w:rPr>
        <w:t>4</w:t>
      </w:r>
      <w:proofErr w:type="gramEnd"/>
      <w:r w:rsidRPr="008156C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.</w:t>
      </w:r>
    </w:p>
    <w:p w:rsidR="009047FC" w:rsidRDefault="009047FC" w:rsidP="009047FC">
      <w:pPr>
        <w:spacing w:after="0" w:line="240" w:lineRule="auto"/>
        <w:rPr>
          <w:rFonts w:ascii="Times New Roman" w:hAnsi="Times New Roman"/>
        </w:rPr>
      </w:pPr>
    </w:p>
    <w:p w:rsidR="007B5559" w:rsidRDefault="00213249" w:rsidP="007B5559">
      <w:pPr>
        <w:pStyle w:val="TAMainText"/>
        <w:ind w:firstLine="187"/>
        <w:rPr>
          <w:rFonts w:ascii="Times New Roman" w:hAnsi="Times New Roman"/>
          <w:lang w:val="pt-BR"/>
        </w:rPr>
      </w:pPr>
      <w:r w:rsidRPr="00213249">
        <w:rPr>
          <w:rFonts w:ascii="Times New Roman" w:hAnsi="Times New Roman"/>
          <w:lang w:val="pt-BR"/>
        </w:rPr>
        <w:t>O espectro do Nb</w:t>
      </w:r>
      <w:r w:rsidRPr="00213249">
        <w:rPr>
          <w:rFonts w:ascii="Times New Roman" w:hAnsi="Times New Roman"/>
          <w:vertAlign w:val="subscript"/>
          <w:lang w:val="pt-BR"/>
        </w:rPr>
        <w:t>2</w:t>
      </w:r>
      <w:r w:rsidRPr="00213249">
        <w:rPr>
          <w:rFonts w:ascii="Times New Roman" w:hAnsi="Times New Roman"/>
          <w:lang w:val="pt-BR"/>
        </w:rPr>
        <w:t>O</w:t>
      </w:r>
      <w:r w:rsidRPr="00213249">
        <w:rPr>
          <w:rFonts w:ascii="Times New Roman" w:hAnsi="Times New Roman"/>
          <w:vertAlign w:val="subscript"/>
          <w:lang w:val="pt-BR"/>
        </w:rPr>
        <w:t>5</w:t>
      </w:r>
      <w:r w:rsidRPr="00213249">
        <w:rPr>
          <w:rFonts w:ascii="Times New Roman" w:hAnsi="Times New Roman"/>
          <w:lang w:val="pt-BR"/>
        </w:rPr>
        <w:t xml:space="preserve"> exibe uma banda intensa com máximo de 667 cm</w:t>
      </w:r>
      <w:r w:rsidRPr="00213249">
        <w:rPr>
          <w:rFonts w:ascii="Times New Roman" w:hAnsi="Times New Roman"/>
          <w:vertAlign w:val="superscript"/>
          <w:lang w:val="pt-BR"/>
        </w:rPr>
        <w:t>-1</w:t>
      </w:r>
      <w:r w:rsidRPr="00213249">
        <w:rPr>
          <w:rFonts w:ascii="Times New Roman" w:hAnsi="Times New Roman"/>
          <w:lang w:val="pt-BR"/>
        </w:rPr>
        <w:t xml:space="preserve">, atribuída ao ácido </w:t>
      </w:r>
      <w:proofErr w:type="spellStart"/>
      <w:r w:rsidRPr="00213249">
        <w:rPr>
          <w:rFonts w:ascii="Times New Roman" w:hAnsi="Times New Roman"/>
          <w:lang w:val="pt-BR"/>
        </w:rPr>
        <w:t>nióbic</w:t>
      </w:r>
      <w:proofErr w:type="spellEnd"/>
      <w:r w:rsidRPr="00213249">
        <w:rPr>
          <w:rFonts w:ascii="Times New Roman" w:hAnsi="Times New Roman"/>
          <w:lang w:val="pt-BR"/>
        </w:rPr>
        <w:t xml:space="preserve">o e associado ao poliedro </w:t>
      </w:r>
      <w:proofErr w:type="gramStart"/>
      <w:r w:rsidRPr="00213249">
        <w:rPr>
          <w:rFonts w:ascii="Times New Roman" w:hAnsi="Times New Roman"/>
          <w:lang w:val="pt-BR"/>
        </w:rPr>
        <w:t>NbO</w:t>
      </w:r>
      <w:r w:rsidRPr="00213249">
        <w:rPr>
          <w:rFonts w:ascii="Times New Roman" w:hAnsi="Times New Roman"/>
          <w:vertAlign w:val="subscript"/>
          <w:lang w:val="pt-BR"/>
        </w:rPr>
        <w:t>6</w:t>
      </w:r>
      <w:proofErr w:type="gramEnd"/>
      <w:r w:rsidRPr="00213249">
        <w:rPr>
          <w:rFonts w:ascii="Times New Roman" w:hAnsi="Times New Roman"/>
          <w:lang w:val="pt-BR"/>
        </w:rPr>
        <w:t xml:space="preserve"> na região simétrica de vibração</w:t>
      </w:r>
      <w:r w:rsidR="008C60C1">
        <w:rPr>
          <w:rFonts w:ascii="Times New Roman" w:hAnsi="Times New Roman"/>
          <w:lang w:val="pt-BR"/>
        </w:rPr>
        <w:t xml:space="preserve"> (17).</w:t>
      </w:r>
    </w:p>
    <w:p w:rsidR="00213249" w:rsidRDefault="00213249" w:rsidP="007B5559">
      <w:pPr>
        <w:pStyle w:val="TAMainText"/>
        <w:ind w:firstLine="187"/>
        <w:rPr>
          <w:rFonts w:ascii="Times New Roman" w:hAnsi="Times New Roman"/>
          <w:lang w:val="pt-BR"/>
        </w:rPr>
      </w:pPr>
      <w:r w:rsidRPr="00213249">
        <w:rPr>
          <w:rFonts w:ascii="Times New Roman" w:hAnsi="Times New Roman"/>
          <w:lang w:val="pt-BR"/>
        </w:rPr>
        <w:t xml:space="preserve">O espectro da </w:t>
      </w:r>
      <w:proofErr w:type="spellStart"/>
      <w:r w:rsidRPr="00213249">
        <w:rPr>
          <w:rFonts w:ascii="Times New Roman" w:hAnsi="Times New Roman"/>
          <w:lang w:val="pt-BR"/>
        </w:rPr>
        <w:t>nióbi</w:t>
      </w:r>
      <w:proofErr w:type="spellEnd"/>
      <w:r w:rsidRPr="00213249">
        <w:rPr>
          <w:rFonts w:ascii="Times New Roman" w:hAnsi="Times New Roman"/>
          <w:lang w:val="pt-BR"/>
        </w:rPr>
        <w:t>a fosfatada sintetizada no laboratório (</w:t>
      </w:r>
      <w:proofErr w:type="spellStart"/>
      <w:r w:rsidRPr="00213249">
        <w:rPr>
          <w:rFonts w:ascii="Times New Roman" w:hAnsi="Times New Roman"/>
          <w:lang w:val="pt-BR"/>
        </w:rPr>
        <w:t>Nb</w:t>
      </w:r>
      <w:proofErr w:type="spellEnd"/>
      <w:r w:rsidRPr="00213249">
        <w:rPr>
          <w:rFonts w:ascii="Times New Roman" w:hAnsi="Times New Roman"/>
          <w:lang w:val="pt-BR"/>
        </w:rPr>
        <w:t xml:space="preserve">/PO) apresenta um pequeno deslocamento da banda mais intensa do ácido </w:t>
      </w:r>
      <w:proofErr w:type="spellStart"/>
      <w:r w:rsidRPr="00213249">
        <w:rPr>
          <w:rFonts w:ascii="Times New Roman" w:hAnsi="Times New Roman"/>
          <w:lang w:val="pt-BR"/>
        </w:rPr>
        <w:t>nióbic</w:t>
      </w:r>
      <w:proofErr w:type="spellEnd"/>
      <w:r w:rsidRPr="00213249">
        <w:rPr>
          <w:rFonts w:ascii="Times New Roman" w:hAnsi="Times New Roman"/>
          <w:lang w:val="pt-BR"/>
        </w:rPr>
        <w:t>o para 673 cm</w:t>
      </w:r>
      <w:r w:rsidRPr="004A23AD">
        <w:rPr>
          <w:rFonts w:ascii="Times New Roman" w:hAnsi="Times New Roman"/>
          <w:vertAlign w:val="superscript"/>
          <w:lang w:val="pt-BR"/>
        </w:rPr>
        <w:t>-1</w:t>
      </w:r>
      <w:r w:rsidRPr="00213249">
        <w:rPr>
          <w:rFonts w:ascii="Times New Roman" w:hAnsi="Times New Roman"/>
          <w:lang w:val="pt-BR"/>
        </w:rPr>
        <w:t>, mas apresenta também um ombro em torno de 800 cm</w:t>
      </w:r>
      <w:r w:rsidRPr="004A23AD">
        <w:rPr>
          <w:rFonts w:ascii="Times New Roman" w:hAnsi="Times New Roman"/>
          <w:vertAlign w:val="superscript"/>
          <w:lang w:val="pt-BR"/>
        </w:rPr>
        <w:t>-1</w:t>
      </w:r>
      <w:r w:rsidRPr="00213249">
        <w:rPr>
          <w:rFonts w:ascii="Times New Roman" w:hAnsi="Times New Roman"/>
          <w:lang w:val="pt-BR"/>
        </w:rPr>
        <w:t xml:space="preserve"> atribuíd</w:t>
      </w:r>
      <w:r w:rsidR="00C6023E">
        <w:rPr>
          <w:rFonts w:ascii="Times New Roman" w:hAnsi="Times New Roman"/>
          <w:lang w:val="pt-BR"/>
        </w:rPr>
        <w:t>o</w:t>
      </w:r>
      <w:r w:rsidRPr="00213249">
        <w:rPr>
          <w:rFonts w:ascii="Times New Roman" w:hAnsi="Times New Roman"/>
          <w:lang w:val="pt-BR"/>
        </w:rPr>
        <w:t xml:space="preserve"> à vibração simétrica de estiramento </w:t>
      </w:r>
      <w:proofErr w:type="spellStart"/>
      <w:r w:rsidRPr="00213249">
        <w:rPr>
          <w:rFonts w:ascii="Times New Roman" w:hAnsi="Times New Roman"/>
          <w:lang w:val="pt-BR"/>
        </w:rPr>
        <w:t>Nb–O</w:t>
      </w:r>
      <w:proofErr w:type="spellEnd"/>
      <w:r w:rsidRPr="00213249">
        <w:rPr>
          <w:rFonts w:ascii="Times New Roman" w:hAnsi="Times New Roman"/>
          <w:lang w:val="pt-BR"/>
        </w:rPr>
        <w:t xml:space="preserve"> e corresponde a ligaçõ</w:t>
      </w:r>
      <w:proofErr w:type="gramStart"/>
      <w:r w:rsidRPr="00213249">
        <w:rPr>
          <w:rFonts w:ascii="Times New Roman" w:hAnsi="Times New Roman"/>
          <w:lang w:val="pt-BR"/>
        </w:rPr>
        <w:t>es</w:t>
      </w:r>
      <w:proofErr w:type="gramEnd"/>
      <w:r w:rsidRPr="00213249">
        <w:rPr>
          <w:rFonts w:ascii="Times New Roman" w:hAnsi="Times New Roman"/>
          <w:lang w:val="pt-BR"/>
        </w:rPr>
        <w:t xml:space="preserve"> </w:t>
      </w:r>
      <w:proofErr w:type="spellStart"/>
      <w:r w:rsidRPr="00213249">
        <w:rPr>
          <w:rFonts w:ascii="Times New Roman" w:hAnsi="Times New Roman"/>
          <w:lang w:val="pt-BR"/>
        </w:rPr>
        <w:t>Nb–O</w:t>
      </w:r>
      <w:proofErr w:type="spellEnd"/>
      <w:r w:rsidRPr="00213249">
        <w:rPr>
          <w:rFonts w:ascii="Times New Roman" w:hAnsi="Times New Roman"/>
          <w:lang w:val="pt-BR"/>
        </w:rPr>
        <w:t xml:space="preserve"> de comprimentos de ligação mais longos</w:t>
      </w:r>
      <w:r w:rsidR="008C60C1">
        <w:rPr>
          <w:rFonts w:ascii="Times New Roman" w:hAnsi="Times New Roman"/>
          <w:lang w:val="pt-BR"/>
        </w:rPr>
        <w:t xml:space="preserve"> (18)</w:t>
      </w:r>
      <w:r w:rsidRPr="00213249">
        <w:rPr>
          <w:rFonts w:ascii="Times New Roman" w:hAnsi="Times New Roman"/>
          <w:lang w:val="pt-BR"/>
        </w:rPr>
        <w:t>.</w:t>
      </w:r>
    </w:p>
    <w:p w:rsidR="00213249" w:rsidRPr="00A338DF" w:rsidRDefault="00213249" w:rsidP="007B5559">
      <w:pPr>
        <w:pStyle w:val="TAMainText"/>
        <w:ind w:firstLine="187"/>
        <w:rPr>
          <w:rFonts w:ascii="Times New Roman" w:hAnsi="Times New Roman"/>
          <w:vertAlign w:val="superscript"/>
          <w:lang w:val="pt-BR"/>
        </w:rPr>
      </w:pPr>
      <w:r>
        <w:rPr>
          <w:rFonts w:ascii="Times New Roman" w:hAnsi="Times New Roman"/>
          <w:lang w:val="pt-BR"/>
        </w:rPr>
        <w:t xml:space="preserve">O espectro </w:t>
      </w:r>
      <w:r w:rsidR="004A23AD">
        <w:rPr>
          <w:rFonts w:ascii="Times New Roman" w:hAnsi="Times New Roman"/>
          <w:lang w:val="pt-BR"/>
        </w:rPr>
        <w:t xml:space="preserve">do </w:t>
      </w:r>
      <w:proofErr w:type="gramStart"/>
      <w:r w:rsidR="004A23AD">
        <w:rPr>
          <w:rFonts w:ascii="Times New Roman" w:hAnsi="Times New Roman"/>
          <w:lang w:val="pt-BR"/>
        </w:rPr>
        <w:t>NbOPO</w:t>
      </w:r>
      <w:r w:rsidR="004A23AD">
        <w:rPr>
          <w:rFonts w:ascii="Times New Roman" w:hAnsi="Times New Roman"/>
          <w:vertAlign w:val="subscript"/>
          <w:lang w:val="pt-BR"/>
        </w:rPr>
        <w:t>4</w:t>
      </w:r>
      <w:proofErr w:type="gramEnd"/>
      <w:r w:rsidR="004A23AD">
        <w:rPr>
          <w:rFonts w:ascii="Times New Roman" w:hAnsi="Times New Roman"/>
          <w:lang w:val="pt-BR"/>
        </w:rPr>
        <w:t xml:space="preserve"> apresenta um pequeno deslocamento da banda (695 cm</w:t>
      </w:r>
      <w:r w:rsidR="004A23AD">
        <w:rPr>
          <w:rFonts w:ascii="Times New Roman" w:hAnsi="Times New Roman"/>
          <w:vertAlign w:val="superscript"/>
          <w:lang w:val="pt-BR"/>
        </w:rPr>
        <w:t>-1</w:t>
      </w:r>
      <w:r w:rsidR="004A23AD">
        <w:rPr>
          <w:rFonts w:ascii="Times New Roman" w:hAnsi="Times New Roman"/>
          <w:lang w:val="pt-BR"/>
        </w:rPr>
        <w:t xml:space="preserve">) devido a diminuição da força do grupo ácido </w:t>
      </w:r>
      <w:proofErr w:type="spellStart"/>
      <w:r w:rsidR="004A23AD">
        <w:rPr>
          <w:rFonts w:ascii="Times New Roman" w:hAnsi="Times New Roman"/>
          <w:lang w:val="pt-BR"/>
        </w:rPr>
        <w:t>nióbico</w:t>
      </w:r>
      <w:proofErr w:type="spellEnd"/>
      <w:r w:rsidR="004A23AD">
        <w:rPr>
          <w:rFonts w:ascii="Times New Roman" w:hAnsi="Times New Roman"/>
          <w:lang w:val="pt-BR"/>
        </w:rPr>
        <w:t>. Também apresenta a banda em 800 cm</w:t>
      </w:r>
      <w:r w:rsidR="004A23AD">
        <w:rPr>
          <w:rFonts w:ascii="Times New Roman" w:hAnsi="Times New Roman"/>
          <w:vertAlign w:val="superscript"/>
          <w:lang w:val="pt-BR"/>
        </w:rPr>
        <w:t>-1</w:t>
      </w:r>
      <w:r w:rsidR="004A23AD">
        <w:rPr>
          <w:rFonts w:ascii="Times New Roman" w:hAnsi="Times New Roman"/>
          <w:lang w:val="pt-BR"/>
        </w:rPr>
        <w:t xml:space="preserve">, característica da ligação </w:t>
      </w:r>
      <w:proofErr w:type="spellStart"/>
      <w:r w:rsidR="004A23AD" w:rsidRPr="00213249">
        <w:rPr>
          <w:rFonts w:ascii="Times New Roman" w:hAnsi="Times New Roman"/>
          <w:lang w:val="pt-BR"/>
        </w:rPr>
        <w:t>Nb–O</w:t>
      </w:r>
      <w:proofErr w:type="spellEnd"/>
      <w:r w:rsidR="004A23AD">
        <w:rPr>
          <w:rFonts w:ascii="Times New Roman" w:hAnsi="Times New Roman"/>
          <w:lang w:val="pt-BR"/>
        </w:rPr>
        <w:t xml:space="preserve"> de comprimentos mais longos. Apresenta banda característica da ligação </w:t>
      </w:r>
      <w:proofErr w:type="spellStart"/>
      <w:r w:rsidR="004A23AD" w:rsidRPr="004A23AD">
        <w:rPr>
          <w:rFonts w:ascii="Times New Roman" w:hAnsi="Times New Roman"/>
          <w:lang w:val="pt-BR"/>
        </w:rPr>
        <w:t>Nb–O</w:t>
      </w:r>
      <w:proofErr w:type="spellEnd"/>
      <w:r w:rsidR="004A23AD" w:rsidRPr="004A23AD">
        <w:rPr>
          <w:rFonts w:ascii="Times New Roman" w:hAnsi="Times New Roman"/>
          <w:lang w:val="pt-BR"/>
        </w:rPr>
        <w:t>–P</w:t>
      </w:r>
      <w:r w:rsidR="004A23AD">
        <w:rPr>
          <w:rFonts w:ascii="Times New Roman" w:hAnsi="Times New Roman"/>
          <w:lang w:val="pt-BR"/>
        </w:rPr>
        <w:t xml:space="preserve"> na região de 900-1000 cm</w:t>
      </w:r>
      <w:r w:rsidR="004A23AD" w:rsidRPr="004A23AD">
        <w:rPr>
          <w:rFonts w:ascii="Times New Roman" w:hAnsi="Times New Roman"/>
          <w:vertAlign w:val="superscript"/>
          <w:lang w:val="pt-BR"/>
        </w:rPr>
        <w:t>-1</w:t>
      </w:r>
      <w:r w:rsidR="004A23AD">
        <w:rPr>
          <w:rFonts w:ascii="Times New Roman" w:hAnsi="Times New Roman"/>
          <w:lang w:val="pt-BR"/>
        </w:rPr>
        <w:t>, além de apresentar uma banda de fraca intensidade (460 cm</w:t>
      </w:r>
      <w:r w:rsidR="004A23AD">
        <w:rPr>
          <w:rFonts w:ascii="Times New Roman" w:hAnsi="Times New Roman"/>
          <w:vertAlign w:val="superscript"/>
          <w:lang w:val="pt-BR"/>
        </w:rPr>
        <w:t>-1</w:t>
      </w:r>
      <w:r w:rsidR="004A23AD">
        <w:rPr>
          <w:rFonts w:ascii="Times New Roman" w:hAnsi="Times New Roman"/>
          <w:lang w:val="pt-BR"/>
        </w:rPr>
        <w:t xml:space="preserve">) correspondente </w:t>
      </w:r>
      <w:r w:rsidR="00C6023E">
        <w:rPr>
          <w:rFonts w:ascii="Times New Roman" w:hAnsi="Times New Roman"/>
          <w:lang w:val="pt-BR"/>
        </w:rPr>
        <w:t>à</w:t>
      </w:r>
      <w:r w:rsidR="004A23AD">
        <w:rPr>
          <w:rFonts w:ascii="Times New Roman" w:hAnsi="Times New Roman"/>
          <w:lang w:val="pt-BR"/>
        </w:rPr>
        <w:t xml:space="preserve"> deformação da ligação P</w:t>
      </w:r>
      <w:r w:rsidR="004A23AD" w:rsidRPr="004A23AD">
        <w:rPr>
          <w:rFonts w:ascii="Times New Roman" w:hAnsi="Times New Roman"/>
          <w:lang w:val="pt-BR"/>
        </w:rPr>
        <w:t>–O–P</w:t>
      </w:r>
      <w:r w:rsidR="008C60C1">
        <w:rPr>
          <w:rFonts w:ascii="Times New Roman" w:hAnsi="Times New Roman"/>
          <w:lang w:val="pt-BR"/>
        </w:rPr>
        <w:t xml:space="preserve"> (18,19).</w:t>
      </w:r>
    </w:p>
    <w:p w:rsidR="00A338DF" w:rsidRDefault="004A23AD" w:rsidP="00D53069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Ainda com o objetivo de analisar as estruturas das amostras, </w:t>
      </w:r>
      <w:r w:rsidR="00A338DF">
        <w:rPr>
          <w:rFonts w:ascii="Times New Roman" w:hAnsi="Times New Roman"/>
          <w:lang w:val="pt-BR"/>
        </w:rPr>
        <w:t xml:space="preserve">foi realizada a espectroscopia por </w:t>
      </w:r>
      <w:proofErr w:type="spellStart"/>
      <w:r w:rsidR="00A338DF">
        <w:rPr>
          <w:rFonts w:ascii="Times New Roman" w:hAnsi="Times New Roman"/>
          <w:lang w:val="pt-BR"/>
        </w:rPr>
        <w:t>reflectância</w:t>
      </w:r>
      <w:proofErr w:type="spellEnd"/>
      <w:r w:rsidR="00A338DF">
        <w:rPr>
          <w:rFonts w:ascii="Times New Roman" w:hAnsi="Times New Roman"/>
          <w:lang w:val="pt-BR"/>
        </w:rPr>
        <w:t xml:space="preserve"> difusa dos catalisadores, que </w:t>
      </w:r>
      <w:r w:rsidR="00C738AC">
        <w:rPr>
          <w:rFonts w:ascii="Times New Roman" w:hAnsi="Times New Roman"/>
          <w:lang w:val="pt-BR"/>
        </w:rPr>
        <w:t xml:space="preserve">resultou </w:t>
      </w:r>
      <w:r w:rsidR="00A338DF">
        <w:rPr>
          <w:rFonts w:ascii="Times New Roman" w:hAnsi="Times New Roman"/>
          <w:lang w:val="pt-BR"/>
        </w:rPr>
        <w:t xml:space="preserve">os espectros representados na figura </w:t>
      </w:r>
      <w:r w:rsidR="009047FC">
        <w:rPr>
          <w:rFonts w:ascii="Times New Roman" w:hAnsi="Times New Roman"/>
          <w:lang w:val="pt-BR"/>
        </w:rPr>
        <w:t>2</w:t>
      </w:r>
      <w:r w:rsidR="00A338DF">
        <w:rPr>
          <w:rFonts w:ascii="Times New Roman" w:hAnsi="Times New Roman"/>
          <w:lang w:val="pt-BR"/>
        </w:rPr>
        <w:t>.</w:t>
      </w:r>
    </w:p>
    <w:p w:rsidR="008C60C1" w:rsidRDefault="008C60C1" w:rsidP="008C60C1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Na figura 2</w:t>
      </w:r>
      <w:r w:rsidRPr="001F3FE1">
        <w:rPr>
          <w:rFonts w:ascii="Times New Roman" w:hAnsi="Times New Roman"/>
          <w:lang w:val="pt-BR"/>
        </w:rPr>
        <w:t xml:space="preserve">, é possível perceber um deslocamento nítido do comprimento de onda máximo </w:t>
      </w:r>
      <w:r>
        <w:rPr>
          <w:rFonts w:ascii="Times New Roman" w:hAnsi="Times New Roman"/>
          <w:lang w:val="pt-BR"/>
        </w:rPr>
        <w:t xml:space="preserve">do </w:t>
      </w:r>
      <w:r w:rsidRPr="001F3FE1">
        <w:rPr>
          <w:rFonts w:ascii="Times New Roman" w:hAnsi="Times New Roman"/>
          <w:lang w:val="pt-BR"/>
        </w:rPr>
        <w:t>Nb</w:t>
      </w:r>
      <w:r w:rsidRPr="001F3FE1">
        <w:rPr>
          <w:rFonts w:ascii="Times New Roman" w:hAnsi="Times New Roman"/>
          <w:vertAlign w:val="subscript"/>
          <w:lang w:val="pt-BR"/>
        </w:rPr>
        <w:t>2</w:t>
      </w:r>
      <w:r w:rsidRPr="001F3FE1">
        <w:rPr>
          <w:rFonts w:ascii="Times New Roman" w:hAnsi="Times New Roman"/>
          <w:lang w:val="pt-BR"/>
        </w:rPr>
        <w:t>O</w:t>
      </w:r>
      <w:r w:rsidRPr="001F3FE1">
        <w:rPr>
          <w:rFonts w:ascii="Times New Roman" w:hAnsi="Times New Roman"/>
          <w:vertAlign w:val="subscript"/>
          <w:lang w:val="pt-BR"/>
        </w:rPr>
        <w:t>5</w:t>
      </w:r>
      <w:r w:rsidRPr="001F3FE1">
        <w:rPr>
          <w:rFonts w:ascii="Times New Roman" w:hAnsi="Times New Roman"/>
          <w:lang w:val="pt-BR"/>
        </w:rPr>
        <w:t xml:space="preserve"> até o comprimento de onda máximo do </w:t>
      </w:r>
      <w:proofErr w:type="gramStart"/>
      <w:r w:rsidRPr="001F3FE1">
        <w:rPr>
          <w:rFonts w:ascii="Times New Roman" w:hAnsi="Times New Roman"/>
          <w:lang w:val="pt-BR"/>
        </w:rPr>
        <w:t>NbOPO</w:t>
      </w:r>
      <w:r w:rsidRPr="001F3FE1">
        <w:rPr>
          <w:rFonts w:ascii="Times New Roman" w:hAnsi="Times New Roman"/>
          <w:vertAlign w:val="subscript"/>
          <w:lang w:val="pt-BR"/>
        </w:rPr>
        <w:t>4</w:t>
      </w:r>
      <w:proofErr w:type="gramEnd"/>
      <w:r w:rsidRPr="001F3FE1">
        <w:rPr>
          <w:rFonts w:ascii="Times New Roman" w:hAnsi="Times New Roman"/>
          <w:lang w:val="pt-BR"/>
        </w:rPr>
        <w:t xml:space="preserve">, de 280 </w:t>
      </w:r>
      <w:proofErr w:type="spellStart"/>
      <w:r>
        <w:rPr>
          <w:rFonts w:ascii="Times New Roman" w:hAnsi="Times New Roman"/>
          <w:lang w:val="pt-BR"/>
        </w:rPr>
        <w:t>nm</w:t>
      </w:r>
      <w:proofErr w:type="spellEnd"/>
      <w:r w:rsidRPr="001F3FE1">
        <w:rPr>
          <w:rFonts w:ascii="Times New Roman" w:hAnsi="Times New Roman"/>
          <w:lang w:val="pt-BR"/>
        </w:rPr>
        <w:t xml:space="preserve"> até 243 </w:t>
      </w:r>
      <w:proofErr w:type="spellStart"/>
      <w:r>
        <w:rPr>
          <w:rFonts w:ascii="Times New Roman" w:hAnsi="Times New Roman"/>
          <w:lang w:val="pt-BR"/>
        </w:rPr>
        <w:t>nm</w:t>
      </w:r>
      <w:proofErr w:type="spellEnd"/>
      <w:r w:rsidRPr="001F3FE1">
        <w:rPr>
          <w:rFonts w:ascii="Times New Roman" w:hAnsi="Times New Roman"/>
          <w:lang w:val="pt-BR"/>
        </w:rPr>
        <w:t xml:space="preserve"> respectivamente, esse forte deslocamento pode estar relacionado a formação da ligação </w:t>
      </w:r>
      <w:proofErr w:type="spellStart"/>
      <w:r w:rsidRPr="001F3FE1">
        <w:rPr>
          <w:rFonts w:ascii="Times New Roman" w:hAnsi="Times New Roman"/>
          <w:lang w:val="pt-BR"/>
        </w:rPr>
        <w:t>Nb-O</w:t>
      </w:r>
      <w:proofErr w:type="spellEnd"/>
      <w:r w:rsidRPr="001F3FE1">
        <w:rPr>
          <w:rFonts w:ascii="Times New Roman" w:hAnsi="Times New Roman"/>
          <w:lang w:val="pt-BR"/>
        </w:rPr>
        <w:t xml:space="preserve">-P, pois é possível observar que </w:t>
      </w:r>
      <w:r w:rsidR="009B1876">
        <w:rPr>
          <w:rFonts w:ascii="Times New Roman" w:hAnsi="Times New Roman"/>
          <w:lang w:val="pt-BR"/>
        </w:rPr>
        <w:t xml:space="preserve">também </w:t>
      </w:r>
      <w:r w:rsidRPr="001F3FE1">
        <w:rPr>
          <w:rFonts w:ascii="Times New Roman" w:hAnsi="Times New Roman"/>
          <w:lang w:val="pt-BR"/>
        </w:rPr>
        <w:t>há um deslocamento de</w:t>
      </w:r>
      <w:r w:rsidRPr="001F3FE1">
        <w:rPr>
          <w:lang w:val="pt-BR"/>
        </w:rPr>
        <w:t xml:space="preserve"> </w:t>
      </w:r>
      <w:r w:rsidRPr="001F3FE1">
        <w:rPr>
          <w:rFonts w:ascii="Times New Roman" w:hAnsi="Times New Roman"/>
          <w:lang w:val="pt-BR"/>
        </w:rPr>
        <w:t xml:space="preserve">banda na amostra de </w:t>
      </w:r>
      <w:proofErr w:type="spellStart"/>
      <w:r w:rsidRPr="001F3FE1">
        <w:rPr>
          <w:rFonts w:ascii="Times New Roman" w:hAnsi="Times New Roman"/>
          <w:lang w:val="pt-BR"/>
        </w:rPr>
        <w:t>nióbi</w:t>
      </w:r>
      <w:proofErr w:type="spellEnd"/>
      <w:r w:rsidRPr="001F3FE1">
        <w:rPr>
          <w:rFonts w:ascii="Times New Roman" w:hAnsi="Times New Roman"/>
          <w:lang w:val="pt-BR"/>
        </w:rPr>
        <w:t>a fosfatada (</w:t>
      </w:r>
      <w:proofErr w:type="spellStart"/>
      <w:r w:rsidRPr="001F3FE1">
        <w:rPr>
          <w:rFonts w:ascii="Times New Roman" w:hAnsi="Times New Roman"/>
          <w:lang w:val="pt-BR"/>
        </w:rPr>
        <w:t>Nb</w:t>
      </w:r>
      <w:proofErr w:type="spellEnd"/>
      <w:r w:rsidRPr="001F3FE1">
        <w:rPr>
          <w:rFonts w:ascii="Times New Roman" w:hAnsi="Times New Roman"/>
          <w:lang w:val="pt-BR"/>
        </w:rPr>
        <w:t>/PO)</w:t>
      </w:r>
      <w:r w:rsidR="00C6023E">
        <w:rPr>
          <w:rFonts w:ascii="Times New Roman" w:hAnsi="Times New Roman"/>
          <w:lang w:val="pt-BR"/>
        </w:rPr>
        <w:t>,</w:t>
      </w:r>
      <w:r w:rsidRPr="001F3FE1">
        <w:rPr>
          <w:rFonts w:ascii="Times New Roman" w:hAnsi="Times New Roman"/>
          <w:lang w:val="pt-BR"/>
        </w:rPr>
        <w:t xml:space="preserve"> </w:t>
      </w:r>
      <w:r w:rsidR="00C6023E">
        <w:rPr>
          <w:rFonts w:ascii="Times New Roman" w:hAnsi="Times New Roman"/>
          <w:lang w:val="pt-BR"/>
        </w:rPr>
        <w:t xml:space="preserve">para 258 </w:t>
      </w:r>
      <w:proofErr w:type="spellStart"/>
      <w:r w:rsidR="00C6023E">
        <w:rPr>
          <w:rFonts w:ascii="Times New Roman" w:hAnsi="Times New Roman"/>
          <w:lang w:val="pt-BR"/>
        </w:rPr>
        <w:t>nm</w:t>
      </w:r>
      <w:proofErr w:type="spellEnd"/>
      <w:r w:rsidR="00C6023E">
        <w:rPr>
          <w:rFonts w:ascii="Times New Roman" w:hAnsi="Times New Roman"/>
          <w:lang w:val="pt-BR"/>
        </w:rPr>
        <w:t xml:space="preserve">, </w:t>
      </w:r>
      <w:r w:rsidRPr="001F3FE1">
        <w:rPr>
          <w:rFonts w:ascii="Times New Roman" w:hAnsi="Times New Roman"/>
          <w:lang w:val="pt-BR"/>
        </w:rPr>
        <w:t>devido a presença de íons fosfatos na amostra</w:t>
      </w:r>
      <w:r>
        <w:rPr>
          <w:rFonts w:ascii="Times New Roman" w:hAnsi="Times New Roman"/>
          <w:lang w:val="pt-BR"/>
        </w:rPr>
        <w:t xml:space="preserve"> (20,21)</w:t>
      </w:r>
      <w:r w:rsidRPr="001F3FE1">
        <w:rPr>
          <w:rFonts w:ascii="Times New Roman" w:hAnsi="Times New Roman"/>
          <w:lang w:val="pt-BR"/>
        </w:rPr>
        <w:t>.</w:t>
      </w:r>
    </w:p>
    <w:p w:rsidR="008C60C1" w:rsidRDefault="008C60C1" w:rsidP="00D53069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Ao comparar o 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 xml:space="preserve">/PO com o </w:t>
      </w:r>
      <w:proofErr w:type="gramStart"/>
      <w:r>
        <w:rPr>
          <w:rFonts w:ascii="Times New Roman" w:hAnsi="Times New Roman"/>
          <w:lang w:val="pt-BR"/>
        </w:rPr>
        <w:t>NbOPO</w:t>
      </w:r>
      <w:r w:rsidRPr="001F3FE1">
        <w:rPr>
          <w:rFonts w:ascii="Times New Roman" w:hAnsi="Times New Roman"/>
          <w:vertAlign w:val="subscript"/>
          <w:lang w:val="pt-BR"/>
        </w:rPr>
        <w:t>4</w:t>
      </w:r>
      <w:proofErr w:type="gramEnd"/>
      <w:r>
        <w:rPr>
          <w:rFonts w:ascii="Times New Roman" w:hAnsi="Times New Roman"/>
          <w:lang w:val="pt-BR"/>
        </w:rPr>
        <w:t xml:space="preserve">, podemos observar que o 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>/PO não apresentou um deslocamento característico do fosfato de nióbio, mas ainda assim, apresentou um deslocamento em relação ao Nb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vertAlign w:val="subscript"/>
          <w:lang w:val="pt-BR"/>
        </w:rPr>
        <w:t>5</w:t>
      </w:r>
      <w:r>
        <w:rPr>
          <w:rFonts w:ascii="Times New Roman" w:hAnsi="Times New Roman"/>
          <w:lang w:val="pt-BR"/>
        </w:rPr>
        <w:t xml:space="preserve">, isso pode se dar devido a não formação do fosfato de nióbio em 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 xml:space="preserve">/PO, e sim a formação de uma </w:t>
      </w:r>
      <w:proofErr w:type="spellStart"/>
      <w:r>
        <w:rPr>
          <w:rFonts w:ascii="Times New Roman" w:hAnsi="Times New Roman"/>
          <w:lang w:val="pt-BR"/>
        </w:rPr>
        <w:t>nióbia</w:t>
      </w:r>
      <w:proofErr w:type="spellEnd"/>
      <w:r>
        <w:rPr>
          <w:rFonts w:ascii="Times New Roman" w:hAnsi="Times New Roman"/>
          <w:lang w:val="pt-BR"/>
        </w:rPr>
        <w:t xml:space="preserve"> fosfatada, que seria o Nb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vertAlign w:val="subscript"/>
          <w:lang w:val="pt-BR"/>
        </w:rPr>
        <w:t>5</w:t>
      </w:r>
      <w:r>
        <w:rPr>
          <w:rFonts w:ascii="Times New Roman" w:hAnsi="Times New Roman"/>
          <w:lang w:val="pt-BR"/>
        </w:rPr>
        <w:t xml:space="preserve"> com íons fosfatos adsorvidos em sua superfície (21).</w:t>
      </w:r>
    </w:p>
    <w:p w:rsidR="00D85940" w:rsidRDefault="00D85940" w:rsidP="00D85940">
      <w:pPr>
        <w:pStyle w:val="TAMainText"/>
        <w:ind w:firstLine="0"/>
        <w:rPr>
          <w:rFonts w:ascii="Times New Roman" w:hAnsi="Times New Roman"/>
          <w:lang w:val="pt-BR"/>
        </w:rPr>
      </w:pPr>
    </w:p>
    <w:p w:rsidR="009047FC" w:rsidRDefault="006C41AF" w:rsidP="008C60C1">
      <w:pPr>
        <w:spacing w:after="0" w:line="240" w:lineRule="auto"/>
        <w:rPr>
          <w:rFonts w:ascii="Times New Roman" w:hAnsi="Times New Roman"/>
        </w:rPr>
      </w:pPr>
      <w:r w:rsidRPr="006C41AF">
        <w:rPr>
          <w:noProof/>
          <w:lang w:eastAsia="pt-BR"/>
        </w:rPr>
        <w:drawing>
          <wp:inline distT="0" distB="0" distL="0" distR="0">
            <wp:extent cx="3021177" cy="2369795"/>
            <wp:effectExtent l="0" t="0" r="7773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833" t="13218" r="8454" b="5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105" cy="237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7FC" w:rsidRPr="00705BBA" w:rsidRDefault="009047FC" w:rsidP="008C60C1">
      <w:pPr>
        <w:spacing w:after="0" w:line="240" w:lineRule="auto"/>
        <w:rPr>
          <w:rFonts w:ascii="Times New Roman" w:hAnsi="Times New Roman"/>
        </w:rPr>
      </w:pPr>
      <w:r w:rsidRPr="008D6C1F">
        <w:rPr>
          <w:rFonts w:ascii="Times New Roman" w:hAnsi="Times New Roman" w:cs="Times New Roman"/>
          <w:b/>
          <w:sz w:val="18"/>
          <w:szCs w:val="18"/>
        </w:rPr>
        <w:t>Figura 2</w:t>
      </w:r>
      <w:r w:rsidR="008D6C1F" w:rsidRPr="008D6C1F">
        <w:rPr>
          <w:rFonts w:ascii="Times New Roman" w:hAnsi="Times New Roman" w:cs="Times New Roman"/>
          <w:b/>
          <w:sz w:val="18"/>
          <w:szCs w:val="18"/>
        </w:rPr>
        <w:t>.</w:t>
      </w:r>
      <w:r w:rsidRPr="008156C9">
        <w:rPr>
          <w:rFonts w:ascii="Times New Roman" w:hAnsi="Times New Roman" w:cs="Times New Roman"/>
          <w:sz w:val="18"/>
          <w:szCs w:val="18"/>
        </w:rPr>
        <w:t xml:space="preserve"> Espectros DRS para Nb</w:t>
      </w:r>
      <w:r w:rsidRPr="008156C9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8156C9">
        <w:rPr>
          <w:rFonts w:ascii="Times New Roman" w:hAnsi="Times New Roman" w:cs="Times New Roman"/>
          <w:sz w:val="18"/>
          <w:szCs w:val="18"/>
        </w:rPr>
        <w:t>O</w:t>
      </w:r>
      <w:r w:rsidRPr="008156C9">
        <w:rPr>
          <w:rFonts w:ascii="Times New Roman" w:hAnsi="Times New Roman" w:cs="Times New Roman"/>
          <w:sz w:val="18"/>
          <w:szCs w:val="18"/>
          <w:vertAlign w:val="subscript"/>
        </w:rPr>
        <w:t>5</w:t>
      </w:r>
      <w:r w:rsidRPr="008156C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156C9">
        <w:rPr>
          <w:rFonts w:ascii="Times New Roman" w:hAnsi="Times New Roman" w:cs="Times New Roman"/>
          <w:sz w:val="18"/>
          <w:szCs w:val="18"/>
        </w:rPr>
        <w:t>Nb</w:t>
      </w:r>
      <w:proofErr w:type="spellEnd"/>
      <w:r w:rsidRPr="008156C9">
        <w:rPr>
          <w:rFonts w:ascii="Times New Roman" w:hAnsi="Times New Roman" w:cs="Times New Roman"/>
          <w:sz w:val="18"/>
          <w:szCs w:val="18"/>
        </w:rPr>
        <w:t xml:space="preserve">/PO e </w:t>
      </w:r>
      <w:proofErr w:type="gramStart"/>
      <w:r w:rsidRPr="008156C9">
        <w:rPr>
          <w:rFonts w:ascii="Times New Roman" w:hAnsi="Times New Roman" w:cs="Times New Roman"/>
          <w:sz w:val="18"/>
          <w:szCs w:val="18"/>
        </w:rPr>
        <w:t>NbOPO</w:t>
      </w:r>
      <w:r w:rsidRPr="008156C9">
        <w:rPr>
          <w:rFonts w:ascii="Times New Roman" w:hAnsi="Times New Roman" w:cs="Times New Roman"/>
          <w:sz w:val="18"/>
          <w:szCs w:val="18"/>
          <w:vertAlign w:val="subscript"/>
        </w:rPr>
        <w:t>4</w:t>
      </w:r>
      <w:proofErr w:type="gramEnd"/>
      <w:r w:rsidR="00705BBA">
        <w:rPr>
          <w:rFonts w:ascii="Times New Roman" w:hAnsi="Times New Roman" w:cs="Times New Roman"/>
          <w:sz w:val="18"/>
          <w:szCs w:val="18"/>
        </w:rPr>
        <w:t>.</w:t>
      </w:r>
    </w:p>
    <w:p w:rsidR="008C60C1" w:rsidRDefault="008C60C1" w:rsidP="008C60C1">
      <w:pPr>
        <w:pStyle w:val="TAMainText"/>
        <w:ind w:firstLine="0"/>
        <w:rPr>
          <w:rFonts w:ascii="Times New Roman" w:hAnsi="Times New Roman"/>
          <w:lang w:val="pt-BR"/>
        </w:rPr>
      </w:pPr>
    </w:p>
    <w:p w:rsidR="00D53069" w:rsidRDefault="004059DC" w:rsidP="00D53069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análise de acidez por titulação </w:t>
      </w:r>
      <w:proofErr w:type="spellStart"/>
      <w:r>
        <w:rPr>
          <w:rFonts w:ascii="Times New Roman" w:hAnsi="Times New Roman"/>
          <w:lang w:val="pt-BR"/>
        </w:rPr>
        <w:t>ácido-base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="00C738AC">
        <w:rPr>
          <w:rFonts w:ascii="Times New Roman" w:hAnsi="Times New Roman"/>
          <w:lang w:val="pt-BR"/>
        </w:rPr>
        <w:t xml:space="preserve">foi </w:t>
      </w:r>
      <w:r>
        <w:rPr>
          <w:rFonts w:ascii="Times New Roman" w:hAnsi="Times New Roman"/>
          <w:lang w:val="pt-BR"/>
        </w:rPr>
        <w:t>utilizada para medir a acidez total dos catalisadores</w:t>
      </w:r>
      <w:r w:rsidR="0051264D">
        <w:rPr>
          <w:rFonts w:ascii="Times New Roman" w:hAnsi="Times New Roman"/>
          <w:lang w:val="pt-BR"/>
        </w:rPr>
        <w:t>, embora</w:t>
      </w:r>
      <w:r>
        <w:rPr>
          <w:rFonts w:ascii="Times New Roman" w:hAnsi="Times New Roman"/>
          <w:lang w:val="pt-BR"/>
        </w:rPr>
        <w:t xml:space="preserve"> não permit</w:t>
      </w:r>
      <w:r w:rsidR="0051264D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a quantificação dos sítios ácidos fracos, méd</w:t>
      </w:r>
      <w:r w:rsidR="008C60C1">
        <w:rPr>
          <w:rFonts w:ascii="Times New Roman" w:hAnsi="Times New Roman"/>
          <w:lang w:val="pt-BR"/>
        </w:rPr>
        <w:t>ios e fortes</w:t>
      </w:r>
      <w:r>
        <w:rPr>
          <w:rFonts w:ascii="Times New Roman" w:hAnsi="Times New Roman"/>
          <w:lang w:val="pt-BR"/>
        </w:rPr>
        <w:t xml:space="preserve">. Esse teste foi realizado </w:t>
      </w:r>
      <w:r w:rsidR="00C738AC">
        <w:rPr>
          <w:rFonts w:ascii="Times New Roman" w:hAnsi="Times New Roman"/>
          <w:lang w:val="pt-BR"/>
        </w:rPr>
        <w:t>a fim de</w:t>
      </w:r>
      <w:r>
        <w:rPr>
          <w:rFonts w:ascii="Times New Roman" w:hAnsi="Times New Roman"/>
          <w:lang w:val="pt-BR"/>
        </w:rPr>
        <w:t xml:space="preserve"> se obter um parâmetro do comportamento das características ácidas dos catalisadores em meio </w:t>
      </w:r>
      <w:r w:rsidR="008D6C1F">
        <w:rPr>
          <w:rFonts w:ascii="Times New Roman" w:hAnsi="Times New Roman"/>
          <w:lang w:val="pt-BR"/>
        </w:rPr>
        <w:t>aquoso</w:t>
      </w:r>
      <w:r>
        <w:rPr>
          <w:rFonts w:ascii="Times New Roman" w:hAnsi="Times New Roman"/>
          <w:lang w:val="pt-BR"/>
        </w:rPr>
        <w:t xml:space="preserve">, o mesmo </w:t>
      </w:r>
      <w:r w:rsidR="00C738AC">
        <w:rPr>
          <w:rFonts w:ascii="Times New Roman" w:hAnsi="Times New Roman"/>
          <w:lang w:val="pt-BR"/>
        </w:rPr>
        <w:t xml:space="preserve">meio em </w:t>
      </w:r>
      <w:r>
        <w:rPr>
          <w:rFonts w:ascii="Times New Roman" w:hAnsi="Times New Roman"/>
          <w:lang w:val="pt-BR"/>
        </w:rPr>
        <w:t xml:space="preserve">que a reação de oxidação do </w:t>
      </w:r>
      <w:proofErr w:type="spellStart"/>
      <w:r>
        <w:rPr>
          <w:rFonts w:ascii="Times New Roman" w:hAnsi="Times New Roman"/>
          <w:lang w:val="pt-BR"/>
        </w:rPr>
        <w:t>cicloexeno</w:t>
      </w:r>
      <w:proofErr w:type="spellEnd"/>
      <w:r>
        <w:rPr>
          <w:rFonts w:ascii="Times New Roman" w:hAnsi="Times New Roman"/>
          <w:lang w:val="pt-BR"/>
        </w:rPr>
        <w:t xml:space="preserve"> acontece.</w:t>
      </w:r>
    </w:p>
    <w:p w:rsidR="004059DC" w:rsidRDefault="001D5938" w:rsidP="0051264D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Ao observar a tabela </w:t>
      </w:r>
      <w:r w:rsidR="0051264D">
        <w:rPr>
          <w:rFonts w:ascii="Times New Roman" w:hAnsi="Times New Roman"/>
          <w:lang w:val="pt-BR"/>
        </w:rPr>
        <w:t>1</w:t>
      </w:r>
      <w:r>
        <w:rPr>
          <w:rFonts w:ascii="Times New Roman" w:hAnsi="Times New Roman"/>
          <w:lang w:val="pt-BR"/>
        </w:rPr>
        <w:t>, podemos concluir que a presença dos íons fosfato nas amostras aumenta consideravelmente sua acidez, isso se dá pelo fato de os grupos P</w:t>
      </w:r>
      <w:r w:rsidRPr="004A23AD">
        <w:rPr>
          <w:rFonts w:ascii="Times New Roman" w:hAnsi="Times New Roman"/>
          <w:lang w:val="pt-BR"/>
        </w:rPr>
        <w:t>–</w:t>
      </w:r>
      <w:r>
        <w:rPr>
          <w:rFonts w:ascii="Times New Roman" w:hAnsi="Times New Roman"/>
          <w:lang w:val="pt-BR"/>
        </w:rPr>
        <w:t xml:space="preserve">OH se comportarem como sítios de </w:t>
      </w:r>
      <w:proofErr w:type="spellStart"/>
      <w:r>
        <w:rPr>
          <w:rFonts w:ascii="Times New Roman" w:hAnsi="Times New Roman"/>
          <w:lang w:val="pt-BR"/>
        </w:rPr>
        <w:t>Brønsted</w:t>
      </w:r>
      <w:proofErr w:type="spellEnd"/>
      <w:r w:rsidR="008C60C1">
        <w:rPr>
          <w:rFonts w:ascii="Times New Roman" w:hAnsi="Times New Roman"/>
          <w:lang w:val="pt-BR"/>
        </w:rPr>
        <w:t xml:space="preserve"> (22,23)</w:t>
      </w:r>
      <w:r w:rsidR="0051264D">
        <w:rPr>
          <w:rFonts w:ascii="Times New Roman" w:hAnsi="Times New Roman"/>
          <w:lang w:val="pt-BR"/>
        </w:rPr>
        <w:t xml:space="preserve">. </w:t>
      </w:r>
      <w:r w:rsidR="008D6C1F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>ste</w:t>
      </w:r>
      <w:r w:rsidR="008D6C1F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resultado</w:t>
      </w:r>
      <w:r w:rsidR="008D6C1F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não pode</w:t>
      </w:r>
      <w:r w:rsidR="008D6C1F">
        <w:rPr>
          <w:rFonts w:ascii="Times New Roman" w:hAnsi="Times New Roman"/>
          <w:lang w:val="pt-BR"/>
        </w:rPr>
        <w:t>m</w:t>
      </w:r>
      <w:r>
        <w:rPr>
          <w:rFonts w:ascii="Times New Roman" w:hAnsi="Times New Roman"/>
          <w:lang w:val="pt-BR"/>
        </w:rPr>
        <w:t xml:space="preserve"> ser comparado</w:t>
      </w:r>
      <w:r w:rsidR="008D6C1F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</w:t>
      </w:r>
      <w:r w:rsidR="008D6C1F">
        <w:rPr>
          <w:rFonts w:ascii="Times New Roman" w:hAnsi="Times New Roman"/>
          <w:lang w:val="pt-BR"/>
        </w:rPr>
        <w:t xml:space="preserve">diretamente </w:t>
      </w:r>
      <w:r>
        <w:rPr>
          <w:rFonts w:ascii="Times New Roman" w:hAnsi="Times New Roman"/>
          <w:lang w:val="pt-BR"/>
        </w:rPr>
        <w:t xml:space="preserve">com a literatura, pois </w:t>
      </w:r>
      <w:r w:rsidR="008D6C1F">
        <w:rPr>
          <w:rFonts w:ascii="Times New Roman" w:hAnsi="Times New Roman"/>
          <w:lang w:val="pt-BR"/>
        </w:rPr>
        <w:t>não foram encontrados</w:t>
      </w:r>
      <w:r>
        <w:rPr>
          <w:rFonts w:ascii="Times New Roman" w:hAnsi="Times New Roman"/>
          <w:lang w:val="pt-BR"/>
        </w:rPr>
        <w:t xml:space="preserve"> </w:t>
      </w:r>
      <w:r w:rsidR="008D6C1F">
        <w:rPr>
          <w:rFonts w:ascii="Times New Roman" w:hAnsi="Times New Roman"/>
          <w:lang w:val="pt-BR"/>
        </w:rPr>
        <w:t xml:space="preserve">estudos com a mesma técnica aplicados a </w:t>
      </w:r>
      <w:r>
        <w:rPr>
          <w:rFonts w:ascii="Times New Roman" w:hAnsi="Times New Roman"/>
          <w:lang w:val="pt-BR"/>
        </w:rPr>
        <w:t>catalisadores d</w:t>
      </w:r>
      <w:r w:rsidR="008D6C1F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 xml:space="preserve"> mesma natureza.</w:t>
      </w:r>
      <w:r w:rsidR="008D6C1F">
        <w:rPr>
          <w:rFonts w:ascii="Times New Roman" w:hAnsi="Times New Roman"/>
          <w:lang w:val="pt-BR"/>
        </w:rPr>
        <w:t xml:space="preserve"> Entretanto, </w:t>
      </w:r>
      <w:proofErr w:type="spellStart"/>
      <w:r w:rsidR="008D6C1F">
        <w:rPr>
          <w:rFonts w:ascii="Times New Roman" w:hAnsi="Times New Roman"/>
          <w:lang w:val="pt-BR"/>
        </w:rPr>
        <w:t>Carniti</w:t>
      </w:r>
      <w:proofErr w:type="spellEnd"/>
      <w:r w:rsidR="008D6C1F">
        <w:rPr>
          <w:rFonts w:ascii="Times New Roman" w:hAnsi="Times New Roman"/>
          <w:lang w:val="pt-BR"/>
        </w:rPr>
        <w:t xml:space="preserve"> </w:t>
      </w:r>
      <w:proofErr w:type="spellStart"/>
      <w:proofErr w:type="gramStart"/>
      <w:r w:rsidR="008D6C1F">
        <w:rPr>
          <w:rFonts w:ascii="Times New Roman" w:hAnsi="Times New Roman"/>
          <w:lang w:val="pt-BR"/>
        </w:rPr>
        <w:t>e</w:t>
      </w:r>
      <w:r w:rsidR="008C60C1">
        <w:rPr>
          <w:rFonts w:ascii="Times New Roman" w:hAnsi="Times New Roman"/>
          <w:lang w:val="pt-BR"/>
        </w:rPr>
        <w:t>t</w:t>
      </w:r>
      <w:proofErr w:type="spellEnd"/>
      <w:proofErr w:type="gramEnd"/>
      <w:r w:rsidR="008D6C1F">
        <w:rPr>
          <w:rFonts w:ascii="Times New Roman" w:hAnsi="Times New Roman"/>
          <w:lang w:val="pt-BR"/>
        </w:rPr>
        <w:t xml:space="preserve"> </w:t>
      </w:r>
      <w:r w:rsidR="008C60C1">
        <w:rPr>
          <w:rFonts w:ascii="Times New Roman" w:hAnsi="Times New Roman"/>
          <w:lang w:val="pt-BR"/>
        </w:rPr>
        <w:t>a</w:t>
      </w:r>
      <w:r w:rsidR="008D6C1F">
        <w:rPr>
          <w:rFonts w:ascii="Times New Roman" w:hAnsi="Times New Roman"/>
          <w:lang w:val="pt-BR"/>
        </w:rPr>
        <w:t>l.</w:t>
      </w:r>
      <w:r w:rsidR="008C60C1">
        <w:rPr>
          <w:rFonts w:ascii="Times New Roman" w:hAnsi="Times New Roman"/>
          <w:lang w:val="pt-BR"/>
        </w:rPr>
        <w:t xml:space="preserve"> (24)</w:t>
      </w:r>
      <w:r w:rsidR="008D6C1F">
        <w:rPr>
          <w:rFonts w:ascii="Times New Roman" w:hAnsi="Times New Roman"/>
          <w:lang w:val="pt-BR"/>
        </w:rPr>
        <w:t xml:space="preserve"> obtiveram 20</w:t>
      </w:r>
      <w:r w:rsidR="00184EC8">
        <w:rPr>
          <w:rFonts w:ascii="Times New Roman" w:hAnsi="Times New Roman"/>
          <w:lang w:val="pt-BR"/>
        </w:rPr>
        <w:t>7</w:t>
      </w:r>
      <w:r w:rsidR="008D6C1F">
        <w:rPr>
          <w:rFonts w:ascii="Times New Roman" w:hAnsi="Times New Roman"/>
          <w:lang w:val="pt-BR"/>
        </w:rPr>
        <w:t xml:space="preserve"> e 400 </w:t>
      </w:r>
      <w:proofErr w:type="spellStart"/>
      <w:r w:rsidR="008D6C1F">
        <w:rPr>
          <w:rFonts w:ascii="Times New Roman" w:hAnsi="Times New Roman"/>
          <w:lang w:val="pt-BR"/>
        </w:rPr>
        <w:t>μequivalentes</w:t>
      </w:r>
      <w:proofErr w:type="spellEnd"/>
      <w:r w:rsidR="008D6C1F">
        <w:rPr>
          <w:rFonts w:ascii="Times New Roman" w:hAnsi="Times New Roman"/>
          <w:lang w:val="pt-BR"/>
        </w:rPr>
        <w:t>.g</w:t>
      </w:r>
      <w:r w:rsidR="008D6C1F" w:rsidRPr="008D6C1F">
        <w:rPr>
          <w:rFonts w:ascii="Times New Roman" w:hAnsi="Times New Roman"/>
          <w:vertAlign w:val="superscript"/>
          <w:lang w:val="pt-BR"/>
        </w:rPr>
        <w:t>-1</w:t>
      </w:r>
      <w:r w:rsidR="008D6C1F">
        <w:rPr>
          <w:rFonts w:ascii="Times New Roman" w:hAnsi="Times New Roman"/>
          <w:lang w:val="pt-BR"/>
        </w:rPr>
        <w:t xml:space="preserve"> de sítios ácidos em Nb</w:t>
      </w:r>
      <w:r w:rsidR="008D6C1F" w:rsidRPr="008D6C1F">
        <w:rPr>
          <w:rFonts w:ascii="Times New Roman" w:hAnsi="Times New Roman"/>
          <w:vertAlign w:val="subscript"/>
          <w:lang w:val="pt-BR"/>
        </w:rPr>
        <w:t>2</w:t>
      </w:r>
      <w:r w:rsidR="008D6C1F">
        <w:rPr>
          <w:rFonts w:ascii="Times New Roman" w:hAnsi="Times New Roman"/>
          <w:lang w:val="pt-BR"/>
        </w:rPr>
        <w:t>O</w:t>
      </w:r>
      <w:r w:rsidR="008D6C1F" w:rsidRPr="008D6C1F">
        <w:rPr>
          <w:rFonts w:ascii="Times New Roman" w:hAnsi="Times New Roman"/>
          <w:vertAlign w:val="subscript"/>
          <w:lang w:val="pt-BR"/>
        </w:rPr>
        <w:t>5</w:t>
      </w:r>
      <w:r w:rsidR="008D6C1F">
        <w:rPr>
          <w:rFonts w:ascii="Times New Roman" w:hAnsi="Times New Roman"/>
          <w:lang w:val="pt-BR"/>
        </w:rPr>
        <w:t xml:space="preserve"> e NbOPO</w:t>
      </w:r>
      <w:r w:rsidR="008D6C1F" w:rsidRPr="008D6C1F">
        <w:rPr>
          <w:rFonts w:ascii="Times New Roman" w:hAnsi="Times New Roman"/>
          <w:vertAlign w:val="subscript"/>
          <w:lang w:val="pt-BR"/>
        </w:rPr>
        <w:t>4</w:t>
      </w:r>
      <w:r w:rsidR="008D6C1F">
        <w:rPr>
          <w:rFonts w:ascii="Times New Roman" w:hAnsi="Times New Roman"/>
          <w:lang w:val="pt-BR"/>
        </w:rPr>
        <w:t xml:space="preserve">, respectivamente, realizando ensaios de adsorção de </w:t>
      </w:r>
      <w:r w:rsidR="008D6C1F" w:rsidRPr="008D6C1F">
        <w:rPr>
          <w:rFonts w:ascii="Times New Roman" w:hAnsi="Times New Roman"/>
          <w:lang w:val="pt-BR"/>
        </w:rPr>
        <w:t>2-</w:t>
      </w:r>
      <w:proofErr w:type="spellStart"/>
      <w:r w:rsidR="00136CBF">
        <w:rPr>
          <w:rFonts w:ascii="Times New Roman" w:hAnsi="Times New Roman"/>
          <w:lang w:val="pt-BR"/>
        </w:rPr>
        <w:t>f</w:t>
      </w:r>
      <w:r w:rsidR="008D6C1F" w:rsidRPr="008D6C1F">
        <w:rPr>
          <w:rFonts w:ascii="Times New Roman" w:hAnsi="Times New Roman"/>
          <w:lang w:val="pt-BR"/>
        </w:rPr>
        <w:t>en</w:t>
      </w:r>
      <w:r w:rsidR="00136CBF">
        <w:rPr>
          <w:rFonts w:ascii="Times New Roman" w:hAnsi="Times New Roman"/>
          <w:lang w:val="pt-BR"/>
        </w:rPr>
        <w:t>i</w:t>
      </w:r>
      <w:r w:rsidR="008D6C1F" w:rsidRPr="008D6C1F">
        <w:rPr>
          <w:rFonts w:ascii="Times New Roman" w:hAnsi="Times New Roman"/>
          <w:lang w:val="pt-BR"/>
        </w:rPr>
        <w:t>l-et</w:t>
      </w:r>
      <w:r w:rsidR="00136CBF">
        <w:rPr>
          <w:rFonts w:ascii="Times New Roman" w:hAnsi="Times New Roman"/>
          <w:lang w:val="pt-BR"/>
        </w:rPr>
        <w:t>i</w:t>
      </w:r>
      <w:r w:rsidR="008D6C1F" w:rsidRPr="008D6C1F">
        <w:rPr>
          <w:rFonts w:ascii="Times New Roman" w:hAnsi="Times New Roman"/>
          <w:lang w:val="pt-BR"/>
        </w:rPr>
        <w:t>lamin</w:t>
      </w:r>
      <w:r w:rsidR="00136CBF">
        <w:rPr>
          <w:rFonts w:ascii="Times New Roman" w:hAnsi="Times New Roman"/>
          <w:lang w:val="pt-BR"/>
        </w:rPr>
        <w:t>a</w:t>
      </w:r>
      <w:proofErr w:type="spellEnd"/>
      <w:r w:rsidR="008D6C1F" w:rsidRPr="008D6C1F">
        <w:rPr>
          <w:rFonts w:ascii="Times New Roman" w:hAnsi="Times New Roman"/>
          <w:lang w:val="pt-BR"/>
        </w:rPr>
        <w:t xml:space="preserve"> (PEA)</w:t>
      </w:r>
      <w:r>
        <w:rPr>
          <w:rFonts w:ascii="Times New Roman" w:hAnsi="Times New Roman"/>
          <w:lang w:val="pt-BR"/>
        </w:rPr>
        <w:t xml:space="preserve"> </w:t>
      </w:r>
      <w:r w:rsidR="008D6C1F">
        <w:rPr>
          <w:rFonts w:ascii="Times New Roman" w:hAnsi="Times New Roman"/>
          <w:lang w:val="pt-BR"/>
        </w:rPr>
        <w:t xml:space="preserve">usando </w:t>
      </w:r>
      <w:proofErr w:type="spellStart"/>
      <w:r w:rsidR="008D6C1F">
        <w:rPr>
          <w:rFonts w:ascii="Times New Roman" w:hAnsi="Times New Roman"/>
          <w:lang w:val="pt-BR"/>
        </w:rPr>
        <w:t>cicloexano</w:t>
      </w:r>
      <w:proofErr w:type="spellEnd"/>
      <w:r w:rsidR="008D6C1F">
        <w:rPr>
          <w:rFonts w:ascii="Times New Roman" w:hAnsi="Times New Roman"/>
          <w:lang w:val="pt-BR"/>
        </w:rPr>
        <w:t xml:space="preserve"> como solvente. </w:t>
      </w:r>
      <w:r w:rsidR="00136CBF">
        <w:rPr>
          <w:rFonts w:ascii="Times New Roman" w:hAnsi="Times New Roman"/>
          <w:lang w:val="pt-BR"/>
        </w:rPr>
        <w:t>N</w:t>
      </w:r>
      <w:r w:rsidR="00796D29">
        <w:rPr>
          <w:rFonts w:ascii="Times New Roman" w:hAnsi="Times New Roman"/>
          <w:lang w:val="pt-BR"/>
        </w:rPr>
        <w:t>ão foi verificada variação expressiva na acidez das amostras NbOPO</w:t>
      </w:r>
      <w:r w:rsidR="00796D29" w:rsidRPr="00796D29">
        <w:rPr>
          <w:rFonts w:ascii="Times New Roman" w:hAnsi="Times New Roman"/>
          <w:vertAlign w:val="subscript"/>
          <w:lang w:val="pt-BR"/>
        </w:rPr>
        <w:t>4</w:t>
      </w:r>
      <w:r w:rsidR="00796D29">
        <w:rPr>
          <w:rFonts w:ascii="Times New Roman" w:hAnsi="Times New Roman"/>
          <w:lang w:val="pt-BR"/>
        </w:rPr>
        <w:t xml:space="preserve"> e </w:t>
      </w:r>
      <w:proofErr w:type="spellStart"/>
      <w:r w:rsidR="00796D29">
        <w:rPr>
          <w:rFonts w:ascii="Times New Roman" w:hAnsi="Times New Roman"/>
          <w:lang w:val="pt-BR"/>
        </w:rPr>
        <w:t>Nb</w:t>
      </w:r>
      <w:proofErr w:type="spellEnd"/>
      <w:r w:rsidR="00796D29">
        <w:rPr>
          <w:rFonts w:ascii="Times New Roman" w:hAnsi="Times New Roman"/>
          <w:lang w:val="pt-BR"/>
        </w:rPr>
        <w:t xml:space="preserve">/PO. </w:t>
      </w:r>
      <w:r w:rsidR="00136CBF">
        <w:rPr>
          <w:rFonts w:ascii="Times New Roman" w:hAnsi="Times New Roman"/>
          <w:lang w:val="pt-BR"/>
        </w:rPr>
        <w:t>O valor</w:t>
      </w:r>
      <w:r>
        <w:rPr>
          <w:rFonts w:ascii="Times New Roman" w:hAnsi="Times New Roman"/>
          <w:lang w:val="pt-BR"/>
        </w:rPr>
        <w:t xml:space="preserve"> </w:t>
      </w:r>
      <w:r w:rsidR="00136CBF">
        <w:rPr>
          <w:rFonts w:ascii="Times New Roman" w:hAnsi="Times New Roman"/>
          <w:lang w:val="pt-BR"/>
        </w:rPr>
        <w:t xml:space="preserve">ligeiramente </w:t>
      </w:r>
      <w:r>
        <w:rPr>
          <w:rFonts w:ascii="Times New Roman" w:hAnsi="Times New Roman"/>
          <w:lang w:val="pt-BR"/>
        </w:rPr>
        <w:t xml:space="preserve">maior </w:t>
      </w:r>
      <w:r w:rsidR="00136CBF">
        <w:rPr>
          <w:rFonts w:ascii="Times New Roman" w:hAnsi="Times New Roman"/>
          <w:lang w:val="pt-BR"/>
        </w:rPr>
        <w:t xml:space="preserve">de </w:t>
      </w:r>
      <w:r>
        <w:rPr>
          <w:rFonts w:ascii="Times New Roman" w:hAnsi="Times New Roman"/>
          <w:lang w:val="pt-BR"/>
        </w:rPr>
        <w:t xml:space="preserve">acidez </w:t>
      </w:r>
      <w:r w:rsidR="00136CBF">
        <w:rPr>
          <w:rFonts w:ascii="Times New Roman" w:hAnsi="Times New Roman"/>
          <w:lang w:val="pt-BR"/>
        </w:rPr>
        <w:t xml:space="preserve">do </w:t>
      </w:r>
      <w:proofErr w:type="spellStart"/>
      <w:r w:rsidR="00136CBF">
        <w:rPr>
          <w:rFonts w:ascii="Times New Roman" w:hAnsi="Times New Roman"/>
          <w:lang w:val="pt-BR"/>
        </w:rPr>
        <w:t>Nb</w:t>
      </w:r>
      <w:proofErr w:type="spellEnd"/>
      <w:r w:rsidR="00136CBF">
        <w:rPr>
          <w:rFonts w:ascii="Times New Roman" w:hAnsi="Times New Roman"/>
          <w:lang w:val="pt-BR"/>
        </w:rPr>
        <w:t xml:space="preserve">/PO </w:t>
      </w:r>
      <w:r>
        <w:rPr>
          <w:rFonts w:ascii="Times New Roman" w:hAnsi="Times New Roman"/>
          <w:lang w:val="pt-BR"/>
        </w:rPr>
        <w:t xml:space="preserve">pode estar </w:t>
      </w:r>
      <w:r w:rsidR="001C3AD3">
        <w:rPr>
          <w:rFonts w:ascii="Times New Roman" w:hAnsi="Times New Roman"/>
          <w:lang w:val="pt-BR"/>
        </w:rPr>
        <w:t>relacionado com a maior acessibilidade</w:t>
      </w:r>
      <w:r w:rsidR="00136CBF">
        <w:rPr>
          <w:rFonts w:ascii="Times New Roman" w:hAnsi="Times New Roman"/>
          <w:lang w:val="pt-BR"/>
        </w:rPr>
        <w:t xml:space="preserve"> aos sítios ácidos nesta amostra.</w:t>
      </w:r>
    </w:p>
    <w:p w:rsidR="00461A0A" w:rsidRDefault="00BC4B17" w:rsidP="001D5938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acidez por TPD-NH</w:t>
      </w:r>
      <w:r w:rsidRPr="00BC4B17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 foi realizada com o intuito de se observar a presença de sítios ácidos fracos, médios e fortes presentes nos catalisadores. Os resultados de acidez por TPD-NH</w:t>
      </w:r>
      <w:r w:rsidRPr="00BC4B17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 podem ser observados na tabela </w:t>
      </w:r>
      <w:r w:rsidR="00796D29">
        <w:rPr>
          <w:rFonts w:ascii="Times New Roman" w:hAnsi="Times New Roman"/>
          <w:lang w:val="pt-BR"/>
        </w:rPr>
        <w:t>2</w:t>
      </w:r>
      <w:r w:rsidR="001B40BF">
        <w:rPr>
          <w:rFonts w:ascii="Times New Roman" w:hAnsi="Times New Roman"/>
          <w:lang w:val="pt-BR"/>
        </w:rPr>
        <w:t xml:space="preserve"> e na figura </w:t>
      </w:r>
      <w:r w:rsidR="00796D29">
        <w:rPr>
          <w:rFonts w:ascii="Times New Roman" w:hAnsi="Times New Roman"/>
          <w:lang w:val="pt-BR"/>
        </w:rPr>
        <w:t>3</w:t>
      </w:r>
      <w:r w:rsidR="001B40BF">
        <w:rPr>
          <w:rFonts w:ascii="Times New Roman" w:hAnsi="Times New Roman"/>
          <w:lang w:val="pt-BR"/>
        </w:rPr>
        <w:t>.</w:t>
      </w:r>
    </w:p>
    <w:p w:rsidR="00885844" w:rsidRDefault="00885844" w:rsidP="00885844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partir dos perfis de </w:t>
      </w:r>
      <w:proofErr w:type="spellStart"/>
      <w:r>
        <w:rPr>
          <w:rFonts w:ascii="Times New Roman" w:hAnsi="Times New Roman"/>
          <w:lang w:val="pt-BR"/>
        </w:rPr>
        <w:t>dessorção</w:t>
      </w:r>
      <w:proofErr w:type="spellEnd"/>
      <w:r>
        <w:rPr>
          <w:rFonts w:ascii="Times New Roman" w:hAnsi="Times New Roman"/>
          <w:lang w:val="pt-BR"/>
        </w:rPr>
        <w:t xml:space="preserve"> a temperatura programada de amônia, é possível observar um maior </w:t>
      </w:r>
      <w:r>
        <w:rPr>
          <w:rFonts w:ascii="Times New Roman" w:hAnsi="Times New Roman"/>
          <w:lang w:val="pt-BR"/>
        </w:rPr>
        <w:lastRenderedPageBreak/>
        <w:t xml:space="preserve">alargamento do pico de </w:t>
      </w:r>
      <w:proofErr w:type="gramStart"/>
      <w:r w:rsidRPr="006E1B1A">
        <w:rPr>
          <w:rFonts w:ascii="Times New Roman" w:hAnsi="Times New Roman"/>
          <w:lang w:val="pt-BR"/>
        </w:rPr>
        <w:t>NbOPO</w:t>
      </w:r>
      <w:r w:rsidRPr="006E1B1A">
        <w:rPr>
          <w:rFonts w:ascii="Times New Roman" w:hAnsi="Times New Roman"/>
          <w:vertAlign w:val="subscript"/>
          <w:lang w:val="pt-BR"/>
        </w:rPr>
        <w:t>4</w:t>
      </w:r>
      <w:proofErr w:type="gramEnd"/>
      <w:r w:rsidRPr="006E1B1A">
        <w:rPr>
          <w:rFonts w:ascii="Times New Roman" w:hAnsi="Times New Roman"/>
          <w:lang w:val="pt-BR"/>
        </w:rPr>
        <w:t xml:space="preserve"> em comparação com a amostra de </w:t>
      </w:r>
      <w:proofErr w:type="spellStart"/>
      <w:r w:rsidRPr="006E1B1A">
        <w:rPr>
          <w:rFonts w:ascii="Times New Roman" w:hAnsi="Times New Roman"/>
          <w:lang w:val="pt-BR"/>
        </w:rPr>
        <w:t>Nb</w:t>
      </w:r>
      <w:proofErr w:type="spellEnd"/>
      <w:r w:rsidRPr="006E1B1A">
        <w:rPr>
          <w:rFonts w:ascii="Times New Roman" w:hAnsi="Times New Roman"/>
          <w:lang w:val="pt-BR"/>
        </w:rPr>
        <w:t xml:space="preserve">/PO, assim como a amostra de </w:t>
      </w:r>
      <w:proofErr w:type="spellStart"/>
      <w:r w:rsidRPr="006E1B1A">
        <w:rPr>
          <w:rFonts w:ascii="Times New Roman" w:hAnsi="Times New Roman"/>
          <w:lang w:val="pt-BR"/>
        </w:rPr>
        <w:t>Nb</w:t>
      </w:r>
      <w:proofErr w:type="spellEnd"/>
      <w:r w:rsidRPr="006E1B1A">
        <w:rPr>
          <w:rFonts w:ascii="Times New Roman" w:hAnsi="Times New Roman"/>
          <w:lang w:val="pt-BR"/>
        </w:rPr>
        <w:t xml:space="preserve">/PO também apresenta um alargamento no pico de </w:t>
      </w:r>
      <w:proofErr w:type="spellStart"/>
      <w:r w:rsidRPr="006E1B1A">
        <w:rPr>
          <w:rFonts w:ascii="Times New Roman" w:hAnsi="Times New Roman"/>
          <w:lang w:val="pt-BR"/>
        </w:rPr>
        <w:t>dessorça</w:t>
      </w:r>
      <w:proofErr w:type="spellEnd"/>
      <w:r w:rsidRPr="006E1B1A">
        <w:rPr>
          <w:rFonts w:ascii="Times New Roman" w:hAnsi="Times New Roman"/>
          <w:lang w:val="pt-BR"/>
        </w:rPr>
        <w:t xml:space="preserve">̃o maior do que o pico de </w:t>
      </w:r>
      <w:proofErr w:type="spellStart"/>
      <w:r w:rsidRPr="006E1B1A">
        <w:rPr>
          <w:rFonts w:ascii="Times New Roman" w:hAnsi="Times New Roman"/>
          <w:lang w:val="pt-BR"/>
        </w:rPr>
        <w:t>dessorça</w:t>
      </w:r>
      <w:proofErr w:type="spellEnd"/>
      <w:r w:rsidRPr="006E1B1A">
        <w:rPr>
          <w:rFonts w:ascii="Times New Roman" w:hAnsi="Times New Roman"/>
          <w:lang w:val="pt-BR"/>
        </w:rPr>
        <w:t>̃o apresentado pela amostra de Nb</w:t>
      </w:r>
      <w:r w:rsidRPr="006E1B1A">
        <w:rPr>
          <w:rFonts w:ascii="Times New Roman" w:hAnsi="Times New Roman"/>
          <w:vertAlign w:val="subscript"/>
          <w:lang w:val="pt-BR"/>
        </w:rPr>
        <w:t>2</w:t>
      </w:r>
      <w:r w:rsidRPr="006E1B1A">
        <w:rPr>
          <w:rFonts w:ascii="Times New Roman" w:hAnsi="Times New Roman"/>
          <w:lang w:val="pt-BR"/>
        </w:rPr>
        <w:t>O</w:t>
      </w:r>
      <w:r w:rsidRPr="006E1B1A">
        <w:rPr>
          <w:rFonts w:ascii="Times New Roman" w:hAnsi="Times New Roman"/>
          <w:vertAlign w:val="subscript"/>
          <w:lang w:val="pt-BR"/>
        </w:rPr>
        <w:t>5</w:t>
      </w:r>
      <w:r w:rsidRPr="006E1B1A">
        <w:rPr>
          <w:rFonts w:ascii="Times New Roman" w:hAnsi="Times New Roman"/>
          <w:lang w:val="pt-BR"/>
        </w:rPr>
        <w:t>. Assim podemos dizer que a ordem de acidez para as amostras pode ser demonstrada como Nb</w:t>
      </w:r>
      <w:r w:rsidRPr="006E1B1A">
        <w:rPr>
          <w:rFonts w:ascii="Times New Roman" w:hAnsi="Times New Roman"/>
          <w:vertAlign w:val="subscript"/>
          <w:lang w:val="pt-BR"/>
        </w:rPr>
        <w:t>2</w:t>
      </w:r>
      <w:r w:rsidRPr="006E1B1A">
        <w:rPr>
          <w:rFonts w:ascii="Times New Roman" w:hAnsi="Times New Roman"/>
          <w:lang w:val="pt-BR"/>
        </w:rPr>
        <w:t>O</w:t>
      </w:r>
      <w:r w:rsidRPr="006E1B1A">
        <w:rPr>
          <w:rFonts w:ascii="Times New Roman" w:hAnsi="Times New Roman"/>
          <w:vertAlign w:val="subscript"/>
          <w:lang w:val="pt-BR"/>
        </w:rPr>
        <w:t>5</w:t>
      </w:r>
      <w:r w:rsidRPr="006E1B1A">
        <w:rPr>
          <w:rFonts w:ascii="Times New Roman" w:hAnsi="Times New Roman"/>
          <w:lang w:val="pt-BR"/>
        </w:rPr>
        <w:t xml:space="preserve"> &lt; </w:t>
      </w:r>
      <w:proofErr w:type="spellStart"/>
      <w:r w:rsidRPr="006E1B1A">
        <w:rPr>
          <w:rFonts w:ascii="Times New Roman" w:hAnsi="Times New Roman"/>
          <w:lang w:val="pt-BR"/>
        </w:rPr>
        <w:t>Nb</w:t>
      </w:r>
      <w:proofErr w:type="spellEnd"/>
      <w:r w:rsidRPr="006E1B1A">
        <w:rPr>
          <w:rFonts w:ascii="Times New Roman" w:hAnsi="Times New Roman"/>
          <w:lang w:val="pt-BR"/>
        </w:rPr>
        <w:t xml:space="preserve">/PO &lt; </w:t>
      </w:r>
      <w:proofErr w:type="gramStart"/>
      <w:r w:rsidRPr="006E1B1A">
        <w:rPr>
          <w:rFonts w:ascii="Times New Roman" w:hAnsi="Times New Roman"/>
          <w:lang w:val="pt-BR"/>
        </w:rPr>
        <w:t>NbOPO</w:t>
      </w:r>
      <w:r w:rsidRPr="006E1B1A">
        <w:rPr>
          <w:rFonts w:ascii="Times New Roman" w:hAnsi="Times New Roman"/>
          <w:vertAlign w:val="subscript"/>
          <w:lang w:val="pt-BR"/>
        </w:rPr>
        <w:t>4</w:t>
      </w:r>
      <w:proofErr w:type="gramEnd"/>
      <w:r w:rsidRPr="006E1B1A">
        <w:rPr>
          <w:rFonts w:ascii="Times New Roman" w:hAnsi="Times New Roman"/>
          <w:lang w:val="pt-BR"/>
        </w:rPr>
        <w:t>.</w:t>
      </w:r>
    </w:p>
    <w:p w:rsidR="008C1C87" w:rsidRDefault="008C1C87" w:rsidP="008C1C87">
      <w:pPr>
        <w:pStyle w:val="TAMainText"/>
        <w:ind w:firstLine="0"/>
        <w:rPr>
          <w:rFonts w:ascii="Times New Roman" w:hAnsi="Times New Roman"/>
          <w:lang w:val="pt-BR"/>
        </w:rPr>
      </w:pPr>
    </w:p>
    <w:p w:rsidR="008C1C87" w:rsidRPr="001C3AD3" w:rsidRDefault="008C1C87" w:rsidP="008C1C87">
      <w:pPr>
        <w:pStyle w:val="TAMainText"/>
        <w:ind w:firstLine="0"/>
        <w:rPr>
          <w:rFonts w:ascii="Times New Roman" w:hAnsi="Times New Roman"/>
          <w:sz w:val="18"/>
          <w:lang w:val="pt-BR"/>
        </w:rPr>
      </w:pPr>
      <w:r w:rsidRPr="001C3AD3">
        <w:rPr>
          <w:rFonts w:ascii="Times New Roman" w:hAnsi="Times New Roman"/>
          <w:b/>
          <w:sz w:val="18"/>
          <w:lang w:val="pt-BR"/>
        </w:rPr>
        <w:t xml:space="preserve">Tabela </w:t>
      </w:r>
      <w:r w:rsidR="00796D29" w:rsidRPr="001C3AD3">
        <w:rPr>
          <w:rFonts w:ascii="Times New Roman" w:hAnsi="Times New Roman"/>
          <w:b/>
          <w:sz w:val="18"/>
          <w:lang w:val="pt-BR"/>
        </w:rPr>
        <w:t>2.</w:t>
      </w:r>
      <w:r w:rsidRPr="001C3AD3">
        <w:rPr>
          <w:rFonts w:ascii="Times New Roman" w:hAnsi="Times New Roman"/>
          <w:sz w:val="18"/>
          <w:lang w:val="pt-BR"/>
        </w:rPr>
        <w:t xml:space="preserve"> Resultados </w:t>
      </w:r>
      <w:r w:rsidR="001C3AD3" w:rsidRPr="001C3AD3">
        <w:rPr>
          <w:rFonts w:ascii="Times New Roman" w:hAnsi="Times New Roman"/>
          <w:sz w:val="18"/>
          <w:lang w:val="pt-BR"/>
        </w:rPr>
        <w:t>de acidez por</w:t>
      </w:r>
      <w:r w:rsidRPr="001C3AD3">
        <w:rPr>
          <w:rFonts w:ascii="Times New Roman" w:hAnsi="Times New Roman"/>
          <w:sz w:val="18"/>
          <w:lang w:val="pt-BR"/>
        </w:rPr>
        <w:t xml:space="preserve"> TPD-NH</w:t>
      </w:r>
      <w:r w:rsidRPr="001C3AD3">
        <w:rPr>
          <w:rFonts w:ascii="Times New Roman" w:hAnsi="Times New Roman"/>
          <w:sz w:val="18"/>
          <w:vertAlign w:val="subscript"/>
          <w:lang w:val="pt-BR"/>
        </w:rPr>
        <w:t>3</w:t>
      </w:r>
      <w:r w:rsidRPr="001C3AD3">
        <w:rPr>
          <w:rFonts w:ascii="Times New Roman" w:hAnsi="Times New Roman"/>
          <w:sz w:val="18"/>
          <w:lang w:val="pt-BR"/>
        </w:rPr>
        <w:t>.</w:t>
      </w:r>
    </w:p>
    <w:tbl>
      <w:tblPr>
        <w:tblW w:w="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8"/>
        <w:gridCol w:w="992"/>
        <w:gridCol w:w="993"/>
        <w:gridCol w:w="992"/>
      </w:tblGrid>
      <w:tr w:rsidR="00BC4B17" w:rsidRPr="00072C7A" w:rsidTr="001B40BF">
        <w:trPr>
          <w:trHeight w:val="383"/>
          <w:jc w:val="center"/>
        </w:trPr>
        <w:tc>
          <w:tcPr>
            <w:tcW w:w="1838" w:type="dxa"/>
            <w:vAlign w:val="center"/>
          </w:tcPr>
          <w:p w:rsidR="00BC4B17" w:rsidRPr="001B40BF" w:rsidRDefault="00BC4B17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 w:rsidRPr="001B40BF">
              <w:rPr>
                <w:sz w:val="20"/>
                <w:lang w:val="pt-BR"/>
              </w:rPr>
              <w:t>Catalisador</w:t>
            </w:r>
          </w:p>
        </w:tc>
        <w:tc>
          <w:tcPr>
            <w:tcW w:w="2977" w:type="dxa"/>
            <w:gridSpan w:val="3"/>
            <w:vAlign w:val="center"/>
          </w:tcPr>
          <w:p w:rsidR="00BC4B17" w:rsidRPr="001B40BF" w:rsidRDefault="001B40BF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TPD-NH</w:t>
            </w:r>
            <w:r>
              <w:rPr>
                <w:sz w:val="20"/>
                <w:vertAlign w:val="subscript"/>
                <w:lang w:val="pt-BR"/>
              </w:rPr>
              <w:t>3</w:t>
            </w:r>
            <w:r>
              <w:rPr>
                <w:sz w:val="20"/>
                <w:lang w:val="pt-BR"/>
              </w:rPr>
              <w:t xml:space="preserve"> (</w:t>
            </w:r>
            <w:proofErr w:type="spellStart"/>
            <w:r w:rsidRPr="001B40BF">
              <w:rPr>
                <w:rFonts w:ascii="Times New Roman" w:hAnsi="Times New Roman"/>
                <w:sz w:val="20"/>
                <w:lang w:val="pt-BR"/>
              </w:rPr>
              <w:t>µmol</w:t>
            </w:r>
            <w:proofErr w:type="spellEnd"/>
            <w:r w:rsidRPr="001B40BF">
              <w:rPr>
                <w:rFonts w:ascii="Times New Roman" w:hAnsi="Times New Roman"/>
                <w:sz w:val="20"/>
                <w:lang w:val="pt-BR"/>
              </w:rPr>
              <w:t>.g</w:t>
            </w:r>
            <w:r w:rsidRPr="001B40BF">
              <w:rPr>
                <w:rFonts w:ascii="Times New Roman" w:hAnsi="Times New Roman"/>
                <w:sz w:val="20"/>
                <w:vertAlign w:val="superscript"/>
                <w:lang w:val="pt-BR"/>
              </w:rPr>
              <w:t>-1</w:t>
            </w:r>
            <w:r>
              <w:rPr>
                <w:rFonts w:ascii="Times New Roman" w:hAnsi="Times New Roman"/>
                <w:sz w:val="20"/>
                <w:lang w:val="pt-BR"/>
              </w:rPr>
              <w:t>)</w:t>
            </w:r>
          </w:p>
        </w:tc>
      </w:tr>
      <w:tr w:rsidR="00BC4B17" w:rsidRPr="00072C7A" w:rsidTr="001B40BF">
        <w:trPr>
          <w:trHeight w:val="383"/>
          <w:jc w:val="center"/>
        </w:trPr>
        <w:tc>
          <w:tcPr>
            <w:tcW w:w="1838" w:type="dxa"/>
            <w:vAlign w:val="center"/>
          </w:tcPr>
          <w:p w:rsidR="00BC4B17" w:rsidRPr="001B40BF" w:rsidRDefault="001B40BF" w:rsidP="00705BBA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proofErr w:type="spellStart"/>
            <w:r>
              <w:rPr>
                <w:sz w:val="20"/>
                <w:lang w:val="pt-BR"/>
              </w:rPr>
              <w:t>T</w:t>
            </w:r>
            <w:r w:rsidR="00705BBA" w:rsidRPr="00705BBA">
              <w:rPr>
                <w:sz w:val="20"/>
                <w:vertAlign w:val="subscript"/>
                <w:lang w:val="pt-BR"/>
              </w:rPr>
              <w:t>m</w:t>
            </w:r>
            <w:r w:rsidRPr="00705BBA">
              <w:rPr>
                <w:sz w:val="20"/>
                <w:vertAlign w:val="subscript"/>
                <w:lang w:val="pt-BR"/>
              </w:rPr>
              <w:t>áxima</w:t>
            </w:r>
            <w:proofErr w:type="spellEnd"/>
          </w:p>
        </w:tc>
        <w:tc>
          <w:tcPr>
            <w:tcW w:w="992" w:type="dxa"/>
            <w:vAlign w:val="center"/>
          </w:tcPr>
          <w:p w:rsidR="00BC4B17" w:rsidRPr="001B40BF" w:rsidRDefault="001B40BF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225 ºC</w:t>
            </w:r>
          </w:p>
        </w:tc>
        <w:tc>
          <w:tcPr>
            <w:tcW w:w="993" w:type="dxa"/>
            <w:vAlign w:val="center"/>
          </w:tcPr>
          <w:p w:rsidR="00BC4B17" w:rsidRPr="001B40BF" w:rsidRDefault="001B40BF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275 ºC</w:t>
            </w:r>
          </w:p>
        </w:tc>
        <w:tc>
          <w:tcPr>
            <w:tcW w:w="992" w:type="dxa"/>
            <w:vAlign w:val="center"/>
          </w:tcPr>
          <w:p w:rsidR="00BC4B17" w:rsidRPr="001B40BF" w:rsidRDefault="001B40BF" w:rsidP="001B40BF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341 ºC</w:t>
            </w:r>
          </w:p>
        </w:tc>
      </w:tr>
      <w:tr w:rsidR="00BC4B17" w:rsidRPr="00072C7A" w:rsidTr="001B40BF">
        <w:trPr>
          <w:trHeight w:val="383"/>
          <w:jc w:val="center"/>
        </w:trPr>
        <w:tc>
          <w:tcPr>
            <w:tcW w:w="1838" w:type="dxa"/>
            <w:tcBorders>
              <w:bottom w:val="single" w:sz="6" w:space="0" w:color="auto"/>
            </w:tcBorders>
            <w:vAlign w:val="center"/>
          </w:tcPr>
          <w:p w:rsidR="00BC4B17" w:rsidRPr="00E77802" w:rsidRDefault="00BC4B17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 w:rsidRPr="00E77802">
              <w:rPr>
                <w:sz w:val="20"/>
                <w:lang w:val="pt-BR"/>
              </w:rPr>
              <w:t>Nb</w:t>
            </w:r>
            <w:r w:rsidRPr="00E77802">
              <w:rPr>
                <w:sz w:val="20"/>
                <w:vertAlign w:val="subscript"/>
                <w:lang w:val="pt-BR"/>
              </w:rPr>
              <w:t>2</w:t>
            </w:r>
            <w:r w:rsidRPr="00E77802">
              <w:rPr>
                <w:sz w:val="20"/>
                <w:lang w:val="pt-BR"/>
              </w:rPr>
              <w:t>O</w:t>
            </w:r>
            <w:r w:rsidRPr="00E77802">
              <w:rPr>
                <w:sz w:val="20"/>
                <w:vertAlign w:val="subscript"/>
                <w:lang w:val="pt-BR"/>
              </w:rPr>
              <w:t>5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BC4B17" w:rsidRPr="001B40BF" w:rsidRDefault="001B40BF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77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BC4B17" w:rsidRPr="001B40BF" w:rsidRDefault="001B40BF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251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BC4B17" w:rsidRPr="001B40BF" w:rsidRDefault="001B40BF" w:rsidP="001B40BF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-</w:t>
            </w:r>
          </w:p>
        </w:tc>
      </w:tr>
      <w:tr w:rsidR="00BC4B17" w:rsidRPr="00072C7A" w:rsidTr="001B40BF">
        <w:trPr>
          <w:trHeight w:val="383"/>
          <w:jc w:val="center"/>
        </w:trPr>
        <w:tc>
          <w:tcPr>
            <w:tcW w:w="1838" w:type="dxa"/>
            <w:tcBorders>
              <w:bottom w:val="single" w:sz="6" w:space="0" w:color="auto"/>
            </w:tcBorders>
            <w:vAlign w:val="center"/>
          </w:tcPr>
          <w:p w:rsidR="00BC4B17" w:rsidRPr="00E77802" w:rsidRDefault="00BC4B17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proofErr w:type="spellStart"/>
            <w:r w:rsidRPr="00E77802">
              <w:rPr>
                <w:sz w:val="20"/>
                <w:lang w:val="pt-BR"/>
              </w:rPr>
              <w:t>Nb</w:t>
            </w:r>
            <w:proofErr w:type="spellEnd"/>
            <w:r w:rsidRPr="00E77802">
              <w:rPr>
                <w:sz w:val="20"/>
                <w:lang w:val="pt-BR"/>
              </w:rPr>
              <w:t>/PO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BC4B17" w:rsidRPr="001B40BF" w:rsidRDefault="000D228C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124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BC4B17" w:rsidRPr="001B40BF" w:rsidRDefault="000D228C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421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BC4B17" w:rsidRPr="001B40BF" w:rsidRDefault="000D228C" w:rsidP="001B40BF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280</w:t>
            </w:r>
          </w:p>
        </w:tc>
      </w:tr>
      <w:tr w:rsidR="00BC4B17" w:rsidRPr="00072C7A" w:rsidTr="001B40BF">
        <w:trPr>
          <w:trHeight w:val="383"/>
          <w:jc w:val="center"/>
        </w:trPr>
        <w:tc>
          <w:tcPr>
            <w:tcW w:w="1838" w:type="dxa"/>
            <w:tcBorders>
              <w:bottom w:val="single" w:sz="6" w:space="0" w:color="auto"/>
            </w:tcBorders>
            <w:vAlign w:val="center"/>
          </w:tcPr>
          <w:p w:rsidR="00BC4B17" w:rsidRPr="00E77802" w:rsidRDefault="00BC4B17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 w:rsidRPr="00E77802">
              <w:rPr>
                <w:sz w:val="20"/>
                <w:lang w:val="pt-BR"/>
              </w:rPr>
              <w:t>NbOPO</w:t>
            </w:r>
            <w:r w:rsidRPr="00E77802">
              <w:rPr>
                <w:sz w:val="20"/>
                <w:vertAlign w:val="subscript"/>
                <w:lang w:val="pt-BR"/>
              </w:rPr>
              <w:t>4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BC4B17" w:rsidRPr="001B40BF" w:rsidRDefault="001B40BF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91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BC4B17" w:rsidRPr="001B40BF" w:rsidRDefault="001B40BF" w:rsidP="00FC4474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276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BC4B17" w:rsidRPr="001B40BF" w:rsidRDefault="001B40BF" w:rsidP="001B40BF">
            <w:pPr>
              <w:pStyle w:val="TCTableBody"/>
              <w:spacing w:before="120" w:after="12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520</w:t>
            </w:r>
          </w:p>
        </w:tc>
      </w:tr>
    </w:tbl>
    <w:p w:rsidR="00885844" w:rsidRDefault="00885844" w:rsidP="00885844">
      <w:pPr>
        <w:pStyle w:val="TAMainText"/>
        <w:ind w:firstLine="0"/>
        <w:rPr>
          <w:rFonts w:ascii="Times New Roman" w:hAnsi="Times New Roman"/>
          <w:lang w:val="pt-BR"/>
        </w:rPr>
      </w:pPr>
    </w:p>
    <w:p w:rsidR="00885844" w:rsidRDefault="00885844" w:rsidP="00885844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Ao realizar a decomposição dos perfis de TPD-NH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 é possível observar a presença de sítios ácidos fracos, médios e fortes para as amostras de 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 xml:space="preserve">/PO e </w:t>
      </w:r>
      <w:proofErr w:type="gramStart"/>
      <w:r>
        <w:rPr>
          <w:rFonts w:ascii="Times New Roman" w:hAnsi="Times New Roman"/>
          <w:lang w:val="pt-BR"/>
        </w:rPr>
        <w:t>NbOPO</w:t>
      </w:r>
      <w:r>
        <w:rPr>
          <w:rFonts w:ascii="Times New Roman" w:hAnsi="Times New Roman"/>
          <w:vertAlign w:val="subscript"/>
          <w:lang w:val="pt-BR"/>
        </w:rPr>
        <w:t>4</w:t>
      </w:r>
      <w:proofErr w:type="gramEnd"/>
      <w:r>
        <w:rPr>
          <w:rFonts w:ascii="Times New Roman" w:hAnsi="Times New Roman"/>
          <w:lang w:val="pt-BR"/>
        </w:rPr>
        <w:t xml:space="preserve"> e a amostra de Nb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vertAlign w:val="subscript"/>
          <w:lang w:val="pt-BR"/>
        </w:rPr>
        <w:t>5</w:t>
      </w:r>
      <w:r>
        <w:rPr>
          <w:rFonts w:ascii="Times New Roman" w:hAnsi="Times New Roman"/>
          <w:lang w:val="pt-BR"/>
        </w:rPr>
        <w:t xml:space="preserve"> apresenta apenas sítios ácidos fracos e médios. Esse resultado comprova o que era esperado, uma maior acidez devido a presença de íons fosfatos nas amostras 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 xml:space="preserve">/PO e </w:t>
      </w:r>
      <w:proofErr w:type="gramStart"/>
      <w:r>
        <w:rPr>
          <w:rFonts w:ascii="Times New Roman" w:hAnsi="Times New Roman"/>
          <w:lang w:val="pt-BR"/>
        </w:rPr>
        <w:t>NbOPO</w:t>
      </w:r>
      <w:r w:rsidRPr="00136CBF">
        <w:rPr>
          <w:rFonts w:ascii="Times New Roman" w:hAnsi="Times New Roman"/>
          <w:vertAlign w:val="subscript"/>
          <w:lang w:val="pt-BR"/>
        </w:rPr>
        <w:t>4</w:t>
      </w:r>
      <w:proofErr w:type="gramEnd"/>
      <w:r>
        <w:rPr>
          <w:rFonts w:ascii="Times New Roman" w:hAnsi="Times New Roman"/>
          <w:lang w:val="pt-BR"/>
        </w:rPr>
        <w:t xml:space="preserve"> (10).</w:t>
      </w:r>
    </w:p>
    <w:p w:rsidR="00D85940" w:rsidRPr="00671919" w:rsidRDefault="00D85940" w:rsidP="00D85940">
      <w:pPr>
        <w:pStyle w:val="TAMainText"/>
        <w:ind w:firstLine="0"/>
        <w:rPr>
          <w:rFonts w:ascii="Times New Roman" w:hAnsi="Times New Roman"/>
          <w:lang w:val="pt-BR"/>
        </w:rPr>
      </w:pPr>
    </w:p>
    <w:p w:rsidR="00FB62CD" w:rsidRDefault="00B13A0C" w:rsidP="00885844">
      <w:pPr>
        <w:spacing w:after="0" w:line="240" w:lineRule="auto"/>
        <w:rPr>
          <w:rFonts w:ascii="Times New Roman" w:hAnsi="Times New Roman"/>
        </w:rPr>
      </w:pPr>
      <w:r w:rsidRPr="00B13A0C">
        <w:rPr>
          <w:noProof/>
          <w:lang w:eastAsia="pt-BR"/>
        </w:rPr>
        <w:drawing>
          <wp:inline distT="0" distB="0" distL="0" distR="0">
            <wp:extent cx="3021178" cy="2331104"/>
            <wp:effectExtent l="0" t="0" r="7772" b="0"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831" t="13081" r="8454" b="6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103" cy="2333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2CD" w:rsidRDefault="00885844" w:rsidP="00885844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Figura 3.</w:t>
      </w:r>
      <w:r w:rsidRPr="00885844">
        <w:rPr>
          <w:rFonts w:ascii="Times New Roman" w:hAnsi="Times New Roman"/>
          <w:lang w:val="pt-BR"/>
        </w:rPr>
        <w:t xml:space="preserve"> Perfis de TPD-NH</w:t>
      </w:r>
      <w:r w:rsidRPr="00885844">
        <w:rPr>
          <w:rFonts w:ascii="Times New Roman" w:hAnsi="Times New Roman"/>
          <w:vertAlign w:val="subscript"/>
          <w:lang w:val="pt-BR"/>
        </w:rPr>
        <w:t>3</w:t>
      </w:r>
      <w:r w:rsidRPr="00885844">
        <w:rPr>
          <w:rFonts w:ascii="Times New Roman" w:hAnsi="Times New Roman"/>
          <w:lang w:val="pt-BR"/>
        </w:rPr>
        <w:t xml:space="preserve"> dos catalisadores.</w:t>
      </w:r>
    </w:p>
    <w:p w:rsidR="00885844" w:rsidRDefault="00885844" w:rsidP="00885844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</w:p>
    <w:p w:rsidR="00E45EEA" w:rsidRDefault="00136CBF" w:rsidP="00E45EEA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</w:t>
      </w:r>
      <w:r w:rsidR="00211FBA">
        <w:rPr>
          <w:rFonts w:ascii="Times New Roman" w:hAnsi="Times New Roman"/>
          <w:lang w:val="pt-BR"/>
        </w:rPr>
        <w:t xml:space="preserve"> catalisadores </w:t>
      </w:r>
      <w:r>
        <w:rPr>
          <w:rFonts w:ascii="Times New Roman" w:hAnsi="Times New Roman"/>
          <w:lang w:val="pt-BR"/>
        </w:rPr>
        <w:t>também foram avaliados</w:t>
      </w:r>
      <w:r w:rsidR="00211FBA">
        <w:rPr>
          <w:rFonts w:ascii="Times New Roman" w:hAnsi="Times New Roman"/>
          <w:lang w:val="pt-BR"/>
        </w:rPr>
        <w:t xml:space="preserve"> na reação de </w:t>
      </w:r>
      <w:proofErr w:type="spellStart"/>
      <w:r w:rsidR="00211FBA">
        <w:rPr>
          <w:rFonts w:ascii="Times New Roman" w:hAnsi="Times New Roman"/>
          <w:lang w:val="pt-BR"/>
        </w:rPr>
        <w:t>desidrogenação</w:t>
      </w:r>
      <w:proofErr w:type="spellEnd"/>
      <w:r w:rsidR="00211FBA">
        <w:rPr>
          <w:rFonts w:ascii="Times New Roman" w:hAnsi="Times New Roman"/>
          <w:lang w:val="pt-BR"/>
        </w:rPr>
        <w:t xml:space="preserve"> do isopropanol, a</w:t>
      </w:r>
      <w:r w:rsidR="00C738AC">
        <w:rPr>
          <w:rFonts w:ascii="Times New Roman" w:hAnsi="Times New Roman"/>
          <w:lang w:val="pt-BR"/>
        </w:rPr>
        <w:t xml:space="preserve"> </w:t>
      </w:r>
      <w:r w:rsidR="00211FBA">
        <w:rPr>
          <w:rFonts w:ascii="Times New Roman" w:hAnsi="Times New Roman"/>
          <w:lang w:val="pt-BR"/>
        </w:rPr>
        <w:t xml:space="preserve">fim de se observar </w:t>
      </w:r>
      <w:r w:rsidR="009D6CE1">
        <w:rPr>
          <w:rFonts w:ascii="Times New Roman" w:hAnsi="Times New Roman"/>
          <w:lang w:val="pt-BR"/>
        </w:rPr>
        <w:t>a sua</w:t>
      </w:r>
      <w:r w:rsidR="00211FBA">
        <w:rPr>
          <w:rFonts w:ascii="Times New Roman" w:hAnsi="Times New Roman"/>
          <w:lang w:val="pt-BR"/>
        </w:rPr>
        <w:t xml:space="preserve"> </w:t>
      </w:r>
      <w:r w:rsidR="009D6CE1">
        <w:rPr>
          <w:rFonts w:ascii="Times New Roman" w:hAnsi="Times New Roman"/>
          <w:lang w:val="pt-BR"/>
        </w:rPr>
        <w:t>atividade</w:t>
      </w:r>
      <w:r w:rsidR="00211FBA">
        <w:rPr>
          <w:rFonts w:ascii="Times New Roman" w:hAnsi="Times New Roman"/>
          <w:lang w:val="pt-BR"/>
        </w:rPr>
        <w:t xml:space="preserve"> e seletividade</w:t>
      </w:r>
      <w:r w:rsidR="009D6CE1">
        <w:rPr>
          <w:rFonts w:ascii="Times New Roman" w:hAnsi="Times New Roman"/>
          <w:lang w:val="pt-BR"/>
        </w:rPr>
        <w:t>s</w:t>
      </w:r>
      <w:r w:rsidR="00211FB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a </w:t>
      </w:r>
      <w:proofErr w:type="spellStart"/>
      <w:r>
        <w:rPr>
          <w:rFonts w:ascii="Times New Roman" w:hAnsi="Times New Roman"/>
          <w:lang w:val="pt-BR"/>
        </w:rPr>
        <w:t>propeno</w:t>
      </w:r>
      <w:proofErr w:type="spellEnd"/>
      <w:r>
        <w:rPr>
          <w:rFonts w:ascii="Times New Roman" w:hAnsi="Times New Roman"/>
          <w:lang w:val="pt-BR"/>
        </w:rPr>
        <w:t xml:space="preserve"> e acetona, apresentados na tabela 3</w:t>
      </w:r>
      <w:r w:rsidR="00211FBA">
        <w:rPr>
          <w:rFonts w:ascii="Times New Roman" w:hAnsi="Times New Roman"/>
          <w:lang w:val="pt-BR"/>
        </w:rPr>
        <w:t>.</w:t>
      </w:r>
      <w:r w:rsidR="009D6CE1">
        <w:rPr>
          <w:rFonts w:ascii="Times New Roman" w:hAnsi="Times New Roman"/>
          <w:lang w:val="pt-BR"/>
        </w:rPr>
        <w:t xml:space="preserve"> </w:t>
      </w:r>
      <w:r w:rsidR="00E45EEA" w:rsidRPr="00FC4474">
        <w:rPr>
          <w:rFonts w:ascii="Times New Roman" w:hAnsi="Times New Roman"/>
          <w:lang w:val="pt-BR"/>
        </w:rPr>
        <w:t>Quando comparamos os resultados obtidos n</w:t>
      </w:r>
      <w:r w:rsidR="00E45EEA">
        <w:rPr>
          <w:rFonts w:ascii="Times New Roman" w:hAnsi="Times New Roman"/>
          <w:lang w:val="pt-BR"/>
        </w:rPr>
        <w:t>este teste</w:t>
      </w:r>
      <w:r w:rsidR="00E45EEA" w:rsidRPr="00FC4474">
        <w:rPr>
          <w:rFonts w:ascii="Times New Roman" w:hAnsi="Times New Roman"/>
          <w:lang w:val="pt-BR"/>
        </w:rPr>
        <w:t xml:space="preserve"> com a caracterização de acidez por TPD-NH</w:t>
      </w:r>
      <w:r w:rsidR="00E45EEA" w:rsidRPr="00FC4474">
        <w:rPr>
          <w:rFonts w:ascii="Times New Roman" w:hAnsi="Times New Roman"/>
          <w:vertAlign w:val="subscript"/>
          <w:lang w:val="pt-BR"/>
        </w:rPr>
        <w:t>3</w:t>
      </w:r>
      <w:r w:rsidR="00E45EEA">
        <w:rPr>
          <w:rFonts w:ascii="Times New Roman" w:hAnsi="Times New Roman"/>
          <w:lang w:val="pt-BR"/>
        </w:rPr>
        <w:t xml:space="preserve">, </w:t>
      </w:r>
      <w:r w:rsidR="00E45EEA" w:rsidRPr="00FC4474">
        <w:rPr>
          <w:rFonts w:ascii="Times New Roman" w:hAnsi="Times New Roman"/>
          <w:lang w:val="pt-BR"/>
        </w:rPr>
        <w:t>podemos observar um aumento da taxa de reação diretamente proporcional ao aumento da taxa de acidez por TPD-NH</w:t>
      </w:r>
      <w:r w:rsidR="00E45EEA" w:rsidRPr="00FC4474">
        <w:rPr>
          <w:rFonts w:ascii="Times New Roman" w:hAnsi="Times New Roman"/>
          <w:vertAlign w:val="subscript"/>
          <w:lang w:val="pt-BR"/>
        </w:rPr>
        <w:t>3</w:t>
      </w:r>
      <w:r w:rsidR="00E45EEA" w:rsidRPr="00FC4474">
        <w:rPr>
          <w:rFonts w:ascii="Times New Roman" w:hAnsi="Times New Roman"/>
          <w:lang w:val="pt-BR"/>
        </w:rPr>
        <w:t xml:space="preserve"> dos catalisadores</w:t>
      </w:r>
      <w:r w:rsidR="00E45EEA">
        <w:rPr>
          <w:rFonts w:ascii="Times New Roman" w:hAnsi="Times New Roman"/>
          <w:lang w:val="pt-BR"/>
        </w:rPr>
        <w:t>.</w:t>
      </w:r>
      <w:r w:rsidR="009D6CE1">
        <w:rPr>
          <w:rFonts w:ascii="Times New Roman" w:hAnsi="Times New Roman"/>
          <w:lang w:val="pt-BR"/>
        </w:rPr>
        <w:t xml:space="preserve"> A</w:t>
      </w:r>
      <w:r w:rsidR="009D6CE1" w:rsidRPr="00FC4474">
        <w:rPr>
          <w:rFonts w:ascii="Times New Roman" w:hAnsi="Times New Roman"/>
          <w:lang w:val="pt-BR"/>
        </w:rPr>
        <w:t xml:space="preserve">pesar de essa relação entre a atividade em reação e a acidez existir, a seletividade a </w:t>
      </w:r>
      <w:proofErr w:type="spellStart"/>
      <w:r w:rsidR="009D6CE1" w:rsidRPr="00FC4474">
        <w:rPr>
          <w:rFonts w:ascii="Times New Roman" w:hAnsi="Times New Roman"/>
          <w:lang w:val="pt-BR"/>
        </w:rPr>
        <w:t>propeno</w:t>
      </w:r>
      <w:proofErr w:type="spellEnd"/>
      <w:r w:rsidR="009D6CE1">
        <w:rPr>
          <w:rFonts w:ascii="Times New Roman" w:hAnsi="Times New Roman"/>
          <w:lang w:val="pt-BR"/>
        </w:rPr>
        <w:t xml:space="preserve"> não segue a mesma tendência.</w:t>
      </w:r>
    </w:p>
    <w:p w:rsidR="008D6C1F" w:rsidRPr="001C3AD3" w:rsidRDefault="008D6C1F" w:rsidP="00524577">
      <w:pPr>
        <w:pStyle w:val="TAMainText"/>
        <w:spacing w:line="240" w:lineRule="auto"/>
        <w:ind w:firstLine="0"/>
        <w:rPr>
          <w:rFonts w:ascii="Times New Roman" w:hAnsi="Times New Roman"/>
          <w:sz w:val="18"/>
          <w:lang w:val="pt-BR"/>
        </w:rPr>
      </w:pPr>
      <w:r w:rsidRPr="001C3AD3">
        <w:rPr>
          <w:rFonts w:ascii="Times New Roman" w:hAnsi="Times New Roman"/>
          <w:b/>
          <w:sz w:val="18"/>
          <w:lang w:val="pt-BR"/>
        </w:rPr>
        <w:lastRenderedPageBreak/>
        <w:t xml:space="preserve">Tabela </w:t>
      </w:r>
      <w:r w:rsidR="00136CBF" w:rsidRPr="001C3AD3">
        <w:rPr>
          <w:rFonts w:ascii="Times New Roman" w:hAnsi="Times New Roman"/>
          <w:b/>
          <w:sz w:val="18"/>
          <w:lang w:val="pt-BR"/>
        </w:rPr>
        <w:t>3</w:t>
      </w:r>
      <w:r w:rsidR="00524577" w:rsidRPr="001C3AD3">
        <w:rPr>
          <w:rFonts w:ascii="Times New Roman" w:hAnsi="Times New Roman"/>
          <w:b/>
          <w:sz w:val="18"/>
          <w:lang w:val="pt-BR"/>
        </w:rPr>
        <w:t>.</w:t>
      </w:r>
      <w:r w:rsidRPr="001C3AD3">
        <w:rPr>
          <w:rFonts w:ascii="Times New Roman" w:hAnsi="Times New Roman"/>
          <w:sz w:val="18"/>
          <w:lang w:val="pt-BR"/>
        </w:rPr>
        <w:t xml:space="preserve"> </w:t>
      </w:r>
      <w:r w:rsidR="00524577" w:rsidRPr="001C3AD3">
        <w:rPr>
          <w:rFonts w:ascii="Times New Roman" w:hAnsi="Times New Roman"/>
          <w:sz w:val="18"/>
          <w:lang w:val="pt-BR"/>
        </w:rPr>
        <w:t xml:space="preserve">Resultados de </w:t>
      </w:r>
      <w:proofErr w:type="spellStart"/>
      <w:r w:rsidR="00524577" w:rsidRPr="001C3AD3">
        <w:rPr>
          <w:rFonts w:ascii="Times New Roman" w:hAnsi="Times New Roman"/>
          <w:sz w:val="18"/>
          <w:lang w:val="pt-BR"/>
        </w:rPr>
        <w:t>d</w:t>
      </w:r>
      <w:r w:rsidRPr="001C3AD3">
        <w:rPr>
          <w:rFonts w:ascii="Times New Roman" w:hAnsi="Times New Roman"/>
          <w:sz w:val="18"/>
          <w:lang w:val="pt-BR"/>
        </w:rPr>
        <w:t>esidrogenação</w:t>
      </w:r>
      <w:proofErr w:type="spellEnd"/>
      <w:r w:rsidRPr="001C3AD3">
        <w:rPr>
          <w:rFonts w:ascii="Times New Roman" w:hAnsi="Times New Roman"/>
          <w:sz w:val="18"/>
          <w:lang w:val="pt-BR"/>
        </w:rPr>
        <w:t xml:space="preserve"> do isopropanol.</w:t>
      </w:r>
    </w:p>
    <w:tbl>
      <w:tblPr>
        <w:tblW w:w="4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9"/>
        <w:gridCol w:w="658"/>
        <w:gridCol w:w="1134"/>
        <w:gridCol w:w="1191"/>
      </w:tblGrid>
      <w:tr w:rsidR="00E33D4A" w:rsidRPr="00072C7A" w:rsidTr="00524577">
        <w:trPr>
          <w:trHeight w:val="419"/>
          <w:jc w:val="center"/>
        </w:trPr>
        <w:tc>
          <w:tcPr>
            <w:tcW w:w="1129" w:type="dxa"/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 w:rsidRPr="00E33D4A">
              <w:rPr>
                <w:sz w:val="20"/>
                <w:lang w:val="pt-BR"/>
              </w:rPr>
              <w:t>Catalisador</w:t>
            </w:r>
          </w:p>
        </w:tc>
        <w:tc>
          <w:tcPr>
            <w:tcW w:w="658" w:type="dxa"/>
            <w:vAlign w:val="center"/>
          </w:tcPr>
          <w:p w:rsidR="00E33D4A" w:rsidRPr="00E33D4A" w:rsidRDefault="00524577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 w:rsidRPr="00524577">
              <w:rPr>
                <w:sz w:val="20"/>
                <w:lang w:val="pt-BR"/>
              </w:rPr>
              <w:t>(-r</w:t>
            </w:r>
            <w:r w:rsidRPr="00524577">
              <w:rPr>
                <w:sz w:val="20"/>
                <w:vertAlign w:val="subscript"/>
                <w:lang w:val="pt-BR"/>
              </w:rPr>
              <w:t>A</w:t>
            </w:r>
            <w:r w:rsidRPr="00524577">
              <w:rPr>
                <w:sz w:val="20"/>
                <w:lang w:val="pt-BR"/>
              </w:rPr>
              <w:t>)</w:t>
            </w:r>
            <w:r w:rsidR="00E33D4A">
              <w:rPr>
                <w:sz w:val="20"/>
                <w:vertAlign w:val="superscript"/>
                <w:lang w:val="pt-BR"/>
              </w:rPr>
              <w:t>a</w:t>
            </w:r>
          </w:p>
        </w:tc>
        <w:tc>
          <w:tcPr>
            <w:tcW w:w="1134" w:type="dxa"/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proofErr w:type="spellStart"/>
            <w:r>
              <w:rPr>
                <w:sz w:val="20"/>
                <w:lang w:val="pt-BR"/>
              </w:rPr>
              <w:t>S</w:t>
            </w:r>
            <w:r w:rsidRPr="00524577">
              <w:rPr>
                <w:sz w:val="20"/>
                <w:vertAlign w:val="subscript"/>
                <w:lang w:val="pt-BR"/>
              </w:rPr>
              <w:t>Propeno</w:t>
            </w:r>
            <w:proofErr w:type="spellEnd"/>
            <w:r>
              <w:rPr>
                <w:sz w:val="20"/>
                <w:lang w:val="pt-BR"/>
              </w:rPr>
              <w:t xml:space="preserve"> (%)</w:t>
            </w:r>
          </w:p>
        </w:tc>
        <w:tc>
          <w:tcPr>
            <w:tcW w:w="1191" w:type="dxa"/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proofErr w:type="spellStart"/>
            <w:r>
              <w:rPr>
                <w:sz w:val="20"/>
                <w:lang w:val="pt-BR"/>
              </w:rPr>
              <w:t>S</w:t>
            </w:r>
            <w:r w:rsidRPr="00524577">
              <w:rPr>
                <w:sz w:val="20"/>
                <w:vertAlign w:val="subscript"/>
                <w:lang w:val="pt-BR"/>
              </w:rPr>
              <w:t>Acetona</w:t>
            </w:r>
            <w:proofErr w:type="spellEnd"/>
            <w:r>
              <w:rPr>
                <w:sz w:val="20"/>
                <w:lang w:val="pt-BR"/>
              </w:rPr>
              <w:t xml:space="preserve"> (%)</w:t>
            </w:r>
          </w:p>
        </w:tc>
      </w:tr>
      <w:tr w:rsidR="00E33D4A" w:rsidRPr="00072C7A" w:rsidTr="00524577">
        <w:trPr>
          <w:trHeight w:val="419"/>
          <w:jc w:val="center"/>
        </w:trPr>
        <w:tc>
          <w:tcPr>
            <w:tcW w:w="1129" w:type="dxa"/>
            <w:tcBorders>
              <w:bottom w:val="single" w:sz="6" w:space="0" w:color="auto"/>
            </w:tcBorders>
            <w:vAlign w:val="center"/>
          </w:tcPr>
          <w:p w:rsidR="00E33D4A" w:rsidRPr="00E77802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 w:rsidRPr="00E77802">
              <w:rPr>
                <w:sz w:val="20"/>
                <w:lang w:val="pt-BR"/>
              </w:rPr>
              <w:t>Nb</w:t>
            </w:r>
            <w:r w:rsidRPr="00E77802">
              <w:rPr>
                <w:sz w:val="20"/>
                <w:vertAlign w:val="subscript"/>
                <w:lang w:val="pt-BR"/>
              </w:rPr>
              <w:t>2</w:t>
            </w:r>
            <w:r w:rsidRPr="00E77802">
              <w:rPr>
                <w:sz w:val="20"/>
                <w:lang w:val="pt-BR"/>
              </w:rPr>
              <w:t>O</w:t>
            </w:r>
            <w:r w:rsidRPr="00E77802">
              <w:rPr>
                <w:sz w:val="20"/>
                <w:vertAlign w:val="subscript"/>
                <w:lang w:val="pt-BR"/>
              </w:rPr>
              <w:t>5</w:t>
            </w:r>
          </w:p>
        </w:tc>
        <w:tc>
          <w:tcPr>
            <w:tcW w:w="658" w:type="dxa"/>
            <w:tcBorders>
              <w:bottom w:val="single" w:sz="6" w:space="0" w:color="auto"/>
            </w:tcBorders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0,23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97,4</w:t>
            </w:r>
          </w:p>
        </w:tc>
        <w:tc>
          <w:tcPr>
            <w:tcW w:w="1191" w:type="dxa"/>
            <w:tcBorders>
              <w:bottom w:val="single" w:sz="6" w:space="0" w:color="auto"/>
            </w:tcBorders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2,6</w:t>
            </w:r>
          </w:p>
        </w:tc>
      </w:tr>
      <w:tr w:rsidR="00E33D4A" w:rsidRPr="00072C7A" w:rsidTr="00524577">
        <w:trPr>
          <w:trHeight w:val="419"/>
          <w:jc w:val="center"/>
        </w:trPr>
        <w:tc>
          <w:tcPr>
            <w:tcW w:w="1129" w:type="dxa"/>
            <w:tcBorders>
              <w:bottom w:val="single" w:sz="6" w:space="0" w:color="auto"/>
            </w:tcBorders>
            <w:vAlign w:val="center"/>
          </w:tcPr>
          <w:p w:rsidR="00E33D4A" w:rsidRPr="00E77802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proofErr w:type="spellStart"/>
            <w:r w:rsidRPr="00E77802">
              <w:rPr>
                <w:sz w:val="20"/>
                <w:lang w:val="pt-BR"/>
              </w:rPr>
              <w:t>Nb</w:t>
            </w:r>
            <w:proofErr w:type="spellEnd"/>
            <w:r w:rsidRPr="00E77802">
              <w:rPr>
                <w:sz w:val="20"/>
                <w:lang w:val="pt-BR"/>
              </w:rPr>
              <w:t>/PO</w:t>
            </w:r>
          </w:p>
        </w:tc>
        <w:tc>
          <w:tcPr>
            <w:tcW w:w="658" w:type="dxa"/>
            <w:tcBorders>
              <w:bottom w:val="single" w:sz="6" w:space="0" w:color="auto"/>
            </w:tcBorders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1,43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82,4</w:t>
            </w:r>
          </w:p>
        </w:tc>
        <w:tc>
          <w:tcPr>
            <w:tcW w:w="1191" w:type="dxa"/>
            <w:tcBorders>
              <w:bottom w:val="single" w:sz="6" w:space="0" w:color="auto"/>
            </w:tcBorders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17,6</w:t>
            </w:r>
          </w:p>
        </w:tc>
      </w:tr>
      <w:tr w:rsidR="00E33D4A" w:rsidRPr="00072C7A" w:rsidTr="00524577">
        <w:trPr>
          <w:trHeight w:val="419"/>
          <w:jc w:val="center"/>
        </w:trPr>
        <w:tc>
          <w:tcPr>
            <w:tcW w:w="1129" w:type="dxa"/>
            <w:tcBorders>
              <w:bottom w:val="single" w:sz="6" w:space="0" w:color="auto"/>
            </w:tcBorders>
            <w:vAlign w:val="center"/>
          </w:tcPr>
          <w:p w:rsidR="00E33D4A" w:rsidRPr="00E77802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 w:rsidRPr="00E77802">
              <w:rPr>
                <w:sz w:val="20"/>
                <w:lang w:val="pt-BR"/>
              </w:rPr>
              <w:t>NbOPO</w:t>
            </w:r>
            <w:r w:rsidRPr="00E77802">
              <w:rPr>
                <w:sz w:val="20"/>
                <w:vertAlign w:val="subscript"/>
                <w:lang w:val="pt-BR"/>
              </w:rPr>
              <w:t>4</w:t>
            </w:r>
          </w:p>
        </w:tc>
        <w:tc>
          <w:tcPr>
            <w:tcW w:w="658" w:type="dxa"/>
            <w:tcBorders>
              <w:bottom w:val="single" w:sz="6" w:space="0" w:color="auto"/>
            </w:tcBorders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1,81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68,5</w:t>
            </w:r>
          </w:p>
        </w:tc>
        <w:tc>
          <w:tcPr>
            <w:tcW w:w="1191" w:type="dxa"/>
            <w:tcBorders>
              <w:bottom w:val="single" w:sz="6" w:space="0" w:color="auto"/>
            </w:tcBorders>
            <w:vAlign w:val="center"/>
          </w:tcPr>
          <w:p w:rsidR="00E33D4A" w:rsidRPr="00E33D4A" w:rsidRDefault="00E33D4A" w:rsidP="00524577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31,5</w:t>
            </w:r>
          </w:p>
        </w:tc>
      </w:tr>
      <w:tr w:rsidR="00BF35EE" w:rsidRPr="00072C7A" w:rsidTr="00524577">
        <w:trPr>
          <w:trHeight w:val="382"/>
          <w:jc w:val="center"/>
        </w:trPr>
        <w:tc>
          <w:tcPr>
            <w:tcW w:w="411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F35EE" w:rsidRPr="001E6CCE" w:rsidRDefault="00BF35EE" w:rsidP="00524577">
            <w:pPr>
              <w:pStyle w:val="TCTableBody"/>
              <w:spacing w:after="0" w:line="240" w:lineRule="auto"/>
              <w:rPr>
                <w:rFonts w:ascii="Times New Roman" w:hAnsi="Times New Roman"/>
                <w:b/>
                <w:vertAlign w:val="subscript"/>
                <w:lang w:val="pt-BR"/>
              </w:rPr>
            </w:pPr>
            <w:proofErr w:type="gramStart"/>
            <w:r>
              <w:rPr>
                <w:rFonts w:ascii="Times New Roman" w:hAnsi="Times New Roman"/>
                <w:b/>
                <w:vertAlign w:val="superscript"/>
                <w:lang w:val="pt-BR"/>
              </w:rPr>
              <w:t>a</w:t>
            </w:r>
            <w:proofErr w:type="gramEnd"/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Iso</w:t>
            </w:r>
            <w:r w:rsidR="001E6CCE">
              <w:rPr>
                <w:rFonts w:ascii="Times New Roman" w:hAnsi="Times New Roman"/>
                <w:sz w:val="16"/>
                <w:szCs w:val="16"/>
                <w:lang w:val="pt-BR"/>
              </w:rPr>
              <w:t>c</w:t>
            </w:r>
            <w:r w:rsidRPr="00E33D4A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onversão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em</w:t>
            </w:r>
            <w:r w:rsidRPr="00E33D4A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10%</w:t>
            </w:r>
            <w:r w:rsidR="00524577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, </w:t>
            </w:r>
            <w:r w:rsidR="004F576A">
              <w:rPr>
                <w:rFonts w:ascii="Times New Roman" w:hAnsi="Times New Roman"/>
                <w:sz w:val="16"/>
                <w:szCs w:val="16"/>
                <w:lang w:val="pt-BR"/>
              </w:rPr>
              <w:t>t</w:t>
            </w:r>
            <w:r w:rsidR="00524577" w:rsidRPr="00524577">
              <w:rPr>
                <w:rFonts w:ascii="Times New Roman" w:hAnsi="Times New Roman"/>
                <w:sz w:val="16"/>
                <w:szCs w:val="16"/>
                <w:lang w:val="pt-BR"/>
              </w:rPr>
              <w:t>axa de Reação (</w:t>
            </w:r>
            <w:proofErr w:type="spellStart"/>
            <w:r w:rsidR="00524577" w:rsidRPr="00524577">
              <w:rPr>
                <w:rFonts w:ascii="Times New Roman" w:hAnsi="Times New Roman"/>
                <w:sz w:val="16"/>
                <w:szCs w:val="16"/>
                <w:lang w:val="pt-BR"/>
              </w:rPr>
              <w:t>mols</w:t>
            </w:r>
            <w:r w:rsidR="00524577" w:rsidRPr="00524577">
              <w:rPr>
                <w:rFonts w:ascii="Times New Roman" w:hAnsi="Times New Roman"/>
                <w:sz w:val="16"/>
                <w:szCs w:val="16"/>
                <w:vertAlign w:val="subscript"/>
                <w:lang w:val="pt-BR"/>
              </w:rPr>
              <w:t>iPOH</w:t>
            </w:r>
            <w:proofErr w:type="spellEnd"/>
            <w:r w:rsidR="00524577" w:rsidRPr="00524577">
              <w:rPr>
                <w:rFonts w:ascii="Times New Roman" w:hAnsi="Times New Roman"/>
                <w:sz w:val="16"/>
                <w:szCs w:val="16"/>
                <w:lang w:val="pt-BR"/>
              </w:rPr>
              <w:t>.</w:t>
            </w:r>
            <w:proofErr w:type="spellStart"/>
            <w:r w:rsidR="00524577" w:rsidRPr="00524577">
              <w:rPr>
                <w:rFonts w:ascii="Times New Roman" w:hAnsi="Times New Roman"/>
                <w:sz w:val="16"/>
                <w:szCs w:val="16"/>
                <w:lang w:val="pt-BR"/>
              </w:rPr>
              <w:t>g</w:t>
            </w:r>
            <w:r w:rsidR="00524577" w:rsidRPr="00524577">
              <w:rPr>
                <w:rFonts w:ascii="Times New Roman" w:hAnsi="Times New Roman"/>
                <w:sz w:val="16"/>
                <w:szCs w:val="16"/>
                <w:vertAlign w:val="subscript"/>
                <w:lang w:val="pt-BR"/>
              </w:rPr>
              <w:t>CAT</w:t>
            </w:r>
            <w:proofErr w:type="spellEnd"/>
            <w:r w:rsidR="00524577" w:rsidRPr="00524577">
              <w:rPr>
                <w:rFonts w:ascii="Times New Roman" w:hAnsi="Times New Roman"/>
                <w:sz w:val="16"/>
                <w:szCs w:val="16"/>
                <w:vertAlign w:val="superscript"/>
                <w:lang w:val="pt-BR"/>
              </w:rPr>
              <w:t>-1</w:t>
            </w:r>
            <w:r w:rsidR="00524577" w:rsidRPr="00524577">
              <w:rPr>
                <w:rFonts w:ascii="Times New Roman" w:hAnsi="Times New Roman"/>
                <w:sz w:val="16"/>
                <w:szCs w:val="16"/>
                <w:lang w:val="pt-BR"/>
              </w:rPr>
              <w:t>.h</w:t>
            </w:r>
            <w:r w:rsidR="00524577" w:rsidRPr="00524577">
              <w:rPr>
                <w:rFonts w:ascii="Times New Roman" w:hAnsi="Times New Roman"/>
                <w:sz w:val="16"/>
                <w:szCs w:val="16"/>
                <w:vertAlign w:val="superscript"/>
                <w:lang w:val="pt-BR"/>
              </w:rPr>
              <w:t>-1</w:t>
            </w:r>
            <w:r w:rsidR="00524577" w:rsidRPr="00524577">
              <w:rPr>
                <w:rFonts w:ascii="Times New Roman" w:hAnsi="Times New Roman"/>
                <w:sz w:val="16"/>
                <w:szCs w:val="16"/>
                <w:lang w:val="pt-BR"/>
              </w:rPr>
              <w:t>)</w:t>
            </w:r>
          </w:p>
        </w:tc>
      </w:tr>
    </w:tbl>
    <w:p w:rsidR="00666DB1" w:rsidRDefault="009D6CE1" w:rsidP="008156C9">
      <w:pPr>
        <w:pStyle w:val="TAMainText"/>
        <w:spacing w:before="120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Conforme representado pela figura 4, é possível</w:t>
      </w:r>
      <w:r w:rsidR="00FC4474" w:rsidRPr="00FC447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qu</w:t>
      </w:r>
      <w:r w:rsidR="00FC4474" w:rsidRPr="00FC4474">
        <w:rPr>
          <w:rFonts w:ascii="Times New Roman" w:hAnsi="Times New Roman"/>
          <w:lang w:val="pt-BR"/>
        </w:rPr>
        <w:t xml:space="preserve">e o mecanismo </w:t>
      </w:r>
      <w:r w:rsidR="00B71EEF">
        <w:rPr>
          <w:rFonts w:ascii="Times New Roman" w:hAnsi="Times New Roman"/>
          <w:lang w:val="pt-BR"/>
        </w:rPr>
        <w:t>reacional predominante</w:t>
      </w:r>
      <w:r w:rsidR="00FC4474" w:rsidRPr="00FC4474">
        <w:rPr>
          <w:rFonts w:ascii="Times New Roman" w:hAnsi="Times New Roman"/>
          <w:lang w:val="pt-BR"/>
        </w:rPr>
        <w:t xml:space="preserve"> </w:t>
      </w:r>
      <w:r w:rsidR="00B71EEF">
        <w:rPr>
          <w:rFonts w:ascii="Times New Roman" w:hAnsi="Times New Roman"/>
          <w:lang w:val="pt-BR"/>
        </w:rPr>
        <w:t>se</w:t>
      </w:r>
      <w:r>
        <w:rPr>
          <w:rFonts w:ascii="Times New Roman" w:hAnsi="Times New Roman"/>
          <w:lang w:val="pt-BR"/>
        </w:rPr>
        <w:t>ja</w:t>
      </w:r>
      <w:r w:rsidR="00FC4474" w:rsidRPr="00FC4474">
        <w:rPr>
          <w:rFonts w:ascii="Times New Roman" w:hAnsi="Times New Roman"/>
          <w:lang w:val="pt-BR"/>
        </w:rPr>
        <w:t xml:space="preserve"> o E</w:t>
      </w:r>
      <w:r w:rsidR="00FC4474" w:rsidRPr="00666DB1">
        <w:rPr>
          <w:rFonts w:ascii="Times New Roman" w:hAnsi="Times New Roman"/>
          <w:vertAlign w:val="subscript"/>
          <w:lang w:val="pt-BR"/>
        </w:rPr>
        <w:t>1B</w:t>
      </w:r>
      <w:r>
        <w:rPr>
          <w:rFonts w:ascii="Times New Roman" w:hAnsi="Times New Roman"/>
          <w:lang w:val="pt-BR"/>
        </w:rPr>
        <w:t>.</w:t>
      </w:r>
      <w:r w:rsidR="00FC4474" w:rsidRPr="00FC447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</w:t>
      </w:r>
      <w:r w:rsidR="00FC4474" w:rsidRPr="00FC4474">
        <w:rPr>
          <w:rFonts w:ascii="Times New Roman" w:hAnsi="Times New Roman"/>
          <w:lang w:val="pt-BR"/>
        </w:rPr>
        <w:t xml:space="preserve">ssim, apesar da alta seletividade dos </w:t>
      </w:r>
      <w:r w:rsidR="00666DB1" w:rsidRPr="00FC4474">
        <w:rPr>
          <w:rFonts w:ascii="Times New Roman" w:hAnsi="Times New Roman"/>
          <w:lang w:val="pt-BR"/>
        </w:rPr>
        <w:t>três</w:t>
      </w:r>
      <w:r w:rsidR="00FC4474" w:rsidRPr="00FC4474">
        <w:rPr>
          <w:rFonts w:ascii="Times New Roman" w:hAnsi="Times New Roman"/>
          <w:lang w:val="pt-BR"/>
        </w:rPr>
        <w:t xml:space="preserve"> catalisadores para </w:t>
      </w:r>
      <w:proofErr w:type="spellStart"/>
      <w:r w:rsidR="00FC4474" w:rsidRPr="00FC4474">
        <w:rPr>
          <w:rFonts w:ascii="Times New Roman" w:hAnsi="Times New Roman"/>
          <w:lang w:val="pt-BR"/>
        </w:rPr>
        <w:t>propeno</w:t>
      </w:r>
      <w:proofErr w:type="spellEnd"/>
      <w:r w:rsidR="00FC4474" w:rsidRPr="00FC4474">
        <w:rPr>
          <w:rFonts w:ascii="Times New Roman" w:hAnsi="Times New Roman"/>
          <w:lang w:val="pt-BR"/>
        </w:rPr>
        <w:t xml:space="preserve">, produto que </w:t>
      </w:r>
      <w:r w:rsidR="00666DB1" w:rsidRPr="00FC4474">
        <w:rPr>
          <w:rFonts w:ascii="Times New Roman" w:hAnsi="Times New Roman"/>
          <w:lang w:val="pt-BR"/>
        </w:rPr>
        <w:t>também</w:t>
      </w:r>
      <w:r w:rsidR="00FC4474" w:rsidRPr="00FC4474">
        <w:rPr>
          <w:rFonts w:ascii="Times New Roman" w:hAnsi="Times New Roman"/>
          <w:lang w:val="pt-BR"/>
        </w:rPr>
        <w:t xml:space="preserve"> é </w:t>
      </w:r>
      <w:r w:rsidR="00666DB1" w:rsidRPr="00FC4474">
        <w:rPr>
          <w:rFonts w:ascii="Times New Roman" w:hAnsi="Times New Roman"/>
          <w:lang w:val="pt-BR"/>
        </w:rPr>
        <w:t>possível</w:t>
      </w:r>
      <w:r w:rsidR="00FC4474" w:rsidRPr="00FC4474">
        <w:rPr>
          <w:rFonts w:ascii="Times New Roman" w:hAnsi="Times New Roman"/>
          <w:lang w:val="pt-BR"/>
        </w:rPr>
        <w:t xml:space="preserve"> pela rota de E</w:t>
      </w:r>
      <w:r w:rsidR="00FC4474" w:rsidRPr="00666DB1">
        <w:rPr>
          <w:rFonts w:ascii="Times New Roman" w:hAnsi="Times New Roman"/>
          <w:vertAlign w:val="subscript"/>
          <w:lang w:val="pt-BR"/>
        </w:rPr>
        <w:t>1B</w:t>
      </w:r>
      <w:r w:rsidR="00FC4474" w:rsidRPr="00FC4474">
        <w:rPr>
          <w:rFonts w:ascii="Times New Roman" w:hAnsi="Times New Roman"/>
          <w:lang w:val="pt-BR"/>
        </w:rPr>
        <w:t xml:space="preserve"> sob </w:t>
      </w:r>
      <w:r w:rsidR="00666DB1" w:rsidRPr="00FC4474">
        <w:rPr>
          <w:rFonts w:ascii="Times New Roman" w:hAnsi="Times New Roman"/>
          <w:lang w:val="pt-BR"/>
        </w:rPr>
        <w:t>ácidos</w:t>
      </w:r>
      <w:r w:rsidR="00FC4474" w:rsidRPr="00FC4474">
        <w:rPr>
          <w:rFonts w:ascii="Times New Roman" w:hAnsi="Times New Roman"/>
          <w:lang w:val="pt-BR"/>
        </w:rPr>
        <w:t xml:space="preserve"> fracos e bases </w:t>
      </w:r>
      <w:proofErr w:type="gramStart"/>
      <w:r w:rsidR="00FC4474" w:rsidRPr="00FC4474">
        <w:rPr>
          <w:rFonts w:ascii="Times New Roman" w:hAnsi="Times New Roman"/>
          <w:lang w:val="pt-BR"/>
        </w:rPr>
        <w:t xml:space="preserve">fortes, é </w:t>
      </w:r>
      <w:r w:rsidR="00666DB1" w:rsidRPr="00FC4474">
        <w:rPr>
          <w:rFonts w:ascii="Times New Roman" w:hAnsi="Times New Roman"/>
          <w:lang w:val="pt-BR"/>
        </w:rPr>
        <w:t>possível</w:t>
      </w:r>
      <w:proofErr w:type="gramEnd"/>
      <w:r w:rsidR="00FC4474" w:rsidRPr="00FC4474">
        <w:rPr>
          <w:rFonts w:ascii="Times New Roman" w:hAnsi="Times New Roman"/>
          <w:lang w:val="pt-BR"/>
        </w:rPr>
        <w:t xml:space="preserve"> afirmar que o </w:t>
      </w:r>
      <w:proofErr w:type="spellStart"/>
      <w:r w:rsidR="00FC4474" w:rsidRPr="00FC4474">
        <w:rPr>
          <w:rFonts w:ascii="Times New Roman" w:hAnsi="Times New Roman"/>
          <w:lang w:val="pt-BR"/>
        </w:rPr>
        <w:t>propeno</w:t>
      </w:r>
      <w:proofErr w:type="spellEnd"/>
      <w:r w:rsidR="00FC4474" w:rsidRPr="00FC4474">
        <w:rPr>
          <w:rFonts w:ascii="Times New Roman" w:hAnsi="Times New Roman"/>
          <w:lang w:val="pt-BR"/>
        </w:rPr>
        <w:t xml:space="preserve"> </w:t>
      </w:r>
      <w:r w:rsidR="00666DB1" w:rsidRPr="00FC4474">
        <w:rPr>
          <w:rFonts w:ascii="Times New Roman" w:hAnsi="Times New Roman"/>
          <w:lang w:val="pt-BR"/>
        </w:rPr>
        <w:t>não</w:t>
      </w:r>
      <w:r w:rsidR="00FC4474" w:rsidRPr="00FC4474">
        <w:rPr>
          <w:rFonts w:ascii="Times New Roman" w:hAnsi="Times New Roman"/>
          <w:lang w:val="pt-BR"/>
        </w:rPr>
        <w:t xml:space="preserve"> foi obtido somente </w:t>
      </w:r>
      <w:r w:rsidR="00666DB1" w:rsidRPr="00FC4474">
        <w:rPr>
          <w:rFonts w:ascii="Times New Roman" w:hAnsi="Times New Roman"/>
          <w:lang w:val="pt-BR"/>
        </w:rPr>
        <w:t>através</w:t>
      </w:r>
      <w:r w:rsidR="00FC4474" w:rsidRPr="00FC4474">
        <w:rPr>
          <w:rFonts w:ascii="Times New Roman" w:hAnsi="Times New Roman"/>
          <w:lang w:val="pt-BR"/>
        </w:rPr>
        <w:t xml:space="preserve"> da rota E1, o que explicaria a alta seletividade do catalisador Nb</w:t>
      </w:r>
      <w:r w:rsidR="00FC4474" w:rsidRPr="00666DB1">
        <w:rPr>
          <w:rFonts w:ascii="Times New Roman" w:hAnsi="Times New Roman"/>
          <w:vertAlign w:val="subscript"/>
          <w:lang w:val="pt-BR"/>
        </w:rPr>
        <w:t>2</w:t>
      </w:r>
      <w:r w:rsidR="00FC4474" w:rsidRPr="00FC4474">
        <w:rPr>
          <w:rFonts w:ascii="Times New Roman" w:hAnsi="Times New Roman"/>
          <w:lang w:val="pt-BR"/>
        </w:rPr>
        <w:t>O</w:t>
      </w:r>
      <w:r w:rsidR="00FC4474" w:rsidRPr="00666DB1">
        <w:rPr>
          <w:rFonts w:ascii="Times New Roman" w:hAnsi="Times New Roman"/>
          <w:vertAlign w:val="subscript"/>
          <w:lang w:val="pt-BR"/>
        </w:rPr>
        <w:t>5</w:t>
      </w:r>
      <w:r w:rsidR="00FC4474" w:rsidRPr="00FC4474">
        <w:rPr>
          <w:rFonts w:ascii="Times New Roman" w:hAnsi="Times New Roman"/>
          <w:lang w:val="pt-BR"/>
        </w:rPr>
        <w:t xml:space="preserve">, pois quando a </w:t>
      </w:r>
      <w:r w:rsidR="00666DB1" w:rsidRPr="00FC4474">
        <w:rPr>
          <w:rFonts w:ascii="Times New Roman" w:hAnsi="Times New Roman"/>
          <w:lang w:val="pt-BR"/>
        </w:rPr>
        <w:t>reação</w:t>
      </w:r>
      <w:r w:rsidR="00FC4474" w:rsidRPr="00FC4474">
        <w:rPr>
          <w:rFonts w:ascii="Times New Roman" w:hAnsi="Times New Roman"/>
          <w:lang w:val="pt-BR"/>
        </w:rPr>
        <w:t xml:space="preserve"> </w:t>
      </w:r>
      <w:r w:rsidR="00666DB1">
        <w:rPr>
          <w:rFonts w:ascii="Times New Roman" w:hAnsi="Times New Roman"/>
          <w:lang w:val="pt-BR"/>
        </w:rPr>
        <w:t>ocorre pelo</w:t>
      </w:r>
      <w:r w:rsidR="00FC4474" w:rsidRPr="00FC4474">
        <w:rPr>
          <w:rFonts w:ascii="Times New Roman" w:hAnsi="Times New Roman"/>
          <w:lang w:val="pt-BR"/>
        </w:rPr>
        <w:t xml:space="preserve"> mecanismo E</w:t>
      </w:r>
      <w:r w:rsidR="00FC4474" w:rsidRPr="00666DB1">
        <w:rPr>
          <w:rFonts w:ascii="Times New Roman" w:hAnsi="Times New Roman"/>
          <w:vertAlign w:val="subscript"/>
          <w:lang w:val="pt-BR"/>
        </w:rPr>
        <w:t>1B</w:t>
      </w:r>
      <w:r w:rsidR="00FC4474" w:rsidRPr="00FC4474">
        <w:rPr>
          <w:rFonts w:ascii="Times New Roman" w:hAnsi="Times New Roman"/>
          <w:lang w:val="pt-BR"/>
        </w:rPr>
        <w:t xml:space="preserve"> a </w:t>
      </w:r>
      <w:r w:rsidR="00666DB1" w:rsidRPr="00FC4474">
        <w:rPr>
          <w:rFonts w:ascii="Times New Roman" w:hAnsi="Times New Roman"/>
          <w:lang w:val="pt-BR"/>
        </w:rPr>
        <w:t>formação</w:t>
      </w:r>
      <w:r w:rsidR="00FC4474" w:rsidRPr="00FC4474">
        <w:rPr>
          <w:rFonts w:ascii="Times New Roman" w:hAnsi="Times New Roman"/>
          <w:lang w:val="pt-BR"/>
        </w:rPr>
        <w:t xml:space="preserve"> do </w:t>
      </w:r>
      <w:proofErr w:type="spellStart"/>
      <w:r w:rsidR="00FC4474" w:rsidRPr="00FC4474">
        <w:rPr>
          <w:rFonts w:ascii="Times New Roman" w:hAnsi="Times New Roman"/>
          <w:lang w:val="pt-BR"/>
        </w:rPr>
        <w:t>propeno</w:t>
      </w:r>
      <w:proofErr w:type="spellEnd"/>
      <w:r w:rsidR="00FC4474" w:rsidRPr="00FC4474">
        <w:rPr>
          <w:rFonts w:ascii="Times New Roman" w:hAnsi="Times New Roman"/>
          <w:lang w:val="pt-BR"/>
        </w:rPr>
        <w:t xml:space="preserve"> ainda é </w:t>
      </w:r>
      <w:r w:rsidR="00666DB1" w:rsidRPr="00FC4474">
        <w:rPr>
          <w:rFonts w:ascii="Times New Roman" w:hAnsi="Times New Roman"/>
          <w:lang w:val="pt-BR"/>
        </w:rPr>
        <w:t>viável</w:t>
      </w:r>
      <w:r w:rsidR="00FC4474" w:rsidRPr="00FC4474">
        <w:rPr>
          <w:rFonts w:ascii="Times New Roman" w:hAnsi="Times New Roman"/>
          <w:lang w:val="pt-BR"/>
        </w:rPr>
        <w:t xml:space="preserve"> para este catalisador</w:t>
      </w:r>
      <w:r w:rsidR="00666DB1">
        <w:rPr>
          <w:rFonts w:ascii="Times New Roman" w:hAnsi="Times New Roman"/>
          <w:lang w:val="pt-BR"/>
        </w:rPr>
        <w:t xml:space="preserve">. Essa diferença observada pode estar relacionada </w:t>
      </w:r>
      <w:r w:rsidR="00E57042">
        <w:rPr>
          <w:rFonts w:ascii="Times New Roman" w:hAnsi="Times New Roman"/>
          <w:lang w:val="pt-BR"/>
        </w:rPr>
        <w:t>à</w:t>
      </w:r>
      <w:r w:rsidR="00666DB1">
        <w:rPr>
          <w:rFonts w:ascii="Times New Roman" w:hAnsi="Times New Roman"/>
          <w:lang w:val="pt-BR"/>
        </w:rPr>
        <w:t xml:space="preserve"> presença de sítios básicos nos catalisadores, que podem influenciar diretamente o mecanismo de preferência da reação</w:t>
      </w:r>
      <w:r w:rsidR="00885844">
        <w:rPr>
          <w:rFonts w:ascii="Times New Roman" w:hAnsi="Times New Roman"/>
          <w:lang w:val="pt-BR"/>
        </w:rPr>
        <w:t xml:space="preserve"> (25)</w:t>
      </w:r>
      <w:r w:rsidR="00666DB1">
        <w:rPr>
          <w:rFonts w:ascii="Times New Roman" w:hAnsi="Times New Roman"/>
          <w:lang w:val="pt-BR"/>
        </w:rPr>
        <w:t>.</w:t>
      </w:r>
    </w:p>
    <w:p w:rsidR="00D85940" w:rsidRPr="00D85940" w:rsidRDefault="00D85940" w:rsidP="00D85940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</w:p>
    <w:p w:rsidR="0078394F" w:rsidRDefault="00FB62CD" w:rsidP="00F81325">
      <w:pPr>
        <w:spacing w:after="0" w:line="240" w:lineRule="auto"/>
        <w:rPr>
          <w:rFonts w:ascii="Times New Roman" w:hAnsi="Times New Roman"/>
        </w:rPr>
      </w:pPr>
      <w:r w:rsidRPr="00FB62CD">
        <w:rPr>
          <w:noProof/>
          <w:lang w:eastAsia="pt-BR"/>
        </w:rPr>
        <w:drawing>
          <wp:inline distT="0" distB="0" distL="0" distR="0">
            <wp:extent cx="2521220" cy="1301449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4036" b="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20" cy="130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2CD" w:rsidRPr="00FB62CD" w:rsidRDefault="00FB62CD" w:rsidP="00F81325">
      <w:pPr>
        <w:spacing w:after="0" w:line="240" w:lineRule="auto"/>
        <w:rPr>
          <w:rFonts w:ascii="Times New Roman" w:hAnsi="Times New Roman"/>
          <w:sz w:val="18"/>
        </w:rPr>
      </w:pPr>
      <w:r w:rsidRPr="00FB62CD">
        <w:rPr>
          <w:rFonts w:ascii="Times New Roman" w:hAnsi="Times New Roman"/>
          <w:b/>
          <w:sz w:val="18"/>
        </w:rPr>
        <w:t>Figura 4.</w:t>
      </w:r>
      <w:r>
        <w:rPr>
          <w:rFonts w:ascii="Times New Roman" w:hAnsi="Times New Roman"/>
          <w:sz w:val="18"/>
        </w:rPr>
        <w:t xml:space="preserve"> </w:t>
      </w:r>
      <w:r w:rsidRPr="00FB62CD">
        <w:rPr>
          <w:rFonts w:ascii="Times New Roman" w:hAnsi="Times New Roman"/>
          <w:sz w:val="18"/>
        </w:rPr>
        <w:t>Produtos da decomposição do isopropanol</w:t>
      </w:r>
      <w:r w:rsidR="00F81325">
        <w:rPr>
          <w:rFonts w:ascii="Times New Roman" w:hAnsi="Times New Roman"/>
          <w:sz w:val="18"/>
        </w:rPr>
        <w:t xml:space="preserve"> (25)</w:t>
      </w:r>
      <w:r w:rsidRPr="00FB62CD">
        <w:rPr>
          <w:rFonts w:ascii="Times New Roman" w:hAnsi="Times New Roman"/>
          <w:sz w:val="18"/>
        </w:rPr>
        <w:t>.</w:t>
      </w:r>
    </w:p>
    <w:p w:rsidR="00444B7C" w:rsidRPr="00444B7C" w:rsidRDefault="00444B7C" w:rsidP="009B1876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</w:p>
    <w:p w:rsidR="00666DB1" w:rsidRPr="00666DB1" w:rsidRDefault="00666DB1" w:rsidP="008156C9">
      <w:pPr>
        <w:pStyle w:val="TAMainText"/>
        <w:spacing w:before="120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Teste Catalítico</w:t>
      </w:r>
    </w:p>
    <w:p w:rsidR="00C738AC" w:rsidRDefault="00666DB1" w:rsidP="00B71EEF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catalisadores a base de nióbio foram avaliados na reação de oxidação do </w:t>
      </w:r>
      <w:proofErr w:type="spellStart"/>
      <w:r>
        <w:rPr>
          <w:rFonts w:ascii="Times New Roman" w:hAnsi="Times New Roman"/>
          <w:lang w:val="pt-BR"/>
        </w:rPr>
        <w:t>cicloexeno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="00C738AC">
        <w:rPr>
          <w:rFonts w:ascii="Times New Roman" w:hAnsi="Times New Roman"/>
          <w:lang w:val="pt-BR"/>
        </w:rPr>
        <w:t>em reator batelada</w:t>
      </w:r>
      <w:r w:rsidR="00070440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e os resultados obtidos podem ser observados na tabela </w:t>
      </w:r>
      <w:r w:rsidR="00E57042">
        <w:rPr>
          <w:rFonts w:ascii="Times New Roman" w:hAnsi="Times New Roman"/>
          <w:lang w:val="pt-BR"/>
        </w:rPr>
        <w:t>4</w:t>
      </w:r>
      <w:r w:rsidR="00E81B1C">
        <w:rPr>
          <w:rFonts w:ascii="Times New Roman" w:hAnsi="Times New Roman"/>
          <w:lang w:val="pt-BR"/>
        </w:rPr>
        <w:t xml:space="preserve">, onde AA = </w:t>
      </w:r>
      <w:r w:rsidR="001F7915">
        <w:rPr>
          <w:rFonts w:ascii="Times New Roman" w:hAnsi="Times New Roman"/>
          <w:lang w:val="pt-BR"/>
        </w:rPr>
        <w:t>á</w:t>
      </w:r>
      <w:r w:rsidR="00E81B1C">
        <w:rPr>
          <w:rFonts w:ascii="Times New Roman" w:hAnsi="Times New Roman"/>
          <w:lang w:val="pt-BR"/>
        </w:rPr>
        <w:t xml:space="preserve">cido </w:t>
      </w:r>
      <w:proofErr w:type="spellStart"/>
      <w:r w:rsidR="001F7915">
        <w:rPr>
          <w:rFonts w:ascii="Times New Roman" w:hAnsi="Times New Roman"/>
          <w:lang w:val="pt-BR"/>
        </w:rPr>
        <w:t>a</w:t>
      </w:r>
      <w:r w:rsidR="00E81B1C">
        <w:rPr>
          <w:rFonts w:ascii="Times New Roman" w:hAnsi="Times New Roman"/>
          <w:lang w:val="pt-BR"/>
        </w:rPr>
        <w:t>dípico</w:t>
      </w:r>
      <w:proofErr w:type="spellEnd"/>
      <w:r w:rsidR="00E81B1C">
        <w:rPr>
          <w:rFonts w:ascii="Times New Roman" w:hAnsi="Times New Roman"/>
          <w:lang w:val="pt-BR"/>
        </w:rPr>
        <w:t xml:space="preserve">, AP = </w:t>
      </w:r>
      <w:r w:rsidR="001F7915">
        <w:rPr>
          <w:rFonts w:ascii="Times New Roman" w:hAnsi="Times New Roman"/>
          <w:lang w:val="pt-BR"/>
        </w:rPr>
        <w:t>á</w:t>
      </w:r>
      <w:r w:rsidR="00E81B1C">
        <w:rPr>
          <w:rFonts w:ascii="Times New Roman" w:hAnsi="Times New Roman"/>
          <w:lang w:val="pt-BR"/>
        </w:rPr>
        <w:t xml:space="preserve">cido </w:t>
      </w:r>
      <w:proofErr w:type="spellStart"/>
      <w:r w:rsidR="001F7915">
        <w:rPr>
          <w:rFonts w:ascii="Times New Roman" w:hAnsi="Times New Roman"/>
          <w:lang w:val="pt-BR"/>
        </w:rPr>
        <w:t>p</w:t>
      </w:r>
      <w:r w:rsidR="00E81B1C">
        <w:rPr>
          <w:rFonts w:ascii="Times New Roman" w:hAnsi="Times New Roman"/>
          <w:lang w:val="pt-BR"/>
        </w:rPr>
        <w:t>entanóico</w:t>
      </w:r>
      <w:proofErr w:type="spellEnd"/>
      <w:r w:rsidR="00E81B1C">
        <w:rPr>
          <w:rFonts w:ascii="Times New Roman" w:hAnsi="Times New Roman"/>
          <w:lang w:val="pt-BR"/>
        </w:rPr>
        <w:t xml:space="preserve">, </w:t>
      </w:r>
      <w:proofErr w:type="spellStart"/>
      <w:r w:rsidR="00E81B1C">
        <w:rPr>
          <w:rFonts w:ascii="Times New Roman" w:hAnsi="Times New Roman"/>
          <w:lang w:val="pt-BR"/>
        </w:rPr>
        <w:t>Diol</w:t>
      </w:r>
      <w:proofErr w:type="spellEnd"/>
      <w:r w:rsidR="001F7915">
        <w:rPr>
          <w:rFonts w:ascii="Times New Roman" w:hAnsi="Times New Roman"/>
          <w:lang w:val="pt-BR"/>
        </w:rPr>
        <w:t xml:space="preserve"> = </w:t>
      </w:r>
      <w:proofErr w:type="spellStart"/>
      <w:r w:rsidR="001F7915">
        <w:rPr>
          <w:rFonts w:ascii="Times New Roman" w:hAnsi="Times New Roman"/>
          <w:lang w:val="pt-BR"/>
        </w:rPr>
        <w:t>cis</w:t>
      </w:r>
      <w:proofErr w:type="spellEnd"/>
      <w:r w:rsidR="001F7915">
        <w:rPr>
          <w:rFonts w:ascii="Times New Roman" w:hAnsi="Times New Roman"/>
          <w:lang w:val="pt-BR"/>
        </w:rPr>
        <w:t>-</w:t>
      </w:r>
      <w:r w:rsidR="00F03605">
        <w:rPr>
          <w:rFonts w:ascii="Times New Roman" w:hAnsi="Times New Roman"/>
          <w:lang w:val="pt-BR"/>
        </w:rPr>
        <w:t xml:space="preserve">1,2 - </w:t>
      </w:r>
      <w:proofErr w:type="spellStart"/>
      <w:r w:rsidR="001F7915">
        <w:rPr>
          <w:rFonts w:ascii="Times New Roman" w:hAnsi="Times New Roman"/>
          <w:lang w:val="pt-BR"/>
        </w:rPr>
        <w:t>cicloexanodiol</w:t>
      </w:r>
      <w:proofErr w:type="spellEnd"/>
      <w:r w:rsidR="001F7915">
        <w:rPr>
          <w:rFonts w:ascii="Times New Roman" w:hAnsi="Times New Roman"/>
          <w:lang w:val="pt-BR"/>
        </w:rPr>
        <w:t xml:space="preserve"> + trans</w:t>
      </w:r>
      <w:r w:rsidR="00F03605">
        <w:rPr>
          <w:rFonts w:ascii="Times New Roman" w:hAnsi="Times New Roman"/>
          <w:lang w:val="pt-BR"/>
        </w:rPr>
        <w:t>-1,2</w:t>
      </w:r>
      <w:r w:rsidR="001F7915">
        <w:rPr>
          <w:rFonts w:ascii="Times New Roman" w:hAnsi="Times New Roman"/>
          <w:lang w:val="pt-BR"/>
        </w:rPr>
        <w:t>-</w:t>
      </w:r>
      <w:proofErr w:type="spellStart"/>
      <w:r w:rsidR="001F7915">
        <w:rPr>
          <w:rFonts w:ascii="Times New Roman" w:hAnsi="Times New Roman"/>
          <w:lang w:val="pt-BR"/>
        </w:rPr>
        <w:t>cicloexanodiol</w:t>
      </w:r>
      <w:proofErr w:type="spellEnd"/>
      <w:r w:rsidR="00E57042">
        <w:rPr>
          <w:rFonts w:ascii="Times New Roman" w:hAnsi="Times New Roman"/>
          <w:lang w:val="pt-BR"/>
        </w:rPr>
        <w:t xml:space="preserve"> e </w:t>
      </w:r>
      <w:proofErr w:type="spellStart"/>
      <w:r w:rsidR="00E57042">
        <w:rPr>
          <w:rFonts w:ascii="Times New Roman" w:hAnsi="Times New Roman"/>
          <w:lang w:val="pt-BR"/>
        </w:rPr>
        <w:t>C</w:t>
      </w:r>
      <w:r w:rsidR="00E57042" w:rsidRPr="00E57042">
        <w:rPr>
          <w:rFonts w:ascii="Times New Roman" w:hAnsi="Times New Roman"/>
          <w:vertAlign w:val="subscript"/>
          <w:lang w:val="pt-BR"/>
        </w:rPr>
        <w:t>ol</w:t>
      </w:r>
      <w:proofErr w:type="spellEnd"/>
      <w:r w:rsidR="00E57042" w:rsidRPr="00E57042">
        <w:rPr>
          <w:rFonts w:ascii="Times New Roman" w:hAnsi="Times New Roman"/>
          <w:vertAlign w:val="subscript"/>
          <w:lang w:val="pt-BR"/>
        </w:rPr>
        <w:t>/</w:t>
      </w:r>
      <w:proofErr w:type="spellStart"/>
      <w:r w:rsidR="00E57042" w:rsidRPr="00E57042">
        <w:rPr>
          <w:rFonts w:ascii="Times New Roman" w:hAnsi="Times New Roman"/>
          <w:vertAlign w:val="subscript"/>
          <w:lang w:val="pt-BR"/>
        </w:rPr>
        <w:t>ona</w:t>
      </w:r>
      <w:proofErr w:type="spellEnd"/>
      <w:r w:rsidR="00E57042" w:rsidRPr="00E57042">
        <w:rPr>
          <w:rFonts w:ascii="Times New Roman" w:hAnsi="Times New Roman"/>
          <w:lang w:val="pt-BR"/>
        </w:rPr>
        <w:t>=</w:t>
      </w:r>
      <w:r w:rsidR="00E57042">
        <w:rPr>
          <w:rFonts w:ascii="Times New Roman" w:hAnsi="Times New Roman"/>
          <w:lang w:val="pt-BR"/>
        </w:rPr>
        <w:t xml:space="preserve"> </w:t>
      </w:r>
      <w:r w:rsidR="00885262">
        <w:rPr>
          <w:rFonts w:ascii="Times New Roman" w:hAnsi="Times New Roman"/>
          <w:lang w:val="pt-BR"/>
        </w:rPr>
        <w:t>2-</w:t>
      </w:r>
      <w:proofErr w:type="spellStart"/>
      <w:r w:rsidR="00E57042">
        <w:rPr>
          <w:rFonts w:ascii="Times New Roman" w:hAnsi="Times New Roman"/>
          <w:lang w:val="pt-BR"/>
        </w:rPr>
        <w:t>cicloex</w:t>
      </w:r>
      <w:r w:rsidR="00885262">
        <w:rPr>
          <w:rFonts w:ascii="Times New Roman" w:hAnsi="Times New Roman"/>
          <w:lang w:val="pt-BR"/>
        </w:rPr>
        <w:t>e</w:t>
      </w:r>
      <w:r w:rsidR="00E57042">
        <w:rPr>
          <w:rFonts w:ascii="Times New Roman" w:hAnsi="Times New Roman"/>
          <w:lang w:val="pt-BR"/>
        </w:rPr>
        <w:t>n</w:t>
      </w:r>
      <w:proofErr w:type="spellEnd"/>
      <w:r w:rsidR="00885262">
        <w:rPr>
          <w:rFonts w:ascii="Times New Roman" w:hAnsi="Times New Roman"/>
          <w:lang w:val="pt-BR"/>
        </w:rPr>
        <w:t>-1-</w:t>
      </w:r>
      <w:proofErr w:type="spellStart"/>
      <w:r w:rsidR="00E57042">
        <w:rPr>
          <w:rFonts w:ascii="Times New Roman" w:hAnsi="Times New Roman"/>
          <w:lang w:val="pt-BR"/>
        </w:rPr>
        <w:t>ol</w:t>
      </w:r>
      <w:proofErr w:type="spellEnd"/>
      <w:r w:rsidR="00E57042">
        <w:rPr>
          <w:rFonts w:ascii="Times New Roman" w:hAnsi="Times New Roman"/>
          <w:lang w:val="pt-BR"/>
        </w:rPr>
        <w:t>+</w:t>
      </w:r>
      <w:r w:rsidR="00885262">
        <w:rPr>
          <w:rFonts w:ascii="Times New Roman" w:hAnsi="Times New Roman"/>
          <w:lang w:val="pt-BR"/>
        </w:rPr>
        <w:t>2-</w:t>
      </w:r>
      <w:proofErr w:type="spellStart"/>
      <w:r w:rsidR="00E57042">
        <w:rPr>
          <w:rFonts w:ascii="Times New Roman" w:hAnsi="Times New Roman"/>
          <w:lang w:val="pt-BR"/>
        </w:rPr>
        <w:t>cicloex</w:t>
      </w:r>
      <w:r w:rsidR="00885262">
        <w:rPr>
          <w:rFonts w:ascii="Times New Roman" w:hAnsi="Times New Roman"/>
          <w:lang w:val="pt-BR"/>
        </w:rPr>
        <w:t>e</w:t>
      </w:r>
      <w:r w:rsidR="00E57042">
        <w:rPr>
          <w:rFonts w:ascii="Times New Roman" w:hAnsi="Times New Roman"/>
          <w:lang w:val="pt-BR"/>
        </w:rPr>
        <w:t>n</w:t>
      </w:r>
      <w:proofErr w:type="spellEnd"/>
      <w:r w:rsidR="00885262">
        <w:rPr>
          <w:rFonts w:ascii="Times New Roman" w:hAnsi="Times New Roman"/>
          <w:lang w:val="pt-BR"/>
        </w:rPr>
        <w:t>-1-</w:t>
      </w:r>
      <w:proofErr w:type="spellStart"/>
      <w:r w:rsidR="00E57042">
        <w:rPr>
          <w:rFonts w:ascii="Times New Roman" w:hAnsi="Times New Roman"/>
          <w:lang w:val="pt-BR"/>
        </w:rPr>
        <w:t>ona</w:t>
      </w:r>
      <w:proofErr w:type="spellEnd"/>
      <w:r>
        <w:rPr>
          <w:rFonts w:ascii="Times New Roman" w:hAnsi="Times New Roman"/>
          <w:lang w:val="pt-BR"/>
        </w:rPr>
        <w:t>.</w:t>
      </w:r>
    </w:p>
    <w:p w:rsidR="00B71EEF" w:rsidRDefault="00B71EEF" w:rsidP="00B71EEF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</w:p>
    <w:p w:rsidR="00B71EEF" w:rsidRPr="00B71EEF" w:rsidRDefault="00B71EEF" w:rsidP="00885844">
      <w:pPr>
        <w:pStyle w:val="TAMainText"/>
        <w:spacing w:line="240" w:lineRule="auto"/>
        <w:ind w:firstLine="0"/>
        <w:rPr>
          <w:rFonts w:ascii="Times New Roman" w:hAnsi="Times New Roman"/>
          <w:sz w:val="18"/>
          <w:lang w:val="pt-BR"/>
        </w:rPr>
      </w:pPr>
      <w:r w:rsidRPr="00B71EEF">
        <w:rPr>
          <w:rFonts w:ascii="Times New Roman" w:hAnsi="Times New Roman"/>
          <w:b/>
          <w:bCs/>
          <w:sz w:val="18"/>
          <w:lang w:val="pt-BR"/>
        </w:rPr>
        <w:t xml:space="preserve">Tabela </w:t>
      </w:r>
      <w:r w:rsidR="00E57042">
        <w:rPr>
          <w:rFonts w:ascii="Times New Roman" w:hAnsi="Times New Roman"/>
          <w:b/>
          <w:bCs/>
          <w:sz w:val="18"/>
          <w:lang w:val="pt-BR"/>
        </w:rPr>
        <w:t>4</w:t>
      </w:r>
      <w:r w:rsidRPr="00B71EEF">
        <w:rPr>
          <w:rFonts w:ascii="Times New Roman" w:hAnsi="Times New Roman"/>
          <w:b/>
          <w:bCs/>
          <w:sz w:val="18"/>
          <w:lang w:val="pt-BR"/>
        </w:rPr>
        <w:t>.</w:t>
      </w:r>
      <w:r w:rsidRPr="00B71EEF">
        <w:rPr>
          <w:rFonts w:ascii="Times New Roman" w:hAnsi="Times New Roman"/>
          <w:bCs/>
          <w:sz w:val="18"/>
          <w:lang w:val="pt-BR"/>
        </w:rPr>
        <w:t xml:space="preserve"> Resultados da oxidação do </w:t>
      </w:r>
      <w:proofErr w:type="spellStart"/>
      <w:r w:rsidRPr="00B71EEF">
        <w:rPr>
          <w:rFonts w:ascii="Times New Roman" w:hAnsi="Times New Roman"/>
          <w:bCs/>
          <w:sz w:val="18"/>
          <w:lang w:val="pt-BR"/>
        </w:rPr>
        <w:t>cicloexeno</w:t>
      </w:r>
      <w:proofErr w:type="spellEnd"/>
      <w:r w:rsidRPr="00B71EEF">
        <w:rPr>
          <w:rFonts w:ascii="Times New Roman" w:hAnsi="Times New Roman"/>
          <w:bCs/>
          <w:sz w:val="18"/>
          <w:lang w:val="pt-BR"/>
        </w:rPr>
        <w:t>.</w:t>
      </w:r>
    </w:p>
    <w:tbl>
      <w:tblPr>
        <w:tblW w:w="4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9"/>
        <w:gridCol w:w="567"/>
        <w:gridCol w:w="1276"/>
        <w:gridCol w:w="567"/>
        <w:gridCol w:w="709"/>
        <w:gridCol w:w="709"/>
      </w:tblGrid>
      <w:tr w:rsidR="00E81B1C" w:rsidRPr="00072C7A" w:rsidTr="00085FAF">
        <w:trPr>
          <w:trHeight w:val="383"/>
          <w:jc w:val="center"/>
        </w:trPr>
        <w:tc>
          <w:tcPr>
            <w:tcW w:w="1129" w:type="dxa"/>
            <w:vMerge w:val="restart"/>
            <w:vAlign w:val="center"/>
          </w:tcPr>
          <w:p w:rsidR="00E81B1C" w:rsidRPr="001B40BF" w:rsidRDefault="00E81B1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 w:rsidRPr="001B40BF">
              <w:rPr>
                <w:sz w:val="20"/>
                <w:lang w:val="pt-BR"/>
              </w:rPr>
              <w:t>Catalisador</w:t>
            </w:r>
          </w:p>
        </w:tc>
        <w:tc>
          <w:tcPr>
            <w:tcW w:w="3828" w:type="dxa"/>
            <w:gridSpan w:val="5"/>
            <w:vAlign w:val="center"/>
          </w:tcPr>
          <w:p w:rsidR="00E81B1C" w:rsidRPr="001B40BF" w:rsidRDefault="00E81B1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Rendimento (%)</w:t>
            </w:r>
          </w:p>
        </w:tc>
      </w:tr>
      <w:tr w:rsidR="00E81B1C" w:rsidRPr="00072C7A" w:rsidTr="00085FAF">
        <w:trPr>
          <w:trHeight w:val="383"/>
          <w:jc w:val="center"/>
        </w:trPr>
        <w:tc>
          <w:tcPr>
            <w:tcW w:w="1129" w:type="dxa"/>
            <w:vMerge/>
            <w:vAlign w:val="center"/>
          </w:tcPr>
          <w:p w:rsidR="00E81B1C" w:rsidRPr="001B40BF" w:rsidRDefault="00E81B1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E81B1C" w:rsidRPr="001B40BF" w:rsidRDefault="00E81B1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proofErr w:type="spellStart"/>
            <w:r>
              <w:rPr>
                <w:sz w:val="20"/>
                <w:lang w:val="pt-BR"/>
              </w:rPr>
              <w:t>Diol</w:t>
            </w:r>
            <w:proofErr w:type="spellEnd"/>
          </w:p>
        </w:tc>
        <w:tc>
          <w:tcPr>
            <w:tcW w:w="1276" w:type="dxa"/>
            <w:vAlign w:val="center"/>
          </w:tcPr>
          <w:p w:rsidR="00E81B1C" w:rsidRDefault="00E81B1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proofErr w:type="spellStart"/>
            <w:r>
              <w:rPr>
                <w:sz w:val="20"/>
                <w:lang w:val="pt-BR"/>
              </w:rPr>
              <w:t>C</w:t>
            </w:r>
            <w:r w:rsidR="00E57042" w:rsidRPr="00E57042">
              <w:rPr>
                <w:sz w:val="20"/>
                <w:vertAlign w:val="subscript"/>
                <w:lang w:val="pt-BR"/>
              </w:rPr>
              <w:t>ol</w:t>
            </w:r>
            <w:proofErr w:type="spellEnd"/>
            <w:r w:rsidR="00E57042" w:rsidRPr="00E57042">
              <w:rPr>
                <w:sz w:val="20"/>
                <w:vertAlign w:val="subscript"/>
                <w:lang w:val="pt-BR"/>
              </w:rPr>
              <w:t>/</w:t>
            </w:r>
            <w:proofErr w:type="spellStart"/>
            <w:r w:rsidR="00E57042" w:rsidRPr="00E57042">
              <w:rPr>
                <w:sz w:val="20"/>
                <w:vertAlign w:val="subscript"/>
                <w:lang w:val="pt-BR"/>
              </w:rPr>
              <w:t>ona</w:t>
            </w:r>
            <w:proofErr w:type="spellEnd"/>
          </w:p>
        </w:tc>
        <w:tc>
          <w:tcPr>
            <w:tcW w:w="567" w:type="dxa"/>
          </w:tcPr>
          <w:p w:rsidR="00E81B1C" w:rsidRDefault="00E81B1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AP</w:t>
            </w:r>
          </w:p>
        </w:tc>
        <w:tc>
          <w:tcPr>
            <w:tcW w:w="709" w:type="dxa"/>
          </w:tcPr>
          <w:p w:rsidR="00E81B1C" w:rsidRDefault="00E81B1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AA</w:t>
            </w:r>
          </w:p>
        </w:tc>
        <w:tc>
          <w:tcPr>
            <w:tcW w:w="709" w:type="dxa"/>
            <w:vAlign w:val="center"/>
          </w:tcPr>
          <w:p w:rsidR="00E81B1C" w:rsidRPr="001B40BF" w:rsidRDefault="00E81B1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Outros</w:t>
            </w:r>
          </w:p>
        </w:tc>
      </w:tr>
      <w:tr w:rsidR="00E81B1C" w:rsidRPr="00072C7A" w:rsidTr="00085FAF">
        <w:trPr>
          <w:trHeight w:val="383"/>
          <w:jc w:val="center"/>
        </w:trPr>
        <w:tc>
          <w:tcPr>
            <w:tcW w:w="1129" w:type="dxa"/>
            <w:tcBorders>
              <w:bottom w:val="single" w:sz="6" w:space="0" w:color="auto"/>
            </w:tcBorders>
            <w:vAlign w:val="center"/>
          </w:tcPr>
          <w:p w:rsidR="00E81B1C" w:rsidRPr="001B40BF" w:rsidRDefault="00E81B1C" w:rsidP="00885844">
            <w:pPr>
              <w:pStyle w:val="TCTableBody"/>
              <w:spacing w:after="0" w:line="240" w:lineRule="auto"/>
              <w:jc w:val="center"/>
              <w:rPr>
                <w:b/>
                <w:sz w:val="20"/>
                <w:lang w:val="pt-BR"/>
              </w:rPr>
            </w:pPr>
            <w:r w:rsidRPr="001B40BF">
              <w:rPr>
                <w:b/>
                <w:sz w:val="20"/>
                <w:lang w:val="pt-BR"/>
              </w:rPr>
              <w:t>Nb</w:t>
            </w:r>
            <w:r w:rsidRPr="001B40BF">
              <w:rPr>
                <w:b/>
                <w:sz w:val="20"/>
                <w:vertAlign w:val="subscript"/>
                <w:lang w:val="pt-BR"/>
              </w:rPr>
              <w:t>2</w:t>
            </w:r>
            <w:r w:rsidRPr="001B40BF">
              <w:rPr>
                <w:b/>
                <w:sz w:val="20"/>
                <w:lang w:val="pt-BR"/>
              </w:rPr>
              <w:t>O</w:t>
            </w:r>
            <w:r w:rsidRPr="001B40BF">
              <w:rPr>
                <w:b/>
                <w:sz w:val="20"/>
                <w:vertAlign w:val="subscript"/>
                <w:lang w:val="pt-BR"/>
              </w:rPr>
              <w:t>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81B1C" w:rsidRPr="001B40BF" w:rsidRDefault="000B1294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85,8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E81B1C" w:rsidRDefault="000B1294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2,0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E81B1C" w:rsidRDefault="000B1294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0,0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1B1C" w:rsidRDefault="000B1294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0,0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E81B1C" w:rsidRPr="001B40BF" w:rsidRDefault="000B1294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12,2</w:t>
            </w:r>
          </w:p>
        </w:tc>
      </w:tr>
      <w:tr w:rsidR="00E81B1C" w:rsidRPr="00072C7A" w:rsidTr="00085FAF">
        <w:trPr>
          <w:trHeight w:val="383"/>
          <w:jc w:val="center"/>
        </w:trPr>
        <w:tc>
          <w:tcPr>
            <w:tcW w:w="1129" w:type="dxa"/>
            <w:tcBorders>
              <w:bottom w:val="single" w:sz="6" w:space="0" w:color="auto"/>
            </w:tcBorders>
            <w:vAlign w:val="center"/>
          </w:tcPr>
          <w:p w:rsidR="00E81B1C" w:rsidRPr="001B40BF" w:rsidRDefault="00E81B1C" w:rsidP="00885844">
            <w:pPr>
              <w:pStyle w:val="TCTableBody"/>
              <w:spacing w:after="0" w:line="240" w:lineRule="auto"/>
              <w:jc w:val="center"/>
              <w:rPr>
                <w:b/>
                <w:sz w:val="20"/>
                <w:lang w:val="pt-BR"/>
              </w:rPr>
            </w:pPr>
            <w:proofErr w:type="spellStart"/>
            <w:r w:rsidRPr="001B40BF">
              <w:rPr>
                <w:b/>
                <w:sz w:val="20"/>
                <w:lang w:val="pt-BR"/>
              </w:rPr>
              <w:t>Nb</w:t>
            </w:r>
            <w:proofErr w:type="spellEnd"/>
            <w:r w:rsidRPr="001B40BF">
              <w:rPr>
                <w:b/>
                <w:sz w:val="20"/>
                <w:lang w:val="pt-BR"/>
              </w:rPr>
              <w:t>/PO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81B1C" w:rsidRPr="001B40BF" w:rsidRDefault="001F7915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82,6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E81B1C" w:rsidRDefault="001F7915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4,6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E81B1C" w:rsidRDefault="001F7915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1,8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1B1C" w:rsidRDefault="001F7915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8,3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E81B1C" w:rsidRPr="001B40BF" w:rsidRDefault="001F7915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2,6</w:t>
            </w:r>
          </w:p>
        </w:tc>
      </w:tr>
      <w:tr w:rsidR="00E81B1C" w:rsidRPr="00072C7A" w:rsidTr="00085FAF">
        <w:trPr>
          <w:trHeight w:val="38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81B1C" w:rsidRPr="001B40BF" w:rsidRDefault="00E81B1C" w:rsidP="00885844">
            <w:pPr>
              <w:pStyle w:val="TCTableBody"/>
              <w:spacing w:after="0" w:line="240" w:lineRule="auto"/>
              <w:jc w:val="center"/>
              <w:rPr>
                <w:b/>
                <w:sz w:val="20"/>
                <w:lang w:val="pt-BR"/>
              </w:rPr>
            </w:pPr>
            <w:r w:rsidRPr="001B40BF">
              <w:rPr>
                <w:b/>
                <w:sz w:val="20"/>
                <w:lang w:val="pt-BR"/>
              </w:rPr>
              <w:t>NbOPO</w:t>
            </w:r>
            <w:r w:rsidRPr="001B40BF">
              <w:rPr>
                <w:b/>
                <w:sz w:val="20"/>
                <w:vertAlign w:val="subscript"/>
                <w:lang w:val="pt-BR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81B1C" w:rsidRPr="001B40BF" w:rsidRDefault="00E81B1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7</w:t>
            </w:r>
            <w:r w:rsidR="00715D9C">
              <w:rPr>
                <w:sz w:val="20"/>
                <w:lang w:val="pt-BR"/>
              </w:rPr>
              <w:t>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1B1C" w:rsidRDefault="00715D9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7,3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1B1C" w:rsidRDefault="00715D9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1B1C" w:rsidRDefault="00715D9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11,6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B1C" w:rsidRPr="001B40BF" w:rsidRDefault="00715D9C" w:rsidP="00885844">
            <w:pPr>
              <w:pStyle w:val="TCTableBody"/>
              <w:spacing w:after="0" w:line="240" w:lineRule="auto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5,4</w:t>
            </w:r>
          </w:p>
        </w:tc>
      </w:tr>
      <w:tr w:rsidR="00E81B1C" w:rsidRPr="00072C7A" w:rsidTr="009726B3">
        <w:trPr>
          <w:trHeight w:val="348"/>
          <w:jc w:val="center"/>
        </w:trPr>
        <w:tc>
          <w:tcPr>
            <w:tcW w:w="49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B1C" w:rsidRPr="00085FAF" w:rsidRDefault="00B71EEF" w:rsidP="00885844">
            <w:pPr>
              <w:pStyle w:val="TCTableBody"/>
              <w:keepNext/>
              <w:spacing w:after="0" w:line="240" w:lineRule="auto"/>
              <w:jc w:val="left"/>
              <w:rPr>
                <w:rFonts w:ascii="Times New Roman" w:hAnsi="Times New Roman"/>
                <w:lang w:val="pt-BR"/>
              </w:rPr>
            </w:pPr>
            <w:r w:rsidRPr="00B71EEF">
              <w:rPr>
                <w:rFonts w:ascii="Times New Roman" w:hAnsi="Times New Roman"/>
                <w:bCs/>
                <w:lang w:val="pt-BR"/>
              </w:rPr>
              <w:t xml:space="preserve">: </w:t>
            </w:r>
            <w:proofErr w:type="spellStart"/>
            <w:r w:rsidRPr="00B71EEF">
              <w:rPr>
                <w:rFonts w:ascii="Times New Roman" w:hAnsi="Times New Roman"/>
                <w:bCs/>
                <w:lang w:val="pt-BR"/>
              </w:rPr>
              <w:t>cicloexeno</w:t>
            </w:r>
            <w:proofErr w:type="spellEnd"/>
            <w:r w:rsidRPr="00B71EEF">
              <w:rPr>
                <w:rFonts w:ascii="Times New Roman" w:hAnsi="Times New Roman"/>
                <w:bCs/>
                <w:lang w:val="pt-BR"/>
              </w:rPr>
              <w:t xml:space="preserve"> (0,8 mL), H</w:t>
            </w:r>
            <w:r w:rsidRPr="00B71EEF">
              <w:rPr>
                <w:rFonts w:ascii="Times New Roman" w:hAnsi="Times New Roman"/>
                <w:bCs/>
                <w:vertAlign w:val="subscript"/>
                <w:lang w:val="pt-BR"/>
              </w:rPr>
              <w:t>2</w:t>
            </w:r>
            <w:r w:rsidRPr="00B71EEF">
              <w:rPr>
                <w:rFonts w:ascii="Times New Roman" w:hAnsi="Times New Roman"/>
                <w:bCs/>
                <w:lang w:val="pt-BR"/>
              </w:rPr>
              <w:t>O</w:t>
            </w:r>
            <w:r w:rsidRPr="00B71EEF">
              <w:rPr>
                <w:rFonts w:ascii="Times New Roman" w:hAnsi="Times New Roman"/>
                <w:bCs/>
                <w:vertAlign w:val="subscript"/>
                <w:lang w:val="pt-BR"/>
              </w:rPr>
              <w:t>2</w:t>
            </w:r>
            <w:r w:rsidRPr="00B71EEF">
              <w:rPr>
                <w:rFonts w:ascii="Times New Roman" w:hAnsi="Times New Roman"/>
                <w:bCs/>
                <w:lang w:val="pt-BR"/>
              </w:rPr>
              <w:t xml:space="preserve"> (4 mL), </w:t>
            </w:r>
            <w:proofErr w:type="spellStart"/>
            <w:r w:rsidRPr="00B71EEF">
              <w:rPr>
                <w:rFonts w:ascii="Times New Roman" w:hAnsi="Times New Roman"/>
                <w:bCs/>
                <w:lang w:val="pt-BR"/>
              </w:rPr>
              <w:t>acetonitrila</w:t>
            </w:r>
            <w:proofErr w:type="spellEnd"/>
            <w:r w:rsidRPr="00B71EEF">
              <w:rPr>
                <w:rFonts w:ascii="Times New Roman" w:hAnsi="Times New Roman"/>
                <w:bCs/>
                <w:lang w:val="pt-BR"/>
              </w:rPr>
              <w:t xml:space="preserve"> (0,96 mL), cat. (68 </w:t>
            </w:r>
            <w:proofErr w:type="spellStart"/>
            <w:r w:rsidRPr="00B71EEF">
              <w:rPr>
                <w:rFonts w:ascii="Times New Roman" w:hAnsi="Times New Roman"/>
                <w:bCs/>
                <w:lang w:val="pt-BR"/>
              </w:rPr>
              <w:t>mg</w:t>
            </w:r>
            <w:proofErr w:type="spellEnd"/>
            <w:r w:rsidRPr="00B71EEF">
              <w:rPr>
                <w:rFonts w:ascii="Times New Roman" w:hAnsi="Times New Roman"/>
                <w:bCs/>
                <w:lang w:val="pt-BR"/>
              </w:rPr>
              <w:t>); 75 °C, pressão autógena, 24h.</w:t>
            </w:r>
          </w:p>
        </w:tc>
      </w:tr>
    </w:tbl>
    <w:p w:rsidR="00B71EEF" w:rsidRDefault="00B71EEF" w:rsidP="009D6CE1">
      <w:pPr>
        <w:pStyle w:val="TAMainText"/>
        <w:ind w:firstLine="0"/>
        <w:rPr>
          <w:rFonts w:ascii="Times New Roman" w:hAnsi="Times New Roman"/>
          <w:lang w:val="pt-BR"/>
        </w:rPr>
      </w:pPr>
    </w:p>
    <w:p w:rsidR="002633BB" w:rsidRDefault="00A2691D" w:rsidP="002633B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Todos os três catalisadores avaliados apresentaram conversão completa do </w:t>
      </w:r>
      <w:proofErr w:type="spellStart"/>
      <w:r>
        <w:rPr>
          <w:rFonts w:ascii="Times New Roman" w:hAnsi="Times New Roman"/>
          <w:lang w:val="pt-BR"/>
        </w:rPr>
        <w:t>cicloexeno</w:t>
      </w:r>
      <w:proofErr w:type="spellEnd"/>
      <w:r w:rsidR="002633BB">
        <w:rPr>
          <w:rFonts w:ascii="Times New Roman" w:hAnsi="Times New Roman"/>
          <w:lang w:val="pt-BR"/>
        </w:rPr>
        <w:t xml:space="preserve"> após as 24 horas de reação e </w:t>
      </w:r>
      <w:proofErr w:type="spellStart"/>
      <w:r w:rsidR="00D70828">
        <w:rPr>
          <w:rFonts w:ascii="Times New Roman" w:hAnsi="Times New Roman"/>
          <w:lang w:val="pt-BR"/>
        </w:rPr>
        <w:t>Nb</w:t>
      </w:r>
      <w:proofErr w:type="spellEnd"/>
      <w:r w:rsidR="00D70828">
        <w:rPr>
          <w:rFonts w:ascii="Times New Roman" w:hAnsi="Times New Roman"/>
          <w:lang w:val="pt-BR"/>
        </w:rPr>
        <w:t xml:space="preserve">/PO e </w:t>
      </w:r>
      <w:proofErr w:type="gramStart"/>
      <w:r w:rsidR="00D70828" w:rsidRPr="00D70828">
        <w:rPr>
          <w:rFonts w:ascii="Times New Roman" w:hAnsi="Times New Roman"/>
          <w:lang w:val="pt-BR"/>
        </w:rPr>
        <w:t>NbOPO</w:t>
      </w:r>
      <w:r w:rsidR="00D70828" w:rsidRPr="00D70828">
        <w:rPr>
          <w:rFonts w:ascii="Times New Roman" w:hAnsi="Times New Roman"/>
          <w:vertAlign w:val="subscript"/>
          <w:lang w:val="pt-BR"/>
        </w:rPr>
        <w:t>4</w:t>
      </w:r>
      <w:proofErr w:type="gramEnd"/>
      <w:r w:rsidR="00D70828">
        <w:rPr>
          <w:rFonts w:ascii="Times New Roman" w:hAnsi="Times New Roman"/>
          <w:lang w:val="pt-BR"/>
        </w:rPr>
        <w:t xml:space="preserve"> </w:t>
      </w:r>
      <w:r w:rsidR="002633BB">
        <w:rPr>
          <w:rFonts w:ascii="Times New Roman" w:hAnsi="Times New Roman"/>
          <w:lang w:val="pt-BR"/>
        </w:rPr>
        <w:t xml:space="preserve">foram capazes de obter o ácido </w:t>
      </w:r>
      <w:proofErr w:type="spellStart"/>
      <w:r w:rsidR="002633BB">
        <w:rPr>
          <w:rFonts w:ascii="Times New Roman" w:hAnsi="Times New Roman"/>
          <w:lang w:val="pt-BR"/>
        </w:rPr>
        <w:t>adípico</w:t>
      </w:r>
      <w:proofErr w:type="spellEnd"/>
      <w:r w:rsidR="002633BB">
        <w:rPr>
          <w:rFonts w:ascii="Times New Roman" w:hAnsi="Times New Roman"/>
          <w:lang w:val="pt-BR"/>
        </w:rPr>
        <w:t xml:space="preserve"> como produto de reação.</w:t>
      </w:r>
    </w:p>
    <w:p w:rsidR="002633BB" w:rsidRDefault="002633BB" w:rsidP="002633B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catalisador que obteve maior seletividade </w:t>
      </w:r>
      <w:r w:rsidR="00B923B3">
        <w:rPr>
          <w:rFonts w:ascii="Times New Roman" w:hAnsi="Times New Roman"/>
          <w:lang w:val="pt-BR"/>
        </w:rPr>
        <w:t xml:space="preserve">em AA </w:t>
      </w:r>
      <w:r>
        <w:rPr>
          <w:rFonts w:ascii="Times New Roman" w:hAnsi="Times New Roman"/>
          <w:lang w:val="pt-BR"/>
        </w:rPr>
        <w:t>foi o NbOPO</w:t>
      </w:r>
      <w:r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, seguido pelo </w:t>
      </w:r>
      <w:proofErr w:type="spellStart"/>
      <w:r>
        <w:rPr>
          <w:rFonts w:ascii="Times New Roman" w:hAnsi="Times New Roman"/>
          <w:lang w:val="pt-BR"/>
        </w:rPr>
        <w:t>Nb</w:t>
      </w:r>
      <w:proofErr w:type="spellEnd"/>
      <w:r>
        <w:rPr>
          <w:rFonts w:ascii="Times New Roman" w:hAnsi="Times New Roman"/>
          <w:lang w:val="pt-BR"/>
        </w:rPr>
        <w:t>/PO. Isso pode estar relacionado a maior presença de sítios ácidos fortes no NbOPO</w:t>
      </w:r>
      <w:r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>, que pode der verificada na análise de acidez por TPD-NH</w:t>
      </w:r>
      <w:r w:rsidRPr="002633BB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.</w:t>
      </w:r>
    </w:p>
    <w:p w:rsidR="00B923B3" w:rsidRDefault="00B923B3" w:rsidP="002633B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Podemos observar na tabela </w:t>
      </w:r>
      <w:r w:rsidR="00AD21F8">
        <w:rPr>
          <w:rFonts w:ascii="Times New Roman" w:hAnsi="Times New Roman"/>
          <w:lang w:val="pt-BR"/>
        </w:rPr>
        <w:t xml:space="preserve">4 </w:t>
      </w:r>
      <w:r>
        <w:rPr>
          <w:rFonts w:ascii="Times New Roman" w:hAnsi="Times New Roman"/>
          <w:lang w:val="pt-BR"/>
        </w:rPr>
        <w:t xml:space="preserve">que a formação de alguns produtos que não pertencem </w:t>
      </w:r>
      <w:r w:rsidR="00AD21F8">
        <w:rPr>
          <w:rFonts w:ascii="Times New Roman" w:hAnsi="Times New Roman"/>
          <w:lang w:val="pt-BR"/>
        </w:rPr>
        <w:t>à</w:t>
      </w:r>
      <w:r>
        <w:rPr>
          <w:rFonts w:ascii="Times New Roman" w:hAnsi="Times New Roman"/>
          <w:lang w:val="pt-BR"/>
        </w:rPr>
        <w:t xml:space="preserve"> rota de mecanismo esperada, </w:t>
      </w:r>
      <w:r w:rsidR="009D6CE1">
        <w:rPr>
          <w:rFonts w:ascii="Times New Roman" w:hAnsi="Times New Roman"/>
          <w:lang w:val="pt-BR"/>
        </w:rPr>
        <w:t>decorre</w:t>
      </w:r>
      <w:r>
        <w:rPr>
          <w:rFonts w:ascii="Times New Roman" w:hAnsi="Times New Roman"/>
          <w:lang w:val="pt-BR"/>
        </w:rPr>
        <w:t xml:space="preserve"> também de outros </w:t>
      </w:r>
      <w:r w:rsidR="009D6CE1">
        <w:rPr>
          <w:rFonts w:ascii="Times New Roman" w:hAnsi="Times New Roman"/>
          <w:lang w:val="pt-BR"/>
        </w:rPr>
        <w:t>dois</w:t>
      </w:r>
      <w:r>
        <w:rPr>
          <w:rFonts w:ascii="Times New Roman" w:hAnsi="Times New Roman"/>
          <w:lang w:val="pt-BR"/>
        </w:rPr>
        <w:t xml:space="preserve"> mecanismos a partir d</w:t>
      </w:r>
      <w:r w:rsidR="009D6CE1">
        <w:rPr>
          <w:rFonts w:ascii="Times New Roman" w:hAnsi="Times New Roman"/>
          <w:lang w:val="pt-BR"/>
        </w:rPr>
        <w:t xml:space="preserve">o </w:t>
      </w:r>
      <w:proofErr w:type="spellStart"/>
      <w:r w:rsidR="009D6CE1">
        <w:rPr>
          <w:rFonts w:ascii="Times New Roman" w:hAnsi="Times New Roman"/>
          <w:lang w:val="pt-BR"/>
        </w:rPr>
        <w:t>cicloexeno</w:t>
      </w:r>
      <w:proofErr w:type="spellEnd"/>
      <w:r w:rsidR="009D6CE1">
        <w:rPr>
          <w:rFonts w:ascii="Times New Roman" w:hAnsi="Times New Roman"/>
          <w:lang w:val="pt-BR"/>
        </w:rPr>
        <w:t>:</w:t>
      </w:r>
      <w:r>
        <w:rPr>
          <w:rFonts w:ascii="Times New Roman" w:hAnsi="Times New Roman"/>
          <w:lang w:val="pt-BR"/>
        </w:rPr>
        <w:t xml:space="preserve"> rearranjo do </w:t>
      </w:r>
      <w:proofErr w:type="spellStart"/>
      <w:r w:rsidR="00885844">
        <w:rPr>
          <w:rFonts w:ascii="Times New Roman" w:hAnsi="Times New Roman"/>
          <w:lang w:val="pt-BR"/>
        </w:rPr>
        <w:t>Diol</w:t>
      </w:r>
      <w:proofErr w:type="spellEnd"/>
      <w:r>
        <w:rPr>
          <w:rFonts w:ascii="Times New Roman" w:hAnsi="Times New Roman"/>
          <w:lang w:val="pt-BR"/>
        </w:rPr>
        <w:t xml:space="preserve"> que forma posteriormente o </w:t>
      </w:r>
      <w:r w:rsidR="00885844">
        <w:rPr>
          <w:rFonts w:ascii="Times New Roman" w:hAnsi="Times New Roman"/>
          <w:lang w:val="pt-BR"/>
        </w:rPr>
        <w:t>AP</w:t>
      </w:r>
      <w:r>
        <w:rPr>
          <w:rFonts w:ascii="Times New Roman" w:hAnsi="Times New Roman"/>
          <w:lang w:val="pt-BR"/>
        </w:rPr>
        <w:t xml:space="preserve">, e também o mecanismo de oxidação </w:t>
      </w:r>
      <w:proofErr w:type="spellStart"/>
      <w:r>
        <w:rPr>
          <w:rFonts w:ascii="Times New Roman" w:hAnsi="Times New Roman"/>
          <w:lang w:val="pt-BR"/>
        </w:rPr>
        <w:t>alílica</w:t>
      </w:r>
      <w:proofErr w:type="spellEnd"/>
      <w:r>
        <w:rPr>
          <w:rFonts w:ascii="Times New Roman" w:hAnsi="Times New Roman"/>
          <w:lang w:val="pt-BR"/>
        </w:rPr>
        <w:t xml:space="preserve"> do </w:t>
      </w:r>
      <w:proofErr w:type="spellStart"/>
      <w:r>
        <w:rPr>
          <w:rFonts w:ascii="Times New Roman" w:hAnsi="Times New Roman"/>
          <w:lang w:val="pt-BR"/>
        </w:rPr>
        <w:t>cicloexeno</w:t>
      </w:r>
      <w:proofErr w:type="spellEnd"/>
      <w:r>
        <w:rPr>
          <w:rFonts w:ascii="Times New Roman" w:hAnsi="Times New Roman"/>
          <w:lang w:val="pt-BR"/>
        </w:rPr>
        <w:t xml:space="preserve">, </w:t>
      </w:r>
      <w:r w:rsidR="009D6CE1">
        <w:rPr>
          <w:rFonts w:ascii="Times New Roman" w:hAnsi="Times New Roman"/>
          <w:lang w:val="pt-BR"/>
        </w:rPr>
        <w:t>que acarreta</w:t>
      </w:r>
      <w:r>
        <w:rPr>
          <w:rFonts w:ascii="Times New Roman" w:hAnsi="Times New Roman"/>
          <w:lang w:val="pt-BR"/>
        </w:rPr>
        <w:t xml:space="preserve"> a formação dos produtos </w:t>
      </w:r>
      <w:proofErr w:type="spellStart"/>
      <w:r w:rsidR="00E45EEA">
        <w:rPr>
          <w:rFonts w:ascii="Times New Roman" w:hAnsi="Times New Roman"/>
          <w:lang w:val="pt-BR"/>
        </w:rPr>
        <w:t>C</w:t>
      </w:r>
      <w:r w:rsidR="00E45EEA" w:rsidRPr="00E45EEA">
        <w:rPr>
          <w:rFonts w:ascii="Times New Roman" w:hAnsi="Times New Roman"/>
          <w:vertAlign w:val="subscript"/>
          <w:lang w:val="pt-BR"/>
        </w:rPr>
        <w:t>ol</w:t>
      </w:r>
      <w:proofErr w:type="spellEnd"/>
      <w:r w:rsidR="00E45EEA" w:rsidRPr="00E45EEA">
        <w:rPr>
          <w:rFonts w:ascii="Times New Roman" w:hAnsi="Times New Roman"/>
          <w:vertAlign w:val="subscript"/>
          <w:lang w:val="pt-BR"/>
        </w:rPr>
        <w:t>/</w:t>
      </w:r>
      <w:proofErr w:type="spellStart"/>
      <w:r w:rsidR="00E45EEA" w:rsidRPr="00E45EEA">
        <w:rPr>
          <w:rFonts w:ascii="Times New Roman" w:hAnsi="Times New Roman"/>
          <w:vertAlign w:val="subscript"/>
          <w:lang w:val="pt-BR"/>
        </w:rPr>
        <w:t>ona</w:t>
      </w:r>
      <w:proofErr w:type="spellEnd"/>
      <w:r>
        <w:rPr>
          <w:rFonts w:ascii="Times New Roman" w:hAnsi="Times New Roman"/>
          <w:lang w:val="pt-BR"/>
        </w:rPr>
        <w:t>.</w:t>
      </w:r>
    </w:p>
    <w:p w:rsidR="0089330B" w:rsidRDefault="0089330B" w:rsidP="0089330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Segundo </w:t>
      </w:r>
      <w:proofErr w:type="spellStart"/>
      <w:r>
        <w:rPr>
          <w:rFonts w:ascii="Times New Roman" w:hAnsi="Times New Roman"/>
          <w:lang w:val="pt-BR"/>
        </w:rPr>
        <w:t>Shima</w:t>
      </w:r>
      <w:proofErr w:type="spellEnd"/>
      <w:r>
        <w:rPr>
          <w:rFonts w:ascii="Times New Roman" w:hAnsi="Times New Roman"/>
          <w:lang w:val="pt-BR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pt-BR"/>
        </w:rPr>
        <w:t>et</w:t>
      </w:r>
      <w:proofErr w:type="spellEnd"/>
      <w:proofErr w:type="gramEnd"/>
      <w:r>
        <w:rPr>
          <w:rFonts w:ascii="Times New Roman" w:hAnsi="Times New Roman"/>
          <w:i/>
          <w:lang w:val="pt-BR"/>
        </w:rPr>
        <w:t xml:space="preserve"> </w:t>
      </w:r>
      <w:proofErr w:type="spellStart"/>
      <w:r w:rsidRPr="00885844">
        <w:rPr>
          <w:rFonts w:ascii="Times New Roman" w:hAnsi="Times New Roman"/>
          <w:lang w:val="pt-BR"/>
        </w:rPr>
        <w:t>al</w:t>
      </w:r>
      <w:proofErr w:type="spellEnd"/>
      <w:r w:rsidRPr="00885844">
        <w:rPr>
          <w:rFonts w:ascii="Times New Roman" w:hAnsi="Times New Roman"/>
          <w:lang w:val="pt-BR"/>
        </w:rPr>
        <w:t xml:space="preserve"> (</w:t>
      </w:r>
      <w:r w:rsidR="00885844" w:rsidRPr="00885844">
        <w:rPr>
          <w:rFonts w:ascii="Times New Roman" w:hAnsi="Times New Roman"/>
          <w:lang w:val="pt-BR"/>
        </w:rPr>
        <w:t>4)</w:t>
      </w:r>
      <w:r w:rsidRPr="00885844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p</w:t>
      </w:r>
      <w:r w:rsidR="002633BB">
        <w:rPr>
          <w:rFonts w:ascii="Times New Roman" w:hAnsi="Times New Roman"/>
          <w:lang w:val="pt-BR"/>
        </w:rPr>
        <w:t>ara ocorrerem as etapas de oxidação da reação, é necessári</w:t>
      </w:r>
      <w:r w:rsidR="00885262">
        <w:rPr>
          <w:rFonts w:ascii="Times New Roman" w:hAnsi="Times New Roman"/>
          <w:lang w:val="pt-BR"/>
        </w:rPr>
        <w:t>a</w:t>
      </w:r>
      <w:r w:rsidR="002633BB">
        <w:rPr>
          <w:rFonts w:ascii="Times New Roman" w:hAnsi="Times New Roman"/>
          <w:lang w:val="pt-BR"/>
        </w:rPr>
        <w:t xml:space="preserve"> a ativação do peróxido de hidrogênio nos sítios </w:t>
      </w:r>
      <w:r>
        <w:rPr>
          <w:rFonts w:ascii="Times New Roman" w:hAnsi="Times New Roman"/>
          <w:lang w:val="pt-BR"/>
        </w:rPr>
        <w:t xml:space="preserve">metálicos </w:t>
      </w:r>
      <w:r w:rsidR="002633BB">
        <w:rPr>
          <w:rFonts w:ascii="Times New Roman" w:hAnsi="Times New Roman"/>
          <w:lang w:val="pt-BR"/>
        </w:rPr>
        <w:t>de nióbio adjacentes (</w:t>
      </w:r>
      <w:proofErr w:type="spellStart"/>
      <w:r w:rsidR="002633BB" w:rsidRPr="004A23AD">
        <w:rPr>
          <w:rFonts w:ascii="Times New Roman" w:hAnsi="Times New Roman"/>
          <w:lang w:val="pt-BR"/>
        </w:rPr>
        <w:t>Nb–O–</w:t>
      </w:r>
      <w:r w:rsidR="002633BB">
        <w:rPr>
          <w:rFonts w:ascii="Times New Roman" w:hAnsi="Times New Roman"/>
          <w:lang w:val="pt-BR"/>
        </w:rPr>
        <w:t>Nb</w:t>
      </w:r>
      <w:proofErr w:type="spellEnd"/>
      <w:r w:rsidR="002633BB"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lang w:val="pt-BR"/>
        </w:rPr>
        <w:t xml:space="preserve">, formando o </w:t>
      </w:r>
      <w:proofErr w:type="spellStart"/>
      <w:r w:rsidR="00885844">
        <w:rPr>
          <w:rFonts w:ascii="Times New Roman" w:hAnsi="Times New Roman"/>
          <w:lang w:val="pt-BR"/>
        </w:rPr>
        <w:t>Diol</w:t>
      </w:r>
      <w:proofErr w:type="spellEnd"/>
      <w:r w:rsidR="009D6CE1">
        <w:rPr>
          <w:rFonts w:ascii="Times New Roman" w:hAnsi="Times New Roman"/>
          <w:lang w:val="pt-BR"/>
        </w:rPr>
        <w:t>. A</w:t>
      </w:r>
      <w:r>
        <w:rPr>
          <w:rFonts w:ascii="Times New Roman" w:hAnsi="Times New Roman"/>
          <w:lang w:val="pt-BR"/>
        </w:rPr>
        <w:t>ssim os catalisadores de nióbio</w:t>
      </w:r>
      <w:r w:rsidR="009D6CE1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por sua </w:t>
      </w:r>
      <w:r w:rsidR="009D6CE1">
        <w:rPr>
          <w:rFonts w:ascii="Times New Roman" w:hAnsi="Times New Roman"/>
          <w:lang w:val="pt-BR"/>
        </w:rPr>
        <w:t>acidez</w:t>
      </w:r>
      <w:r>
        <w:rPr>
          <w:rFonts w:ascii="Times New Roman" w:hAnsi="Times New Roman"/>
          <w:lang w:val="pt-BR"/>
        </w:rPr>
        <w:t>, seriam capazes de realizar as etapas de hidrolise do 1,2-</w:t>
      </w:r>
      <w:proofErr w:type="spellStart"/>
      <w:r>
        <w:rPr>
          <w:rFonts w:ascii="Times New Roman" w:hAnsi="Times New Roman"/>
          <w:lang w:val="pt-BR"/>
        </w:rPr>
        <w:t>epoxicicloexano</w:t>
      </w:r>
      <w:proofErr w:type="spellEnd"/>
      <w:r>
        <w:rPr>
          <w:rFonts w:ascii="Times New Roman" w:hAnsi="Times New Roman"/>
          <w:lang w:val="pt-BR"/>
        </w:rPr>
        <w:t xml:space="preserve"> ao </w:t>
      </w:r>
      <w:proofErr w:type="spellStart"/>
      <w:r w:rsidR="00885844">
        <w:rPr>
          <w:rFonts w:ascii="Times New Roman" w:hAnsi="Times New Roman"/>
          <w:lang w:val="pt-BR"/>
        </w:rPr>
        <w:t>Diol</w:t>
      </w:r>
      <w:proofErr w:type="spellEnd"/>
      <w:r>
        <w:rPr>
          <w:rFonts w:ascii="Times New Roman" w:hAnsi="Times New Roman"/>
          <w:lang w:val="pt-BR"/>
        </w:rPr>
        <w:t>. Então</w:t>
      </w:r>
      <w:r w:rsidR="009D6CE1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</w:t>
      </w:r>
      <w:r w:rsidR="006418D6">
        <w:rPr>
          <w:rFonts w:ascii="Times New Roman" w:hAnsi="Times New Roman"/>
          <w:lang w:val="pt-BR"/>
        </w:rPr>
        <w:t xml:space="preserve">a reação </w:t>
      </w:r>
      <w:r>
        <w:rPr>
          <w:rFonts w:ascii="Times New Roman" w:hAnsi="Times New Roman"/>
          <w:lang w:val="pt-BR"/>
        </w:rPr>
        <w:t>necessita de sítios oxidantes para as etapas de formação do 2-</w:t>
      </w:r>
      <w:proofErr w:type="spellStart"/>
      <w:r>
        <w:rPr>
          <w:rFonts w:ascii="Times New Roman" w:hAnsi="Times New Roman"/>
          <w:lang w:val="pt-BR"/>
        </w:rPr>
        <w:t>hidróxi-cicloexanona</w:t>
      </w:r>
      <w:proofErr w:type="spellEnd"/>
      <w:r>
        <w:rPr>
          <w:rFonts w:ascii="Times New Roman" w:hAnsi="Times New Roman"/>
          <w:lang w:val="pt-BR"/>
        </w:rPr>
        <w:t xml:space="preserve"> e d</w:t>
      </w:r>
      <w:r w:rsidR="00E962CD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</w:t>
      </w:r>
      <w:r w:rsidR="00E962CD">
        <w:rPr>
          <w:rFonts w:ascii="Times New Roman" w:hAnsi="Times New Roman"/>
          <w:lang w:val="pt-BR"/>
        </w:rPr>
        <w:t>1,</w:t>
      </w:r>
      <w:r>
        <w:rPr>
          <w:rFonts w:ascii="Times New Roman" w:hAnsi="Times New Roman"/>
          <w:lang w:val="pt-BR"/>
        </w:rPr>
        <w:t>2-</w:t>
      </w:r>
      <w:proofErr w:type="spellStart"/>
      <w:r w:rsidR="00E962CD">
        <w:rPr>
          <w:rFonts w:ascii="Times New Roman" w:hAnsi="Times New Roman"/>
          <w:lang w:val="pt-BR"/>
        </w:rPr>
        <w:t>cicloexanodi</w:t>
      </w:r>
      <w:r>
        <w:rPr>
          <w:rFonts w:ascii="Times New Roman" w:hAnsi="Times New Roman"/>
          <w:lang w:val="pt-BR"/>
        </w:rPr>
        <w:t>ona</w:t>
      </w:r>
      <w:proofErr w:type="spellEnd"/>
      <w:r>
        <w:rPr>
          <w:rFonts w:ascii="Times New Roman" w:hAnsi="Times New Roman"/>
          <w:lang w:val="pt-BR"/>
        </w:rPr>
        <w:t xml:space="preserve">, e mais uma etapa </w:t>
      </w:r>
      <w:r w:rsidR="00AD21F8">
        <w:rPr>
          <w:rFonts w:ascii="Times New Roman" w:hAnsi="Times New Roman"/>
          <w:lang w:val="pt-BR"/>
        </w:rPr>
        <w:t xml:space="preserve">para </w:t>
      </w:r>
      <w:proofErr w:type="gramStart"/>
      <w:r>
        <w:rPr>
          <w:rFonts w:ascii="Times New Roman" w:hAnsi="Times New Roman"/>
          <w:lang w:val="pt-BR"/>
        </w:rPr>
        <w:t xml:space="preserve">o </w:t>
      </w:r>
      <w:r w:rsidR="00885844">
        <w:rPr>
          <w:rFonts w:ascii="Times New Roman" w:hAnsi="Times New Roman"/>
          <w:lang w:val="pt-BR"/>
        </w:rPr>
        <w:t>AA</w:t>
      </w:r>
      <w:proofErr w:type="gramEnd"/>
      <w:r>
        <w:rPr>
          <w:rFonts w:ascii="Times New Roman" w:hAnsi="Times New Roman"/>
          <w:lang w:val="pt-BR"/>
        </w:rPr>
        <w:t xml:space="preserve"> </w:t>
      </w:r>
      <w:r w:rsidR="00AD21F8">
        <w:rPr>
          <w:rFonts w:ascii="Times New Roman" w:hAnsi="Times New Roman"/>
          <w:lang w:val="pt-BR"/>
        </w:rPr>
        <w:t>ser</w:t>
      </w:r>
      <w:r>
        <w:rPr>
          <w:rFonts w:ascii="Times New Roman" w:hAnsi="Times New Roman"/>
          <w:lang w:val="pt-BR"/>
        </w:rPr>
        <w:t xml:space="preserve"> formado</w:t>
      </w:r>
      <w:r w:rsidR="00E962CD">
        <w:rPr>
          <w:rFonts w:ascii="Times New Roman" w:hAnsi="Times New Roman"/>
          <w:lang w:val="pt-BR"/>
        </w:rPr>
        <w:t>, conforme a</w:t>
      </w:r>
      <w:r w:rsidR="00B5276C">
        <w:rPr>
          <w:rFonts w:ascii="Times New Roman" w:hAnsi="Times New Roman"/>
          <w:lang w:val="pt-BR"/>
        </w:rPr>
        <w:t xml:space="preserve"> figura 5 </w:t>
      </w:r>
      <w:r w:rsidR="00E962CD">
        <w:rPr>
          <w:rFonts w:ascii="Times New Roman" w:hAnsi="Times New Roman"/>
          <w:lang w:val="pt-BR"/>
        </w:rPr>
        <w:t xml:space="preserve">que </w:t>
      </w:r>
      <w:r w:rsidR="00B5276C">
        <w:rPr>
          <w:rFonts w:ascii="Times New Roman" w:hAnsi="Times New Roman"/>
          <w:lang w:val="pt-BR"/>
        </w:rPr>
        <w:t xml:space="preserve">representa o mecanismo proposto (6). </w:t>
      </w:r>
      <w:r w:rsidR="009D6CE1">
        <w:rPr>
          <w:rFonts w:ascii="Times New Roman" w:hAnsi="Times New Roman"/>
          <w:lang w:val="pt-BR"/>
        </w:rPr>
        <w:t>Como</w:t>
      </w:r>
      <w:r w:rsidR="006418D6">
        <w:rPr>
          <w:rFonts w:ascii="Times New Roman" w:hAnsi="Times New Roman"/>
          <w:lang w:val="pt-BR"/>
        </w:rPr>
        <w:t xml:space="preserve"> os catalisadores </w:t>
      </w:r>
      <w:r w:rsidR="001E6CCE">
        <w:rPr>
          <w:rFonts w:ascii="Times New Roman" w:hAnsi="Times New Roman"/>
          <w:lang w:val="pt-BR"/>
        </w:rPr>
        <w:t xml:space="preserve">a base de nióbio </w:t>
      </w:r>
      <w:proofErr w:type="gramStart"/>
      <w:r w:rsidR="006418D6">
        <w:rPr>
          <w:rFonts w:ascii="Times New Roman" w:hAnsi="Times New Roman"/>
          <w:lang w:val="pt-BR"/>
        </w:rPr>
        <w:t>foram capazes</w:t>
      </w:r>
      <w:proofErr w:type="gramEnd"/>
      <w:r w:rsidR="006418D6">
        <w:rPr>
          <w:rFonts w:ascii="Times New Roman" w:hAnsi="Times New Roman"/>
          <w:lang w:val="pt-BR"/>
        </w:rPr>
        <w:t xml:space="preserve"> de realizar essas etapas, modificações no meio reacional podem ser realizadas a</w:t>
      </w:r>
      <w:r w:rsidR="009D6CE1">
        <w:rPr>
          <w:rFonts w:ascii="Times New Roman" w:hAnsi="Times New Roman"/>
          <w:lang w:val="pt-BR"/>
        </w:rPr>
        <w:t xml:space="preserve"> </w:t>
      </w:r>
      <w:r w:rsidR="006418D6">
        <w:rPr>
          <w:rFonts w:ascii="Times New Roman" w:hAnsi="Times New Roman"/>
          <w:lang w:val="pt-BR"/>
        </w:rPr>
        <w:t xml:space="preserve">fim de </w:t>
      </w:r>
      <w:r w:rsidR="00444B7C">
        <w:rPr>
          <w:rFonts w:ascii="Times New Roman" w:hAnsi="Times New Roman"/>
          <w:lang w:val="pt-BR"/>
        </w:rPr>
        <w:t xml:space="preserve">aumentar </w:t>
      </w:r>
      <w:r w:rsidR="000F4DF0">
        <w:rPr>
          <w:rFonts w:ascii="Times New Roman" w:hAnsi="Times New Roman"/>
          <w:lang w:val="pt-BR"/>
        </w:rPr>
        <w:t xml:space="preserve">a seletividade ao </w:t>
      </w:r>
      <w:r w:rsidR="00885844">
        <w:rPr>
          <w:rFonts w:ascii="Times New Roman" w:hAnsi="Times New Roman"/>
          <w:lang w:val="pt-BR"/>
        </w:rPr>
        <w:t>AA</w:t>
      </w:r>
      <w:r w:rsidR="000F4DF0">
        <w:rPr>
          <w:rFonts w:ascii="Times New Roman" w:hAnsi="Times New Roman"/>
          <w:lang w:val="pt-BR"/>
        </w:rPr>
        <w:t>, como a adição de ácido acético ao meio reacional para facilitar ainda mais as etapas de hidrólise</w:t>
      </w:r>
      <w:r w:rsidR="00885844">
        <w:rPr>
          <w:rFonts w:ascii="Times New Roman" w:hAnsi="Times New Roman"/>
          <w:lang w:val="pt-BR"/>
        </w:rPr>
        <w:t xml:space="preserve"> (26).</w:t>
      </w:r>
    </w:p>
    <w:p w:rsidR="00B5276C" w:rsidRDefault="00B5276C" w:rsidP="00444B7C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</w:p>
    <w:p w:rsidR="00B5276C" w:rsidRDefault="00B5276C" w:rsidP="00444B7C">
      <w:pPr>
        <w:spacing w:after="0" w:line="240" w:lineRule="auto"/>
        <w:rPr>
          <w:rFonts w:ascii="Times New Roman" w:hAnsi="Times New Roman"/>
        </w:rPr>
      </w:pPr>
      <w:r w:rsidRPr="00B5276C">
        <w:rPr>
          <w:noProof/>
          <w:lang w:eastAsia="pt-BR"/>
        </w:rPr>
        <w:drawing>
          <wp:inline distT="0" distB="0" distL="0" distR="0">
            <wp:extent cx="3027680" cy="1569344"/>
            <wp:effectExtent l="19050" t="0" r="1270" b="0"/>
            <wp:docPr id="1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156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76C" w:rsidRDefault="00B5276C" w:rsidP="00444B7C">
      <w:pPr>
        <w:spacing w:after="0" w:line="240" w:lineRule="auto"/>
        <w:rPr>
          <w:rFonts w:ascii="Times New Roman" w:hAnsi="Times New Roman"/>
        </w:rPr>
      </w:pPr>
      <w:r w:rsidRPr="00444B7C">
        <w:rPr>
          <w:rFonts w:ascii="Times New Roman" w:hAnsi="Times New Roman"/>
          <w:b/>
        </w:rPr>
        <w:t xml:space="preserve">Figura </w:t>
      </w:r>
      <w:r w:rsidR="00444B7C" w:rsidRPr="00444B7C">
        <w:rPr>
          <w:rFonts w:ascii="Times New Roman" w:hAnsi="Times New Roman"/>
          <w:b/>
        </w:rPr>
        <w:t>5</w:t>
      </w:r>
      <w:r w:rsidRPr="00444B7C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="00444B7C">
        <w:rPr>
          <w:rFonts w:ascii="Times New Roman" w:hAnsi="Times New Roman"/>
        </w:rPr>
        <w:t xml:space="preserve">Esquema proposto da oxidação de </w:t>
      </w:r>
      <w:proofErr w:type="spellStart"/>
      <w:r w:rsidR="00444B7C">
        <w:rPr>
          <w:rFonts w:ascii="Times New Roman" w:hAnsi="Times New Roman"/>
        </w:rPr>
        <w:t>cicloexeno</w:t>
      </w:r>
      <w:proofErr w:type="spellEnd"/>
      <w:r w:rsidR="00444B7C">
        <w:rPr>
          <w:rFonts w:ascii="Times New Roman" w:hAnsi="Times New Roman"/>
        </w:rPr>
        <w:t xml:space="preserve"> (6).</w:t>
      </w:r>
    </w:p>
    <w:p w:rsidR="00444B7C" w:rsidRPr="00B5276C" w:rsidRDefault="00444B7C" w:rsidP="00444B7C">
      <w:pPr>
        <w:spacing w:after="0" w:line="240" w:lineRule="auto"/>
        <w:rPr>
          <w:rFonts w:ascii="Times New Roman" w:hAnsi="Times New Roman"/>
        </w:rPr>
      </w:pPr>
    </w:p>
    <w:p w:rsidR="00052527" w:rsidRDefault="00052527" w:rsidP="005B4D29">
      <w:pPr>
        <w:pStyle w:val="TAMainText"/>
        <w:ind w:firstLine="187"/>
        <w:rPr>
          <w:lang w:val="pt-BR"/>
        </w:rPr>
      </w:pPr>
      <w:r>
        <w:rPr>
          <w:rFonts w:ascii="Times New Roman" w:hAnsi="Times New Roman"/>
          <w:lang w:val="pt-BR"/>
        </w:rPr>
        <w:t xml:space="preserve">A </w:t>
      </w:r>
      <w:r w:rsidR="00B13A0C">
        <w:rPr>
          <w:rFonts w:ascii="Times New Roman" w:hAnsi="Times New Roman"/>
          <w:lang w:val="pt-BR"/>
        </w:rPr>
        <w:t xml:space="preserve">inserção na </w:t>
      </w:r>
      <w:r w:rsidR="00E45EEA">
        <w:rPr>
          <w:rFonts w:ascii="Times New Roman" w:hAnsi="Times New Roman"/>
          <w:lang w:val="pt-BR"/>
        </w:rPr>
        <w:t>f</w:t>
      </w:r>
      <w:r>
        <w:rPr>
          <w:rFonts w:ascii="Times New Roman" w:hAnsi="Times New Roman"/>
          <w:lang w:val="pt-BR"/>
        </w:rPr>
        <w:t xml:space="preserve">igura </w:t>
      </w:r>
      <w:r w:rsidR="00B13A0C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 xml:space="preserve"> apresenta os espectros de DRS dos catalisadores após contato com H</w:t>
      </w:r>
      <w:r w:rsidRPr="00085FAF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 w:rsidRPr="00085FAF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e secos. São verificados deslocamentos dos máximos das bandas no mesmo sentido </w:t>
      </w:r>
      <w:r w:rsidR="00B13A0C">
        <w:rPr>
          <w:rFonts w:ascii="Times New Roman" w:hAnsi="Times New Roman"/>
          <w:lang w:val="pt-BR"/>
        </w:rPr>
        <w:t>dos catalisadores sem H</w:t>
      </w:r>
      <w:r w:rsidR="00B13A0C" w:rsidRPr="00B13A0C">
        <w:rPr>
          <w:rFonts w:ascii="Times New Roman" w:hAnsi="Times New Roman"/>
          <w:vertAlign w:val="subscript"/>
          <w:lang w:val="pt-BR"/>
        </w:rPr>
        <w:t>2</w:t>
      </w:r>
      <w:r w:rsidR="00B13A0C">
        <w:rPr>
          <w:rFonts w:ascii="Times New Roman" w:hAnsi="Times New Roman"/>
          <w:lang w:val="pt-BR"/>
        </w:rPr>
        <w:t>O</w:t>
      </w:r>
      <w:r w:rsidR="00B13A0C" w:rsidRPr="00B13A0C">
        <w:rPr>
          <w:rFonts w:ascii="Times New Roman" w:hAnsi="Times New Roman"/>
          <w:vertAlign w:val="subscript"/>
          <w:lang w:val="pt-BR"/>
        </w:rPr>
        <w:t>2</w:t>
      </w:r>
      <w:r w:rsidR="00B13A0C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da </w:t>
      </w:r>
      <w:r w:rsidR="00E45EEA">
        <w:rPr>
          <w:rFonts w:ascii="Times New Roman" w:hAnsi="Times New Roman"/>
          <w:lang w:val="pt-BR"/>
        </w:rPr>
        <w:t>f</w:t>
      </w:r>
      <w:r>
        <w:rPr>
          <w:rFonts w:ascii="Times New Roman" w:hAnsi="Times New Roman"/>
          <w:lang w:val="pt-BR"/>
        </w:rPr>
        <w:t xml:space="preserve">igura </w:t>
      </w:r>
      <w:r w:rsidR="00885844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 xml:space="preserve">, ou seja, </w:t>
      </w:r>
      <w:r w:rsidR="008218BF">
        <w:rPr>
          <w:rFonts w:ascii="Times New Roman" w:hAnsi="Times New Roman"/>
          <w:lang w:val="pt-BR"/>
        </w:rPr>
        <w:t>a introdução de fósforo à estrutura do Nb</w:t>
      </w:r>
      <w:r w:rsidR="008218BF" w:rsidRPr="00085FAF">
        <w:rPr>
          <w:rFonts w:ascii="Times New Roman" w:hAnsi="Times New Roman"/>
          <w:vertAlign w:val="subscript"/>
          <w:lang w:val="pt-BR"/>
        </w:rPr>
        <w:t>2</w:t>
      </w:r>
      <w:r w:rsidR="008218BF">
        <w:rPr>
          <w:rFonts w:ascii="Times New Roman" w:hAnsi="Times New Roman"/>
          <w:lang w:val="pt-BR"/>
        </w:rPr>
        <w:t>O</w:t>
      </w:r>
      <w:r w:rsidR="008218BF" w:rsidRPr="00085FAF">
        <w:rPr>
          <w:rFonts w:ascii="Times New Roman" w:hAnsi="Times New Roman"/>
          <w:vertAlign w:val="subscript"/>
          <w:lang w:val="pt-BR"/>
        </w:rPr>
        <w:t>5</w:t>
      </w:r>
      <w:r w:rsidR="008218BF">
        <w:rPr>
          <w:rFonts w:ascii="Times New Roman" w:hAnsi="Times New Roman"/>
          <w:lang w:val="pt-BR"/>
        </w:rPr>
        <w:t xml:space="preserve"> acarreta um deslocamento de 270 a 210 </w:t>
      </w:r>
      <w:proofErr w:type="spellStart"/>
      <w:r w:rsidR="008218BF">
        <w:rPr>
          <w:rFonts w:ascii="Times New Roman" w:hAnsi="Times New Roman"/>
          <w:lang w:val="pt-BR"/>
        </w:rPr>
        <w:t>nm</w:t>
      </w:r>
      <w:proofErr w:type="spellEnd"/>
      <w:r w:rsidR="008218BF">
        <w:rPr>
          <w:rFonts w:ascii="Times New Roman" w:hAnsi="Times New Roman"/>
          <w:lang w:val="pt-BR"/>
        </w:rPr>
        <w:t xml:space="preserve"> pela formação de ligações </w:t>
      </w:r>
      <w:proofErr w:type="spellStart"/>
      <w:r w:rsidR="008218BF" w:rsidRPr="008218BF">
        <w:rPr>
          <w:rFonts w:ascii="Times New Roman" w:hAnsi="Times New Roman"/>
          <w:lang w:val="pt-BR"/>
        </w:rPr>
        <w:t>Nb-O-P</w:t>
      </w:r>
      <w:proofErr w:type="spellEnd"/>
      <w:r w:rsidR="008218BF">
        <w:rPr>
          <w:rFonts w:ascii="Times New Roman" w:hAnsi="Times New Roman"/>
          <w:lang w:val="pt-BR"/>
        </w:rPr>
        <w:t>. Além disso, a interação desses catalisadores com H</w:t>
      </w:r>
      <w:r w:rsidR="008218BF" w:rsidRPr="00085FAF">
        <w:rPr>
          <w:rFonts w:ascii="Times New Roman" w:hAnsi="Times New Roman"/>
          <w:vertAlign w:val="subscript"/>
          <w:lang w:val="pt-BR"/>
        </w:rPr>
        <w:t>2</w:t>
      </w:r>
      <w:r w:rsidR="008218BF">
        <w:rPr>
          <w:rFonts w:ascii="Times New Roman" w:hAnsi="Times New Roman"/>
          <w:lang w:val="pt-BR"/>
        </w:rPr>
        <w:t>O</w:t>
      </w:r>
      <w:r w:rsidR="008218BF" w:rsidRPr="00085FAF">
        <w:rPr>
          <w:rFonts w:ascii="Times New Roman" w:hAnsi="Times New Roman"/>
          <w:vertAlign w:val="subscript"/>
          <w:lang w:val="pt-BR"/>
        </w:rPr>
        <w:t>2</w:t>
      </w:r>
      <w:r w:rsidR="008218BF">
        <w:rPr>
          <w:rFonts w:ascii="Times New Roman" w:hAnsi="Times New Roman"/>
          <w:lang w:val="pt-BR"/>
        </w:rPr>
        <w:t xml:space="preserve"> levou ao deslocamento do espectro do </w:t>
      </w:r>
      <w:proofErr w:type="gramStart"/>
      <w:r w:rsidR="008218BF">
        <w:rPr>
          <w:rFonts w:ascii="Times New Roman" w:hAnsi="Times New Roman"/>
          <w:lang w:val="pt-BR"/>
        </w:rPr>
        <w:t>NbOPO</w:t>
      </w:r>
      <w:r w:rsidR="008218BF" w:rsidRPr="00085FAF">
        <w:rPr>
          <w:rFonts w:ascii="Times New Roman" w:hAnsi="Times New Roman"/>
          <w:vertAlign w:val="subscript"/>
          <w:lang w:val="pt-BR"/>
        </w:rPr>
        <w:t>4</w:t>
      </w:r>
      <w:proofErr w:type="gramEnd"/>
      <w:r w:rsidR="008218BF">
        <w:rPr>
          <w:rFonts w:ascii="Times New Roman" w:hAnsi="Times New Roman"/>
          <w:lang w:val="pt-BR"/>
        </w:rPr>
        <w:t xml:space="preserve"> para a região de 400 </w:t>
      </w:r>
      <w:proofErr w:type="spellStart"/>
      <w:r w:rsidR="008218BF">
        <w:rPr>
          <w:rFonts w:ascii="Times New Roman" w:hAnsi="Times New Roman"/>
          <w:lang w:val="pt-BR"/>
        </w:rPr>
        <w:t>nm</w:t>
      </w:r>
      <w:proofErr w:type="spellEnd"/>
      <w:r w:rsidR="008218BF">
        <w:rPr>
          <w:rFonts w:ascii="Times New Roman" w:hAnsi="Times New Roman"/>
          <w:lang w:val="pt-BR"/>
        </w:rPr>
        <w:t xml:space="preserve">. Esse deslocamento, não observado nas outras duas amostras, está de acordo </w:t>
      </w:r>
      <w:r w:rsidR="008218BF">
        <w:rPr>
          <w:rFonts w:ascii="Times New Roman" w:hAnsi="Times New Roman"/>
          <w:lang w:val="pt-BR"/>
        </w:rPr>
        <w:lastRenderedPageBreak/>
        <w:t xml:space="preserve">com a formação de um fosfato </w:t>
      </w:r>
      <w:proofErr w:type="spellStart"/>
      <w:r w:rsidR="008218BF">
        <w:rPr>
          <w:rFonts w:ascii="Times New Roman" w:hAnsi="Times New Roman"/>
          <w:lang w:val="pt-BR"/>
        </w:rPr>
        <w:t>peroxo-nióbico</w:t>
      </w:r>
      <w:proofErr w:type="spellEnd"/>
      <w:r w:rsidR="008218BF">
        <w:rPr>
          <w:rFonts w:ascii="Times New Roman" w:hAnsi="Times New Roman"/>
          <w:lang w:val="pt-BR"/>
        </w:rPr>
        <w:t xml:space="preserve">, </w:t>
      </w:r>
      <w:proofErr w:type="spellStart"/>
      <w:proofErr w:type="gramStart"/>
      <w:r w:rsidR="008218BF">
        <w:rPr>
          <w:rFonts w:ascii="Times New Roman" w:hAnsi="Times New Roman"/>
          <w:lang w:val="pt-BR"/>
        </w:rPr>
        <w:t>NbO</w:t>
      </w:r>
      <w:proofErr w:type="spellEnd"/>
      <w:proofErr w:type="gramEnd"/>
      <w:r w:rsidR="008218BF">
        <w:rPr>
          <w:rFonts w:ascii="Times New Roman" w:hAnsi="Times New Roman"/>
          <w:lang w:val="pt-BR"/>
        </w:rPr>
        <w:t>(O</w:t>
      </w:r>
      <w:r w:rsidR="008218BF" w:rsidRPr="00085FAF">
        <w:rPr>
          <w:rFonts w:ascii="Times New Roman" w:hAnsi="Times New Roman"/>
          <w:vertAlign w:val="subscript"/>
          <w:lang w:val="pt-BR"/>
        </w:rPr>
        <w:t>2</w:t>
      </w:r>
      <w:r w:rsidR="008218BF">
        <w:rPr>
          <w:rFonts w:ascii="Times New Roman" w:hAnsi="Times New Roman"/>
          <w:lang w:val="pt-BR"/>
        </w:rPr>
        <w:t>)0.5PO</w:t>
      </w:r>
      <w:r w:rsidR="008218BF" w:rsidRPr="00085FAF">
        <w:rPr>
          <w:rFonts w:ascii="Times New Roman" w:hAnsi="Times New Roman"/>
          <w:vertAlign w:val="subscript"/>
          <w:lang w:val="pt-BR"/>
        </w:rPr>
        <w:t>4</w:t>
      </w:r>
      <w:r w:rsidR="008218BF">
        <w:rPr>
          <w:rFonts w:ascii="Times New Roman" w:hAnsi="Times New Roman"/>
          <w:lang w:val="pt-BR"/>
        </w:rPr>
        <w:t>.</w:t>
      </w:r>
      <w:r w:rsidR="008218BF" w:rsidRPr="008218BF">
        <w:rPr>
          <w:rFonts w:ascii="Times New Roman" w:hAnsi="Times New Roman"/>
          <w:lang w:val="pt-BR"/>
        </w:rPr>
        <w:t>2H</w:t>
      </w:r>
      <w:r w:rsidR="008218BF" w:rsidRPr="00085FAF">
        <w:rPr>
          <w:rFonts w:ascii="Times New Roman" w:hAnsi="Times New Roman"/>
          <w:vertAlign w:val="subscript"/>
          <w:lang w:val="pt-BR"/>
        </w:rPr>
        <w:t>2</w:t>
      </w:r>
      <w:r w:rsidR="008218BF" w:rsidRPr="008218BF">
        <w:rPr>
          <w:rFonts w:ascii="Times New Roman" w:hAnsi="Times New Roman"/>
          <w:lang w:val="pt-BR"/>
        </w:rPr>
        <w:t>O</w:t>
      </w:r>
      <w:r w:rsidR="008218BF">
        <w:rPr>
          <w:rFonts w:ascii="Times New Roman" w:hAnsi="Times New Roman"/>
          <w:lang w:val="pt-BR"/>
        </w:rPr>
        <w:t xml:space="preserve">, como relatado </w:t>
      </w:r>
      <w:r w:rsidR="00B13A0C">
        <w:rPr>
          <w:rFonts w:ascii="Times New Roman" w:hAnsi="Times New Roman"/>
          <w:lang w:val="pt-BR"/>
        </w:rPr>
        <w:t>na literatura</w:t>
      </w:r>
      <w:r w:rsidR="00885844">
        <w:rPr>
          <w:rFonts w:ascii="Times New Roman" w:hAnsi="Times New Roman"/>
          <w:lang w:val="pt-BR"/>
        </w:rPr>
        <w:t xml:space="preserve"> (21,27)</w:t>
      </w:r>
      <w:r w:rsidR="008218BF" w:rsidRPr="008218BF">
        <w:rPr>
          <w:rFonts w:ascii="Times New Roman" w:hAnsi="Times New Roman"/>
          <w:lang w:val="pt-BR"/>
        </w:rPr>
        <w:t>.</w:t>
      </w:r>
      <w:r w:rsidR="005B4D29" w:rsidRPr="00085FAF">
        <w:rPr>
          <w:lang w:val="pt-BR"/>
        </w:rPr>
        <w:t xml:space="preserve"> </w:t>
      </w:r>
    </w:p>
    <w:p w:rsidR="00E45EEA" w:rsidRPr="008218BF" w:rsidRDefault="00E45EEA" w:rsidP="00E45EEA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aumento de sinal</w:t>
      </w:r>
      <w:r w:rsidRPr="005B4D29">
        <w:rPr>
          <w:rFonts w:ascii="Times New Roman" w:hAnsi="Times New Roman"/>
          <w:lang w:val="pt-BR"/>
        </w:rPr>
        <w:t xml:space="preserve"> na região 300-400 </w:t>
      </w:r>
      <w:proofErr w:type="spellStart"/>
      <w:r w:rsidRPr="005B4D29">
        <w:rPr>
          <w:rFonts w:ascii="Times New Roman" w:hAnsi="Times New Roman"/>
          <w:lang w:val="pt-BR"/>
        </w:rPr>
        <w:t>nm</w:t>
      </w:r>
      <w:proofErr w:type="spellEnd"/>
      <w:r w:rsidRPr="005B4D29">
        <w:rPr>
          <w:rFonts w:ascii="Times New Roman" w:hAnsi="Times New Roman"/>
          <w:lang w:val="pt-BR"/>
        </w:rPr>
        <w:t xml:space="preserve"> após</w:t>
      </w:r>
      <w:r>
        <w:rPr>
          <w:rFonts w:ascii="Times New Roman" w:hAnsi="Times New Roman"/>
          <w:lang w:val="pt-BR"/>
        </w:rPr>
        <w:t xml:space="preserve"> </w:t>
      </w:r>
      <w:r w:rsidRPr="005B4D29">
        <w:rPr>
          <w:rFonts w:ascii="Times New Roman" w:hAnsi="Times New Roman"/>
          <w:lang w:val="pt-BR"/>
        </w:rPr>
        <w:t>tratamento com H</w:t>
      </w:r>
      <w:r w:rsidRPr="00085FAF">
        <w:rPr>
          <w:rFonts w:ascii="Times New Roman" w:hAnsi="Times New Roman"/>
          <w:vertAlign w:val="subscript"/>
          <w:lang w:val="pt-BR"/>
        </w:rPr>
        <w:t>2</w:t>
      </w:r>
      <w:r w:rsidRPr="005B4D29">
        <w:rPr>
          <w:rFonts w:ascii="Times New Roman" w:hAnsi="Times New Roman"/>
          <w:lang w:val="pt-BR"/>
        </w:rPr>
        <w:t>O</w:t>
      </w:r>
      <w:r w:rsidRPr="00085FAF">
        <w:rPr>
          <w:rFonts w:ascii="Times New Roman" w:hAnsi="Times New Roman"/>
          <w:vertAlign w:val="subscript"/>
          <w:lang w:val="pt-BR"/>
        </w:rPr>
        <w:t>2</w:t>
      </w:r>
      <w:r w:rsidRPr="005B4D29">
        <w:rPr>
          <w:rFonts w:ascii="Times New Roman" w:hAnsi="Times New Roman"/>
          <w:lang w:val="pt-BR"/>
        </w:rPr>
        <w:t xml:space="preserve"> pode ser </w:t>
      </w:r>
      <w:r>
        <w:rPr>
          <w:rFonts w:ascii="Times New Roman" w:hAnsi="Times New Roman"/>
          <w:lang w:val="pt-BR"/>
        </w:rPr>
        <w:t>decomposto</w:t>
      </w:r>
      <w:r w:rsidRPr="005B4D29">
        <w:rPr>
          <w:rFonts w:ascii="Times New Roman" w:hAnsi="Times New Roman"/>
          <w:lang w:val="pt-BR"/>
        </w:rPr>
        <w:t xml:space="preserve"> em duas bandas em 320 e</w:t>
      </w:r>
      <w:r>
        <w:rPr>
          <w:rFonts w:ascii="Times New Roman" w:hAnsi="Times New Roman"/>
          <w:lang w:val="pt-BR"/>
        </w:rPr>
        <w:t xml:space="preserve"> </w:t>
      </w:r>
      <w:r w:rsidRPr="005B4D29">
        <w:rPr>
          <w:rFonts w:ascii="Times New Roman" w:hAnsi="Times New Roman"/>
          <w:lang w:val="pt-BR"/>
        </w:rPr>
        <w:t xml:space="preserve">380 </w:t>
      </w:r>
      <w:proofErr w:type="spellStart"/>
      <w:r w:rsidRPr="005B4D29">
        <w:rPr>
          <w:rFonts w:ascii="Times New Roman" w:hAnsi="Times New Roman"/>
          <w:lang w:val="pt-BR"/>
        </w:rPr>
        <w:t>nm</w:t>
      </w:r>
      <w:proofErr w:type="spellEnd"/>
      <w:r w:rsidRPr="005B4D29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>correspondente</w:t>
      </w:r>
      <w:r w:rsidRPr="005B4D29">
        <w:rPr>
          <w:rFonts w:ascii="Times New Roman" w:hAnsi="Times New Roman"/>
          <w:lang w:val="pt-BR"/>
        </w:rPr>
        <w:t xml:space="preserve"> à transferência de carga de ligante para metal (LMCT)</w:t>
      </w:r>
      <w:r>
        <w:rPr>
          <w:rFonts w:ascii="Times New Roman" w:hAnsi="Times New Roman"/>
          <w:lang w:val="pt-BR"/>
        </w:rPr>
        <w:t xml:space="preserve"> </w:t>
      </w:r>
      <w:r w:rsidRPr="005B4D29">
        <w:rPr>
          <w:rFonts w:ascii="Times New Roman" w:hAnsi="Times New Roman"/>
          <w:lang w:val="pt-BR"/>
        </w:rPr>
        <w:t>em espécie</w:t>
      </w:r>
      <w:r>
        <w:rPr>
          <w:rFonts w:ascii="Times New Roman" w:hAnsi="Times New Roman"/>
          <w:lang w:val="pt-BR"/>
        </w:rPr>
        <w:t>s</w:t>
      </w:r>
      <w:r w:rsidRPr="005B4D29">
        <w:rPr>
          <w:rFonts w:ascii="Times New Roman" w:hAnsi="Times New Roman"/>
          <w:lang w:val="pt-BR"/>
        </w:rPr>
        <w:t xml:space="preserve"> </w:t>
      </w:r>
      <w:proofErr w:type="spellStart"/>
      <w:r w:rsidRPr="005B4D29">
        <w:rPr>
          <w:rFonts w:ascii="Times New Roman" w:hAnsi="Times New Roman"/>
          <w:lang w:val="pt-BR"/>
        </w:rPr>
        <w:t>superoxo</w:t>
      </w:r>
      <w:proofErr w:type="spellEnd"/>
      <w:r w:rsidRPr="005B4D29">
        <w:rPr>
          <w:rFonts w:ascii="Times New Roman" w:hAnsi="Times New Roman"/>
          <w:lang w:val="pt-BR"/>
        </w:rPr>
        <w:t xml:space="preserve"> nióbio e </w:t>
      </w:r>
      <w:proofErr w:type="spellStart"/>
      <w:r w:rsidRPr="005B4D29">
        <w:rPr>
          <w:rFonts w:ascii="Times New Roman" w:hAnsi="Times New Roman"/>
          <w:lang w:val="pt-BR"/>
        </w:rPr>
        <w:t>peroxo</w:t>
      </w:r>
      <w:proofErr w:type="spellEnd"/>
      <w:r w:rsidRPr="005B4D29">
        <w:rPr>
          <w:rFonts w:ascii="Times New Roman" w:hAnsi="Times New Roman"/>
          <w:lang w:val="pt-BR"/>
        </w:rPr>
        <w:t xml:space="preserve"> nióbio, respectivamente</w:t>
      </w:r>
      <w:r w:rsidR="00E962CD">
        <w:rPr>
          <w:rFonts w:ascii="Times New Roman" w:hAnsi="Times New Roman"/>
          <w:lang w:val="pt-BR"/>
        </w:rPr>
        <w:t xml:space="preserve"> (27)</w:t>
      </w:r>
      <w:r>
        <w:rPr>
          <w:rFonts w:ascii="Times New Roman" w:hAnsi="Times New Roman"/>
          <w:lang w:val="pt-BR"/>
        </w:rPr>
        <w:t xml:space="preserve">. A presença destas espécies favorece o deslocamento da equação de equilíbrio </w:t>
      </w:r>
      <w:r w:rsidRPr="005B4D29">
        <w:rPr>
          <w:rFonts w:ascii="Times New Roman" w:hAnsi="Times New Roman"/>
          <w:lang w:val="pt-BR"/>
        </w:rPr>
        <w:t>H</w:t>
      </w:r>
      <w:r w:rsidRPr="00085FAF">
        <w:rPr>
          <w:rFonts w:ascii="Times New Roman" w:hAnsi="Times New Roman"/>
          <w:vertAlign w:val="subscript"/>
          <w:lang w:val="pt-BR"/>
        </w:rPr>
        <w:t>2</w:t>
      </w:r>
      <w:r w:rsidRPr="005B4D29">
        <w:rPr>
          <w:rFonts w:ascii="Times New Roman" w:hAnsi="Times New Roman"/>
          <w:lang w:val="pt-BR"/>
        </w:rPr>
        <w:t>O</w:t>
      </w:r>
      <w:r w:rsidRPr="00085FAF">
        <w:rPr>
          <w:rFonts w:ascii="Times New Roman" w:hAnsi="Times New Roman"/>
          <w:vertAlign w:val="subscript"/>
          <w:lang w:val="pt-BR"/>
        </w:rPr>
        <w:t>2</w:t>
      </w:r>
      <w:r w:rsidRPr="00B1386B">
        <w:rPr>
          <w:rFonts w:ascii="Times New Roman" w:hAnsi="Times New Roman"/>
          <w:vertAlign w:val="superscript"/>
          <w:lang w:val="pt-BR"/>
        </w:rPr>
        <w:t>+</w:t>
      </w:r>
      <w:r w:rsidRPr="005B4D29">
        <w:rPr>
          <w:rFonts w:ascii="Times New Roman" w:hAnsi="Times New Roman"/>
          <w:lang w:val="pt-BR"/>
        </w:rPr>
        <w:t xml:space="preserve"> HO</w:t>
      </w:r>
      <w:r w:rsidRPr="00085FAF">
        <w:rPr>
          <w:rFonts w:ascii="Times New Roman" w:hAnsi="Times New Roman"/>
          <w:vertAlign w:val="subscript"/>
          <w:lang w:val="pt-BR"/>
        </w:rPr>
        <w:t>2</w:t>
      </w:r>
      <w:r w:rsidRPr="00085FAF">
        <w:rPr>
          <w:rFonts w:ascii="Times New Roman" w:hAnsi="Times New Roman"/>
          <w:vertAlign w:val="superscript"/>
          <w:lang w:val="pt-BR"/>
        </w:rPr>
        <w:t>−</w:t>
      </w:r>
      <w:r w:rsidRPr="005B4D29">
        <w:rPr>
          <w:rFonts w:ascii="Times New Roman" w:hAnsi="Times New Roman"/>
          <w:lang w:val="pt-BR"/>
        </w:rPr>
        <w:t xml:space="preserve"> = •OH + O</w:t>
      </w:r>
      <w:r w:rsidRPr="00B1386B">
        <w:rPr>
          <w:rFonts w:ascii="Times New Roman" w:hAnsi="Times New Roman"/>
          <w:vertAlign w:val="superscript"/>
          <w:lang w:val="pt-BR"/>
        </w:rPr>
        <w:t>2</w:t>
      </w:r>
      <w:r w:rsidRPr="009705BE">
        <w:rPr>
          <w:rFonts w:ascii="Times New Roman" w:hAnsi="Times New Roman"/>
          <w:vertAlign w:val="superscript"/>
          <w:lang w:val="pt-BR"/>
        </w:rPr>
        <w:t>−</w:t>
      </w:r>
      <w:r w:rsidRPr="00085FAF">
        <w:rPr>
          <w:rFonts w:ascii="Times New Roman" w:hAnsi="Times New Roman"/>
          <w:vertAlign w:val="superscript"/>
          <w:lang w:val="pt-BR"/>
        </w:rPr>
        <w:t>•</w:t>
      </w:r>
      <w:r w:rsidRPr="005B4D29">
        <w:rPr>
          <w:rFonts w:ascii="Times New Roman" w:hAnsi="Times New Roman"/>
          <w:lang w:val="pt-BR"/>
        </w:rPr>
        <w:t xml:space="preserve"> + H</w:t>
      </w:r>
      <w:r w:rsidRPr="00085FAF">
        <w:rPr>
          <w:rFonts w:ascii="Times New Roman" w:hAnsi="Times New Roman"/>
          <w:vertAlign w:val="subscript"/>
          <w:lang w:val="pt-BR"/>
        </w:rPr>
        <w:t>2</w:t>
      </w:r>
      <w:r w:rsidRPr="005B4D29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 xml:space="preserve"> para a direita, aumentando a formação dos radicais oxidantes </w:t>
      </w:r>
      <w:r w:rsidRPr="005B4D29">
        <w:rPr>
          <w:rFonts w:ascii="Times New Roman" w:hAnsi="Times New Roman"/>
          <w:lang w:val="pt-BR"/>
        </w:rPr>
        <w:t>•OH</w:t>
      </w:r>
      <w:r>
        <w:rPr>
          <w:rFonts w:ascii="Times New Roman" w:hAnsi="Times New Roman"/>
          <w:lang w:val="pt-BR"/>
        </w:rPr>
        <w:t xml:space="preserve"> e a seletividade do catalisador </w:t>
      </w:r>
      <w:proofErr w:type="gramStart"/>
      <w:r>
        <w:rPr>
          <w:rFonts w:ascii="Times New Roman" w:hAnsi="Times New Roman"/>
          <w:lang w:val="pt-BR"/>
        </w:rPr>
        <w:t>NbOPO</w:t>
      </w:r>
      <w:r w:rsidRPr="00085FAF">
        <w:rPr>
          <w:rFonts w:ascii="Times New Roman" w:hAnsi="Times New Roman"/>
          <w:vertAlign w:val="subscript"/>
          <w:lang w:val="pt-BR"/>
        </w:rPr>
        <w:t>4</w:t>
      </w:r>
      <w:proofErr w:type="gramEnd"/>
      <w:r>
        <w:rPr>
          <w:rFonts w:ascii="Times New Roman" w:hAnsi="Times New Roman"/>
          <w:lang w:val="pt-BR"/>
        </w:rPr>
        <w:t xml:space="preserve"> ao ácido </w:t>
      </w:r>
      <w:proofErr w:type="spellStart"/>
      <w:r>
        <w:rPr>
          <w:rFonts w:ascii="Times New Roman" w:hAnsi="Times New Roman"/>
          <w:lang w:val="pt-BR"/>
        </w:rPr>
        <w:t>adípico</w:t>
      </w:r>
      <w:proofErr w:type="spellEnd"/>
      <w:r>
        <w:rPr>
          <w:rFonts w:ascii="Times New Roman" w:hAnsi="Times New Roman"/>
          <w:lang w:val="pt-BR"/>
        </w:rPr>
        <w:t>.</w:t>
      </w:r>
    </w:p>
    <w:p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:rsidR="00EA4E1B" w:rsidRPr="001F25B2" w:rsidRDefault="000F4DF0" w:rsidP="000F4DF0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resultados demonstram que catalisadores de nióbio </w:t>
      </w:r>
      <w:r w:rsidR="00AD21F8">
        <w:rPr>
          <w:rFonts w:ascii="Times New Roman" w:hAnsi="Times New Roman"/>
          <w:lang w:val="pt-BR"/>
        </w:rPr>
        <w:t>contendo fósforo são mais ácidos que o Nb</w:t>
      </w:r>
      <w:r w:rsidR="00B1386B" w:rsidRPr="00B1386B">
        <w:rPr>
          <w:rFonts w:ascii="Times New Roman" w:hAnsi="Times New Roman"/>
          <w:vertAlign w:val="subscript"/>
          <w:lang w:val="pt-BR"/>
        </w:rPr>
        <w:t>2</w:t>
      </w:r>
      <w:r w:rsidR="00AD21F8">
        <w:rPr>
          <w:rFonts w:ascii="Times New Roman" w:hAnsi="Times New Roman"/>
          <w:lang w:val="pt-BR"/>
        </w:rPr>
        <w:t>O</w:t>
      </w:r>
      <w:r w:rsidR="00B1386B" w:rsidRPr="00B1386B">
        <w:rPr>
          <w:rFonts w:ascii="Times New Roman" w:hAnsi="Times New Roman"/>
          <w:vertAlign w:val="subscript"/>
          <w:lang w:val="pt-BR"/>
        </w:rPr>
        <w:t>5</w:t>
      </w:r>
      <w:r w:rsidR="00AD21F8">
        <w:rPr>
          <w:rFonts w:ascii="Times New Roman" w:hAnsi="Times New Roman"/>
          <w:lang w:val="pt-BR"/>
        </w:rPr>
        <w:t xml:space="preserve"> original e s</w:t>
      </w:r>
      <w:r>
        <w:rPr>
          <w:rFonts w:ascii="Times New Roman" w:hAnsi="Times New Roman"/>
          <w:lang w:val="pt-BR"/>
        </w:rPr>
        <w:t xml:space="preserve">e mostraram bem-sucedidos para realizar todas as etapas de oxidação e hidrólise necessárias para a formação do ácido </w:t>
      </w:r>
      <w:proofErr w:type="spellStart"/>
      <w:r>
        <w:rPr>
          <w:rFonts w:ascii="Times New Roman" w:hAnsi="Times New Roman"/>
          <w:lang w:val="pt-BR"/>
        </w:rPr>
        <w:t>adípico</w:t>
      </w:r>
      <w:proofErr w:type="spellEnd"/>
      <w:r w:rsidR="00AD21F8">
        <w:rPr>
          <w:rFonts w:ascii="Times New Roman" w:hAnsi="Times New Roman"/>
          <w:lang w:val="pt-BR"/>
        </w:rPr>
        <w:t xml:space="preserve"> na oxidação do </w:t>
      </w:r>
      <w:proofErr w:type="spellStart"/>
      <w:r w:rsidR="00AD21F8">
        <w:rPr>
          <w:rFonts w:ascii="Times New Roman" w:hAnsi="Times New Roman"/>
          <w:lang w:val="pt-BR"/>
        </w:rPr>
        <w:t>cicloexeno</w:t>
      </w:r>
      <w:proofErr w:type="spellEnd"/>
      <w:r>
        <w:rPr>
          <w:rFonts w:ascii="Times New Roman" w:hAnsi="Times New Roman"/>
          <w:lang w:val="pt-BR"/>
        </w:rPr>
        <w:t xml:space="preserve">. </w:t>
      </w:r>
      <w:r w:rsidR="001A2791">
        <w:rPr>
          <w:rFonts w:ascii="Times New Roman" w:hAnsi="Times New Roman"/>
          <w:lang w:val="pt-BR"/>
        </w:rPr>
        <w:t xml:space="preserve">O rendimento a AA foi fortemente influenciado pela acidez e propriedades oxidantes dos materiais, com predomínio do segundo fator. </w:t>
      </w:r>
      <w:r>
        <w:rPr>
          <w:rFonts w:ascii="Times New Roman" w:hAnsi="Times New Roman"/>
          <w:lang w:val="pt-BR"/>
        </w:rPr>
        <w:t xml:space="preserve">Alternativas para se obter um </w:t>
      </w:r>
      <w:r w:rsidR="001A2791">
        <w:rPr>
          <w:rFonts w:ascii="Times New Roman" w:hAnsi="Times New Roman"/>
          <w:lang w:val="pt-BR"/>
        </w:rPr>
        <w:t>maior rendimento</w:t>
      </w:r>
      <w:r>
        <w:rPr>
          <w:rFonts w:ascii="Times New Roman" w:hAnsi="Times New Roman"/>
          <w:lang w:val="pt-BR"/>
        </w:rPr>
        <w:t xml:space="preserve"> dos catalisadores na reação de oxidação do </w:t>
      </w:r>
      <w:proofErr w:type="spellStart"/>
      <w:r>
        <w:rPr>
          <w:rFonts w:ascii="Times New Roman" w:hAnsi="Times New Roman"/>
          <w:lang w:val="pt-BR"/>
        </w:rPr>
        <w:t>cicloexeno</w:t>
      </w:r>
      <w:proofErr w:type="spellEnd"/>
      <w:r>
        <w:rPr>
          <w:rFonts w:ascii="Times New Roman" w:hAnsi="Times New Roman"/>
          <w:lang w:val="pt-BR"/>
        </w:rPr>
        <w:t xml:space="preserve"> devem ser buscadas, como um estudo mais aprofundado </w:t>
      </w:r>
      <w:r w:rsidR="001A2791">
        <w:rPr>
          <w:rFonts w:ascii="Times New Roman" w:hAnsi="Times New Roman"/>
          <w:lang w:val="pt-BR"/>
        </w:rPr>
        <w:t>da influência do teor de fósforo e condições de reação</w:t>
      </w:r>
      <w:r>
        <w:rPr>
          <w:rFonts w:ascii="Times New Roman" w:hAnsi="Times New Roman"/>
          <w:lang w:val="pt-BR"/>
        </w:rPr>
        <w:t>.</w:t>
      </w:r>
    </w:p>
    <w:p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:rsidR="00EA4E1B" w:rsidRPr="001F25B2" w:rsidRDefault="001961E6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autores</w:t>
      </w:r>
      <w:r w:rsidR="00E877E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agradecem </w:t>
      </w:r>
      <w:r w:rsidR="00E877E4">
        <w:rPr>
          <w:rFonts w:ascii="Times New Roman" w:hAnsi="Times New Roman"/>
          <w:lang w:val="pt-BR"/>
        </w:rPr>
        <w:t xml:space="preserve">à Companhia Brasileira de Metalurgia e Mineração (CBMM), por ter cedido as amostras de compostos de nióbio </w:t>
      </w:r>
      <w:r w:rsidR="009F794D">
        <w:rPr>
          <w:rFonts w:ascii="Times New Roman" w:hAnsi="Times New Roman"/>
          <w:lang w:val="pt-BR"/>
        </w:rPr>
        <w:t xml:space="preserve">utilizados no presente trabalho, ao </w:t>
      </w:r>
      <w:r w:rsidR="009F794D" w:rsidRPr="009F794D">
        <w:rPr>
          <w:rFonts w:ascii="Times New Roman" w:hAnsi="Times New Roman"/>
          <w:lang w:val="pt-BR"/>
        </w:rPr>
        <w:t>Centro de Caracterização em Nanotecnologia para Materiais e Catálise (</w:t>
      </w:r>
      <w:proofErr w:type="spellStart"/>
      <w:r w:rsidR="009F794D" w:rsidRPr="009F794D">
        <w:rPr>
          <w:rFonts w:ascii="Times New Roman" w:hAnsi="Times New Roman"/>
          <w:lang w:val="pt-BR"/>
        </w:rPr>
        <w:t>Cenano</w:t>
      </w:r>
      <w:proofErr w:type="spellEnd"/>
      <w:r w:rsidR="009F794D" w:rsidRPr="009F794D">
        <w:rPr>
          <w:rFonts w:ascii="Times New Roman" w:hAnsi="Times New Roman"/>
          <w:lang w:val="pt-BR"/>
        </w:rPr>
        <w:t xml:space="preserve">/INT) pelas análises de </w:t>
      </w:r>
      <w:r w:rsidR="009F794D">
        <w:rPr>
          <w:rFonts w:ascii="Times New Roman" w:hAnsi="Times New Roman"/>
          <w:lang w:val="pt-BR"/>
        </w:rPr>
        <w:t>MEV/EDS</w:t>
      </w:r>
      <w:r w:rsidR="009F794D" w:rsidRPr="009F794D">
        <w:rPr>
          <w:rFonts w:ascii="Times New Roman" w:hAnsi="Times New Roman"/>
          <w:lang w:val="pt-BR"/>
        </w:rPr>
        <w:t xml:space="preserve"> (MCTI/</w:t>
      </w:r>
      <w:proofErr w:type="spellStart"/>
      <w:proofErr w:type="gramStart"/>
      <w:r w:rsidR="009F794D" w:rsidRPr="009F794D">
        <w:rPr>
          <w:rFonts w:ascii="Times New Roman" w:hAnsi="Times New Roman"/>
          <w:lang w:val="pt-BR"/>
        </w:rPr>
        <w:t>SisNANO</w:t>
      </w:r>
      <w:proofErr w:type="spellEnd"/>
      <w:proofErr w:type="gramEnd"/>
      <w:r w:rsidR="009F794D" w:rsidRPr="009F794D">
        <w:rPr>
          <w:rFonts w:ascii="Times New Roman" w:hAnsi="Times New Roman"/>
          <w:lang w:val="pt-BR"/>
        </w:rPr>
        <w:t>/</w:t>
      </w:r>
      <w:proofErr w:type="spellStart"/>
      <w:r w:rsidR="009F794D" w:rsidRPr="009F794D">
        <w:rPr>
          <w:rFonts w:ascii="Times New Roman" w:hAnsi="Times New Roman"/>
          <w:lang w:val="pt-BR"/>
        </w:rPr>
        <w:t>INT-CENANO-CNPq</w:t>
      </w:r>
      <w:proofErr w:type="spellEnd"/>
      <w:r w:rsidR="009F794D" w:rsidRPr="009F794D">
        <w:rPr>
          <w:rFonts w:ascii="Times New Roman" w:hAnsi="Times New Roman"/>
          <w:lang w:val="pt-BR"/>
        </w:rPr>
        <w:t xml:space="preserve"> Processo No. 442604/2019-0)</w:t>
      </w:r>
      <w:r w:rsidR="00E877E4">
        <w:rPr>
          <w:rFonts w:ascii="Times New Roman" w:hAnsi="Times New Roman"/>
          <w:lang w:val="pt-BR"/>
        </w:rPr>
        <w:t xml:space="preserve"> e ao CNPq </w:t>
      </w:r>
      <w:r>
        <w:rPr>
          <w:rFonts w:ascii="Times New Roman" w:hAnsi="Times New Roman"/>
          <w:lang w:val="pt-BR"/>
        </w:rPr>
        <w:t>pel</w:t>
      </w:r>
      <w:r w:rsidR="00E877E4">
        <w:rPr>
          <w:rFonts w:ascii="Times New Roman" w:hAnsi="Times New Roman"/>
          <w:lang w:val="pt-BR"/>
        </w:rPr>
        <w:t>a bolsa PCI/CNPq</w:t>
      </w:r>
      <w:r>
        <w:rPr>
          <w:rFonts w:ascii="Times New Roman" w:hAnsi="Times New Roman"/>
          <w:lang w:val="pt-BR"/>
        </w:rPr>
        <w:t xml:space="preserve"> a Vinícius Chindelar</w:t>
      </w:r>
      <w:r w:rsidR="00E877E4">
        <w:rPr>
          <w:rFonts w:ascii="Times New Roman" w:hAnsi="Times New Roman"/>
          <w:lang w:val="pt-BR"/>
        </w:rPr>
        <w:t>.</w:t>
      </w:r>
      <w:r w:rsidR="003F689A">
        <w:rPr>
          <w:rFonts w:ascii="Times New Roman" w:hAnsi="Times New Roman"/>
          <w:lang w:val="pt-BR"/>
        </w:rPr>
        <w:t xml:space="preserve"> Os autores agradecem o auxílio financeiro da FAPERJ (</w:t>
      </w:r>
      <w:r w:rsidR="003F689A" w:rsidRPr="003F689A">
        <w:rPr>
          <w:rFonts w:ascii="Times New Roman" w:hAnsi="Times New Roman"/>
          <w:lang w:val="pt-BR"/>
        </w:rPr>
        <w:t>E-26/211.593/2021</w:t>
      </w:r>
      <w:r w:rsidR="003F689A">
        <w:rPr>
          <w:rFonts w:ascii="Times New Roman" w:hAnsi="Times New Roman"/>
          <w:lang w:val="pt-BR"/>
        </w:rPr>
        <w:t>).</w:t>
      </w:r>
    </w:p>
    <w:p w:rsidR="00EA4E1B" w:rsidRPr="000E36B2" w:rsidRDefault="00EA4E1B" w:rsidP="000E36B2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:rsidR="00D32C22" w:rsidRPr="00F4554D" w:rsidRDefault="00D32C22" w:rsidP="00010339">
      <w:pPr>
        <w:pStyle w:val="TAMainText"/>
        <w:numPr>
          <w:ilvl w:val="0"/>
          <w:numId w:val="2"/>
        </w:numPr>
        <w:rPr>
          <w:rFonts w:ascii="Times New Roman" w:hAnsi="Times New Roman"/>
        </w:rPr>
      </w:pPr>
      <w:r w:rsidRPr="00521DC0">
        <w:rPr>
          <w:rFonts w:ascii="Times New Roman" w:hAnsi="Times New Roman"/>
        </w:rPr>
        <w:t xml:space="preserve">J.C.J. Bart; S. </w:t>
      </w:r>
      <w:proofErr w:type="spellStart"/>
      <w:r w:rsidRPr="00521DC0">
        <w:rPr>
          <w:rFonts w:ascii="Times New Roman" w:hAnsi="Times New Roman"/>
        </w:rPr>
        <w:t>Cavallaro</w:t>
      </w:r>
      <w:proofErr w:type="spellEnd"/>
      <w:r w:rsidRPr="00521DC0">
        <w:rPr>
          <w:rFonts w:ascii="Times New Roman" w:hAnsi="Times New Roman"/>
        </w:rPr>
        <w:t xml:space="preserve">, Ind. Eng. </w:t>
      </w:r>
      <w:r w:rsidRPr="00F4554D">
        <w:rPr>
          <w:rFonts w:ascii="Times New Roman" w:hAnsi="Times New Roman"/>
        </w:rPr>
        <w:t xml:space="preserve">Chem. </w:t>
      </w:r>
      <w:r w:rsidRPr="00F4554D">
        <w:rPr>
          <w:rFonts w:ascii="Times New Roman" w:hAnsi="Times New Roman"/>
          <w:b/>
          <w:bCs/>
        </w:rPr>
        <w:t>2014</w:t>
      </w:r>
      <w:r w:rsidRPr="00F4554D">
        <w:rPr>
          <w:rFonts w:ascii="Times New Roman" w:hAnsi="Times New Roman"/>
        </w:rPr>
        <w:t xml:space="preserve">, </w:t>
      </w:r>
      <w:r w:rsidRPr="00E962CD">
        <w:rPr>
          <w:rFonts w:ascii="Times New Roman" w:hAnsi="Times New Roman"/>
          <w:i/>
        </w:rPr>
        <w:t>54</w:t>
      </w:r>
      <w:r w:rsidRPr="00F4554D">
        <w:rPr>
          <w:rFonts w:ascii="Times New Roman" w:hAnsi="Times New Roman"/>
        </w:rPr>
        <w:t>, 1 − 46.</w:t>
      </w:r>
    </w:p>
    <w:p w:rsidR="00010339" w:rsidRDefault="00010339" w:rsidP="00010339">
      <w:pPr>
        <w:pStyle w:val="TAMainText"/>
        <w:numPr>
          <w:ilvl w:val="0"/>
          <w:numId w:val="2"/>
        </w:numPr>
        <w:rPr>
          <w:rFonts w:ascii="Times New Roman" w:hAnsi="Times New Roman"/>
          <w:lang w:val="pt-BR"/>
        </w:rPr>
      </w:pPr>
      <w:r w:rsidRPr="00521DC0">
        <w:rPr>
          <w:rFonts w:ascii="Times New Roman" w:hAnsi="Times New Roman"/>
        </w:rPr>
        <w:t xml:space="preserve">GRAND VIEW RESEARCH. Adipic Acid Market Size, Share &amp; Trends Analysis Report </w:t>
      </w:r>
      <w:proofErr w:type="gramStart"/>
      <w:r w:rsidRPr="00521DC0">
        <w:rPr>
          <w:rFonts w:ascii="Times New Roman" w:hAnsi="Times New Roman"/>
        </w:rPr>
        <w:t>By</w:t>
      </w:r>
      <w:proofErr w:type="gramEnd"/>
      <w:r w:rsidRPr="00521DC0">
        <w:rPr>
          <w:rFonts w:ascii="Times New Roman" w:hAnsi="Times New Roman"/>
        </w:rPr>
        <w:t xml:space="preserve"> Application (Nylon 66 Fiber, Nylon 66 Resin, Polyurethane, </w:t>
      </w:r>
      <w:proofErr w:type="spellStart"/>
      <w:r w:rsidRPr="00521DC0">
        <w:rPr>
          <w:rFonts w:ascii="Times New Roman" w:hAnsi="Times New Roman"/>
        </w:rPr>
        <w:t>Adipate</w:t>
      </w:r>
      <w:proofErr w:type="spellEnd"/>
      <w:r w:rsidRPr="00521DC0">
        <w:rPr>
          <w:rFonts w:ascii="Times New Roman" w:hAnsi="Times New Roman"/>
        </w:rPr>
        <w:t xml:space="preserve"> Ester). </w:t>
      </w:r>
      <w:r w:rsidRPr="00010339">
        <w:rPr>
          <w:rFonts w:ascii="Times New Roman" w:hAnsi="Times New Roman"/>
          <w:lang w:val="pt-BR"/>
        </w:rPr>
        <w:t>2018. Disponível em: &lt;https://www.grandviewresearch.com/industry-analysis/adipic-acid-market&gt;. Acesso em: 2</w:t>
      </w:r>
      <w:r>
        <w:rPr>
          <w:rFonts w:ascii="Times New Roman" w:hAnsi="Times New Roman"/>
          <w:lang w:val="pt-BR"/>
        </w:rPr>
        <w:t>4</w:t>
      </w:r>
      <w:r w:rsidRPr="00010339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mar</w:t>
      </w:r>
      <w:r w:rsidRPr="00010339">
        <w:rPr>
          <w:rFonts w:ascii="Times New Roman" w:hAnsi="Times New Roman"/>
          <w:lang w:val="pt-BR"/>
        </w:rPr>
        <w:t>. 20</w:t>
      </w:r>
      <w:r>
        <w:rPr>
          <w:rFonts w:ascii="Times New Roman" w:hAnsi="Times New Roman"/>
          <w:lang w:val="pt-BR"/>
        </w:rPr>
        <w:t>23</w:t>
      </w:r>
      <w:r w:rsidRPr="00010339">
        <w:rPr>
          <w:rFonts w:ascii="Times New Roman" w:hAnsi="Times New Roman"/>
          <w:lang w:val="pt-BR"/>
        </w:rPr>
        <w:t>.</w:t>
      </w:r>
    </w:p>
    <w:p w:rsidR="00010339" w:rsidRDefault="00057B7C" w:rsidP="00010339">
      <w:pPr>
        <w:pStyle w:val="TAMainText"/>
        <w:numPr>
          <w:ilvl w:val="0"/>
          <w:numId w:val="2"/>
        </w:numPr>
        <w:rPr>
          <w:rFonts w:ascii="Times New Roman" w:hAnsi="Times New Roman"/>
          <w:lang w:val="pt-BR"/>
        </w:rPr>
      </w:pPr>
      <w:r w:rsidRPr="00057B7C">
        <w:rPr>
          <w:rFonts w:ascii="Times New Roman" w:hAnsi="Times New Roman"/>
          <w:lang w:val="pt-BR"/>
        </w:rPr>
        <w:t xml:space="preserve">J. </w:t>
      </w:r>
      <w:proofErr w:type="spellStart"/>
      <w:r w:rsidRPr="00057B7C">
        <w:rPr>
          <w:rFonts w:ascii="Times New Roman" w:hAnsi="Times New Roman"/>
          <w:lang w:val="pt-BR"/>
        </w:rPr>
        <w:t>Alcañiz-Monge</w:t>
      </w:r>
      <w:proofErr w:type="spellEnd"/>
      <w:r w:rsidRPr="00057B7C">
        <w:rPr>
          <w:rFonts w:ascii="Times New Roman" w:hAnsi="Times New Roman"/>
          <w:lang w:val="pt-BR"/>
        </w:rPr>
        <w:t xml:space="preserve">; G. </w:t>
      </w:r>
      <w:proofErr w:type="spellStart"/>
      <w:r w:rsidRPr="00057B7C">
        <w:rPr>
          <w:rFonts w:ascii="Times New Roman" w:hAnsi="Times New Roman"/>
          <w:lang w:val="pt-BR"/>
        </w:rPr>
        <w:t>Trautwein</w:t>
      </w:r>
      <w:proofErr w:type="spellEnd"/>
      <w:r w:rsidRPr="00057B7C">
        <w:rPr>
          <w:rFonts w:ascii="Times New Roman" w:hAnsi="Times New Roman"/>
          <w:lang w:val="pt-BR"/>
        </w:rPr>
        <w:t>; A. Garcia-Garcia</w:t>
      </w:r>
      <w:r>
        <w:rPr>
          <w:rFonts w:ascii="Times New Roman" w:hAnsi="Times New Roman"/>
          <w:lang w:val="pt-BR"/>
        </w:rPr>
        <w:t>,</w:t>
      </w:r>
      <w:r w:rsidRPr="00057B7C">
        <w:rPr>
          <w:rFonts w:ascii="Times New Roman" w:hAnsi="Times New Roman"/>
          <w:lang w:val="pt-BR"/>
        </w:rPr>
        <w:t xml:space="preserve"> J</w:t>
      </w:r>
      <w:r w:rsidR="008C1C87">
        <w:rPr>
          <w:rFonts w:ascii="Times New Roman" w:hAnsi="Times New Roman"/>
          <w:lang w:val="pt-BR"/>
        </w:rPr>
        <w:t>.</w:t>
      </w:r>
      <w:r w:rsidRPr="00057B7C">
        <w:rPr>
          <w:rFonts w:ascii="Times New Roman" w:hAnsi="Times New Roman"/>
          <w:lang w:val="pt-BR"/>
        </w:rPr>
        <w:t xml:space="preserve"> Mol</w:t>
      </w:r>
      <w:r w:rsidR="008C1C87">
        <w:rPr>
          <w:rFonts w:ascii="Times New Roman" w:hAnsi="Times New Roman"/>
          <w:lang w:val="pt-BR"/>
        </w:rPr>
        <w:t>.</w:t>
      </w:r>
      <w:r w:rsidRPr="00057B7C">
        <w:rPr>
          <w:rFonts w:ascii="Times New Roman" w:hAnsi="Times New Roman"/>
          <w:lang w:val="pt-BR"/>
        </w:rPr>
        <w:t xml:space="preserve"> </w:t>
      </w:r>
      <w:proofErr w:type="spellStart"/>
      <w:r w:rsidRPr="00057B7C">
        <w:rPr>
          <w:rFonts w:ascii="Times New Roman" w:hAnsi="Times New Roman"/>
          <w:lang w:val="pt-BR"/>
        </w:rPr>
        <w:t>Catal</w:t>
      </w:r>
      <w:proofErr w:type="spellEnd"/>
      <w:r w:rsidR="008C1C87">
        <w:rPr>
          <w:rFonts w:ascii="Times New Roman" w:hAnsi="Times New Roman"/>
          <w:lang w:val="pt-BR"/>
        </w:rPr>
        <w:t>.</w:t>
      </w:r>
      <w:r w:rsidRPr="00057B7C">
        <w:rPr>
          <w:rFonts w:ascii="Times New Roman" w:hAnsi="Times New Roman"/>
          <w:lang w:val="pt-BR"/>
        </w:rPr>
        <w:t xml:space="preserve"> A: </w:t>
      </w:r>
      <w:proofErr w:type="spellStart"/>
      <w:r w:rsidRPr="00057B7C">
        <w:rPr>
          <w:rFonts w:ascii="Times New Roman" w:hAnsi="Times New Roman"/>
          <w:lang w:val="pt-BR"/>
        </w:rPr>
        <w:t>Chem</w:t>
      </w:r>
      <w:proofErr w:type="spellEnd"/>
      <w:r w:rsidR="008C1C87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Pr="00057B7C">
        <w:rPr>
          <w:rFonts w:ascii="Times New Roman" w:hAnsi="Times New Roman"/>
          <w:b/>
          <w:bCs/>
          <w:lang w:val="pt-BR"/>
        </w:rPr>
        <w:t>2014</w:t>
      </w:r>
      <w:r>
        <w:rPr>
          <w:rFonts w:ascii="Times New Roman" w:hAnsi="Times New Roman"/>
          <w:lang w:val="pt-BR"/>
        </w:rPr>
        <w:t>,</w:t>
      </w:r>
      <w:r w:rsidRPr="00057B7C">
        <w:rPr>
          <w:rFonts w:ascii="Times New Roman" w:hAnsi="Times New Roman"/>
          <w:lang w:val="pt-BR"/>
        </w:rPr>
        <w:t xml:space="preserve"> </w:t>
      </w:r>
      <w:r w:rsidRPr="00E962CD">
        <w:rPr>
          <w:rFonts w:ascii="Times New Roman" w:hAnsi="Times New Roman"/>
          <w:i/>
          <w:lang w:val="pt-BR"/>
        </w:rPr>
        <w:t>394</w:t>
      </w:r>
      <w:r>
        <w:rPr>
          <w:rFonts w:ascii="Times New Roman" w:hAnsi="Times New Roman"/>
          <w:lang w:val="pt-BR"/>
        </w:rPr>
        <w:t>,</w:t>
      </w:r>
      <w:r w:rsidRPr="00057B7C">
        <w:rPr>
          <w:rFonts w:ascii="Times New Roman" w:hAnsi="Times New Roman"/>
          <w:lang w:val="pt-BR"/>
        </w:rPr>
        <w:t xml:space="preserve"> 211 – 216.</w:t>
      </w:r>
    </w:p>
    <w:p w:rsidR="00BD55D8" w:rsidRPr="00085FAF" w:rsidRDefault="00C8152C" w:rsidP="00010339">
      <w:pPr>
        <w:pStyle w:val="TAMainText"/>
        <w:numPr>
          <w:ilvl w:val="0"/>
          <w:numId w:val="2"/>
        </w:numPr>
        <w:rPr>
          <w:rFonts w:ascii="Times New Roman" w:hAnsi="Times New Roman"/>
        </w:rPr>
      </w:pPr>
      <w:r w:rsidRPr="008C1C87">
        <w:rPr>
          <w:rFonts w:ascii="Times New Roman" w:hAnsi="Times New Roman"/>
          <w:lang w:val="pt-BR"/>
        </w:rPr>
        <w:t xml:space="preserve">H. </w:t>
      </w:r>
      <w:proofErr w:type="spellStart"/>
      <w:r w:rsidRPr="008C1C87">
        <w:rPr>
          <w:rFonts w:ascii="Times New Roman" w:hAnsi="Times New Roman"/>
          <w:lang w:val="pt-BR"/>
        </w:rPr>
        <w:t>Shima</w:t>
      </w:r>
      <w:proofErr w:type="spellEnd"/>
      <w:r w:rsidRPr="008C1C87">
        <w:rPr>
          <w:rFonts w:ascii="Times New Roman" w:hAnsi="Times New Roman"/>
          <w:lang w:val="pt-BR"/>
        </w:rPr>
        <w:t xml:space="preserve">; M. Tanaka; H. </w:t>
      </w:r>
      <w:proofErr w:type="spellStart"/>
      <w:r w:rsidRPr="008C1C87">
        <w:rPr>
          <w:rFonts w:ascii="Times New Roman" w:hAnsi="Times New Roman"/>
          <w:lang w:val="pt-BR"/>
        </w:rPr>
        <w:t>Imai</w:t>
      </w:r>
      <w:proofErr w:type="spellEnd"/>
      <w:r w:rsidRPr="008C1C87">
        <w:rPr>
          <w:rFonts w:ascii="Times New Roman" w:hAnsi="Times New Roman"/>
          <w:lang w:val="pt-BR"/>
        </w:rPr>
        <w:t xml:space="preserve">; T. </w:t>
      </w:r>
      <w:proofErr w:type="spellStart"/>
      <w:r w:rsidRPr="008C1C87">
        <w:rPr>
          <w:rFonts w:ascii="Times New Roman" w:hAnsi="Times New Roman"/>
          <w:lang w:val="pt-BR"/>
        </w:rPr>
        <w:t>Yokoi</w:t>
      </w:r>
      <w:proofErr w:type="spellEnd"/>
      <w:r w:rsidRPr="008C1C87">
        <w:rPr>
          <w:rFonts w:ascii="Times New Roman" w:hAnsi="Times New Roman"/>
          <w:lang w:val="pt-BR"/>
        </w:rPr>
        <w:t xml:space="preserve">; T. </w:t>
      </w:r>
      <w:proofErr w:type="spellStart"/>
      <w:r w:rsidRPr="008C1C87">
        <w:rPr>
          <w:rFonts w:ascii="Times New Roman" w:hAnsi="Times New Roman"/>
          <w:lang w:val="pt-BR"/>
        </w:rPr>
        <w:t>Tatsumi</w:t>
      </w:r>
      <w:proofErr w:type="spellEnd"/>
      <w:r w:rsidRPr="008C1C87">
        <w:rPr>
          <w:rFonts w:ascii="Times New Roman" w:hAnsi="Times New Roman"/>
          <w:lang w:val="pt-BR"/>
        </w:rPr>
        <w:t xml:space="preserve">; </w:t>
      </w:r>
      <w:proofErr w:type="spellStart"/>
      <w:r w:rsidRPr="008C1C87">
        <w:rPr>
          <w:rFonts w:ascii="Times New Roman" w:hAnsi="Times New Roman"/>
          <w:lang w:val="pt-BR"/>
        </w:rPr>
        <w:t>J.N.</w:t>
      </w:r>
      <w:proofErr w:type="spellEnd"/>
      <w:r w:rsidRPr="008C1C87">
        <w:rPr>
          <w:rFonts w:ascii="Times New Roman" w:hAnsi="Times New Roman"/>
          <w:lang w:val="pt-BR"/>
        </w:rPr>
        <w:t xml:space="preserve"> </w:t>
      </w:r>
      <w:proofErr w:type="spellStart"/>
      <w:r w:rsidRPr="008C1C87">
        <w:rPr>
          <w:rFonts w:ascii="Times New Roman" w:hAnsi="Times New Roman"/>
          <w:lang w:val="pt-BR"/>
        </w:rPr>
        <w:t>Kondo</w:t>
      </w:r>
      <w:proofErr w:type="spellEnd"/>
      <w:r w:rsidRPr="008C1C87">
        <w:rPr>
          <w:rFonts w:ascii="Times New Roman" w:hAnsi="Times New Roman"/>
          <w:lang w:val="pt-BR"/>
        </w:rPr>
        <w:t xml:space="preserve">, </w:t>
      </w:r>
      <w:r w:rsidR="00257598" w:rsidRPr="008C1C87">
        <w:rPr>
          <w:rFonts w:ascii="Times New Roman" w:hAnsi="Times New Roman"/>
          <w:lang w:val="pt-BR"/>
        </w:rPr>
        <w:t>J</w:t>
      </w:r>
      <w:r w:rsidR="008C1C87" w:rsidRPr="008C1C87">
        <w:rPr>
          <w:rFonts w:ascii="Times New Roman" w:hAnsi="Times New Roman"/>
          <w:lang w:val="pt-BR"/>
        </w:rPr>
        <w:t>.</w:t>
      </w:r>
      <w:r w:rsidR="00257598" w:rsidRPr="008C1C87">
        <w:rPr>
          <w:rFonts w:ascii="Times New Roman" w:hAnsi="Times New Roman"/>
          <w:lang w:val="pt-BR"/>
        </w:rPr>
        <w:t xml:space="preserve"> </w:t>
      </w:r>
      <w:proofErr w:type="spellStart"/>
      <w:r w:rsidR="00257598" w:rsidRPr="008C1C87">
        <w:rPr>
          <w:rFonts w:ascii="Times New Roman" w:hAnsi="Times New Roman"/>
          <w:lang w:val="pt-BR"/>
        </w:rPr>
        <w:t>Phys</w:t>
      </w:r>
      <w:proofErr w:type="spellEnd"/>
      <w:r w:rsidR="008C1C87" w:rsidRPr="008C1C87">
        <w:rPr>
          <w:rFonts w:ascii="Times New Roman" w:hAnsi="Times New Roman"/>
          <w:lang w:val="pt-BR"/>
        </w:rPr>
        <w:t>.</w:t>
      </w:r>
      <w:r w:rsidR="00257598" w:rsidRPr="008C1C87">
        <w:rPr>
          <w:rFonts w:ascii="Times New Roman" w:hAnsi="Times New Roman"/>
          <w:lang w:val="pt-BR"/>
        </w:rPr>
        <w:t xml:space="preserve"> </w:t>
      </w:r>
      <w:r w:rsidR="00257598" w:rsidRPr="00085FAF">
        <w:rPr>
          <w:rFonts w:ascii="Times New Roman" w:hAnsi="Times New Roman"/>
        </w:rPr>
        <w:t>Chem</w:t>
      </w:r>
      <w:r w:rsidR="008C1C87">
        <w:rPr>
          <w:rFonts w:ascii="Times New Roman" w:hAnsi="Times New Roman"/>
        </w:rPr>
        <w:t>.</w:t>
      </w:r>
      <w:r w:rsidR="00257598" w:rsidRPr="00085FAF">
        <w:rPr>
          <w:rFonts w:ascii="Times New Roman" w:hAnsi="Times New Roman"/>
        </w:rPr>
        <w:t xml:space="preserve"> C, </w:t>
      </w:r>
      <w:r w:rsidR="00257598" w:rsidRPr="00E962CD">
        <w:rPr>
          <w:rFonts w:ascii="Times New Roman" w:hAnsi="Times New Roman"/>
          <w:b/>
        </w:rPr>
        <w:t>2009</w:t>
      </w:r>
      <w:r w:rsidR="00257598" w:rsidRPr="00085FAF">
        <w:rPr>
          <w:rFonts w:ascii="Times New Roman" w:hAnsi="Times New Roman"/>
        </w:rPr>
        <w:t xml:space="preserve">, </w:t>
      </w:r>
      <w:r w:rsidR="00257598" w:rsidRPr="00E962CD">
        <w:rPr>
          <w:rFonts w:ascii="Times New Roman" w:hAnsi="Times New Roman"/>
          <w:i/>
        </w:rPr>
        <w:t>113, 52</w:t>
      </w:r>
      <w:r w:rsidR="00257598" w:rsidRPr="00085FAF">
        <w:rPr>
          <w:rFonts w:ascii="Times New Roman" w:hAnsi="Times New Roman"/>
        </w:rPr>
        <w:t>, 21693-21699</w:t>
      </w:r>
      <w:r w:rsidRPr="00085FAF">
        <w:rPr>
          <w:rFonts w:ascii="Times New Roman" w:hAnsi="Times New Roman"/>
        </w:rPr>
        <w:t>.</w:t>
      </w:r>
    </w:p>
    <w:p w:rsidR="00521DC0" w:rsidRPr="00085FAF" w:rsidRDefault="00C8152C" w:rsidP="00C8152C">
      <w:pPr>
        <w:pStyle w:val="TAMainText"/>
        <w:numPr>
          <w:ilvl w:val="0"/>
          <w:numId w:val="2"/>
        </w:numPr>
        <w:rPr>
          <w:rFonts w:ascii="Times New Roman" w:hAnsi="Times New Roman"/>
        </w:rPr>
      </w:pPr>
      <w:r w:rsidRPr="00085FAF">
        <w:rPr>
          <w:rFonts w:ascii="Times New Roman" w:hAnsi="Times New Roman"/>
        </w:rPr>
        <w:t xml:space="preserve">C.G.O. </w:t>
      </w:r>
      <w:proofErr w:type="spellStart"/>
      <w:r w:rsidRPr="00085FAF">
        <w:rPr>
          <w:rFonts w:ascii="Times New Roman" w:hAnsi="Times New Roman"/>
        </w:rPr>
        <w:t>Bruziquesi</w:t>
      </w:r>
      <w:proofErr w:type="spellEnd"/>
      <w:r w:rsidRPr="00085FAF">
        <w:rPr>
          <w:rFonts w:ascii="Times New Roman" w:hAnsi="Times New Roman"/>
        </w:rPr>
        <w:t xml:space="preserve">, , J.B.G. Filho, H.F.V. Victoria,, K. </w:t>
      </w:r>
      <w:proofErr w:type="spellStart"/>
      <w:r w:rsidRPr="00085FAF">
        <w:rPr>
          <w:rFonts w:ascii="Times New Roman" w:hAnsi="Times New Roman"/>
        </w:rPr>
        <w:t>Krambrock</w:t>
      </w:r>
      <w:proofErr w:type="spellEnd"/>
      <w:r w:rsidRPr="00085FAF">
        <w:rPr>
          <w:rFonts w:ascii="Times New Roman" w:hAnsi="Times New Roman"/>
        </w:rPr>
        <w:t xml:space="preserve">, H.S. Mansur, A.A.P. Mansur, P. Chagas, </w:t>
      </w:r>
      <w:r w:rsidRPr="00085FAF">
        <w:rPr>
          <w:rFonts w:ascii="Times New Roman" w:hAnsi="Times New Roman"/>
        </w:rPr>
        <w:lastRenderedPageBreak/>
        <w:t xml:space="preserve">A.C. Silva, L.C.A. Oliveira, </w:t>
      </w:r>
      <w:proofErr w:type="spellStart"/>
      <w:r w:rsidRPr="00085FAF">
        <w:rPr>
          <w:rFonts w:ascii="Times New Roman" w:hAnsi="Times New Roman"/>
        </w:rPr>
        <w:t>Catal</w:t>
      </w:r>
      <w:proofErr w:type="spellEnd"/>
      <w:r w:rsidRPr="00085FAF">
        <w:rPr>
          <w:rFonts w:ascii="Times New Roman" w:hAnsi="Times New Roman"/>
        </w:rPr>
        <w:t xml:space="preserve">. Comm., </w:t>
      </w:r>
      <w:r w:rsidRPr="00085FAF">
        <w:rPr>
          <w:rFonts w:ascii="Times New Roman" w:hAnsi="Times New Roman"/>
          <w:b/>
          <w:bCs/>
        </w:rPr>
        <w:t>2022</w:t>
      </w:r>
      <w:r w:rsidRPr="00085FAF">
        <w:rPr>
          <w:rFonts w:ascii="Times New Roman" w:hAnsi="Times New Roman"/>
        </w:rPr>
        <w:t xml:space="preserve">, </w:t>
      </w:r>
      <w:r w:rsidRPr="00E962CD">
        <w:rPr>
          <w:rFonts w:ascii="Times New Roman" w:hAnsi="Times New Roman"/>
          <w:i/>
        </w:rPr>
        <w:t>171</w:t>
      </w:r>
      <w:r w:rsidRPr="00085FAF">
        <w:rPr>
          <w:rFonts w:ascii="Times New Roman" w:hAnsi="Times New Roman"/>
        </w:rPr>
        <w:t>, 106511</w:t>
      </w:r>
      <w:r w:rsidR="00C07844" w:rsidRPr="00085FAF">
        <w:rPr>
          <w:rFonts w:ascii="Times New Roman" w:hAnsi="Times New Roman"/>
        </w:rPr>
        <w:t>.</w:t>
      </w:r>
    </w:p>
    <w:p w:rsidR="00040094" w:rsidRPr="00B5276C" w:rsidRDefault="00B5276C" w:rsidP="00B5276C">
      <w:pPr>
        <w:pStyle w:val="TAMainText"/>
        <w:numPr>
          <w:ilvl w:val="0"/>
          <w:numId w:val="2"/>
        </w:numPr>
        <w:rPr>
          <w:rFonts w:ascii="Times New Roman" w:hAnsi="Times New Roman"/>
        </w:rPr>
      </w:pPr>
      <w:r w:rsidRPr="00B5276C">
        <w:rPr>
          <w:rFonts w:ascii="Times New Roman" w:hAnsi="Times New Roman"/>
        </w:rPr>
        <w:t>J.C.S. Soares, A.H.A. Gonçalves, F.M.Z. Zotin, L.R. R</w:t>
      </w:r>
      <w:r>
        <w:rPr>
          <w:rFonts w:ascii="Times New Roman" w:hAnsi="Times New Roman"/>
        </w:rPr>
        <w:t>.</w:t>
      </w:r>
      <w:r w:rsidRPr="00B5276C">
        <w:rPr>
          <w:rFonts w:ascii="Times New Roman" w:hAnsi="Times New Roman"/>
        </w:rPr>
        <w:t xml:space="preserve"> Araújo, A</w:t>
      </w:r>
      <w:r>
        <w:rPr>
          <w:rFonts w:ascii="Times New Roman" w:hAnsi="Times New Roman"/>
        </w:rPr>
        <w:t>.</w:t>
      </w:r>
      <w:r w:rsidRPr="00B5276C">
        <w:rPr>
          <w:rFonts w:ascii="Times New Roman" w:hAnsi="Times New Roman"/>
        </w:rPr>
        <w:t>B. Gaspar</w:t>
      </w:r>
      <w:r>
        <w:rPr>
          <w:rFonts w:ascii="Times New Roman" w:hAnsi="Times New Roman"/>
        </w:rPr>
        <w:t xml:space="preserve">, </w:t>
      </w:r>
      <w:proofErr w:type="spellStart"/>
      <w:r w:rsidR="00444B7C" w:rsidRPr="00444B7C">
        <w:rPr>
          <w:rFonts w:ascii="Times New Roman" w:hAnsi="Times New Roman"/>
        </w:rPr>
        <w:t>Catal</w:t>
      </w:r>
      <w:proofErr w:type="spellEnd"/>
      <w:r w:rsidR="00444B7C">
        <w:rPr>
          <w:rFonts w:ascii="Times New Roman" w:hAnsi="Times New Roman"/>
        </w:rPr>
        <w:t>.</w:t>
      </w:r>
      <w:r w:rsidR="00444B7C" w:rsidRPr="00444B7C">
        <w:rPr>
          <w:rFonts w:ascii="Times New Roman" w:hAnsi="Times New Roman"/>
        </w:rPr>
        <w:t xml:space="preserve"> Today</w:t>
      </w:r>
      <w:r w:rsidR="00444B7C">
        <w:rPr>
          <w:rFonts w:ascii="Times New Roman" w:hAnsi="Times New Roman"/>
        </w:rPr>
        <w:t xml:space="preserve">, </w:t>
      </w:r>
      <w:r w:rsidR="00444B7C" w:rsidRPr="00444B7C">
        <w:rPr>
          <w:rFonts w:ascii="Times New Roman" w:hAnsi="Times New Roman"/>
          <w:b/>
        </w:rPr>
        <w:t>2021</w:t>
      </w:r>
      <w:r w:rsidR="00444B7C">
        <w:rPr>
          <w:rFonts w:ascii="Times New Roman" w:hAnsi="Times New Roman"/>
        </w:rPr>
        <w:t xml:space="preserve">, </w:t>
      </w:r>
      <w:r w:rsidR="00444B7C" w:rsidRPr="00444B7C">
        <w:rPr>
          <w:rFonts w:ascii="Times New Roman" w:hAnsi="Times New Roman"/>
          <w:i/>
        </w:rPr>
        <w:t>381</w:t>
      </w:r>
      <w:r w:rsidR="00444B7C">
        <w:rPr>
          <w:rFonts w:ascii="Times New Roman" w:hAnsi="Times New Roman"/>
        </w:rPr>
        <w:t xml:space="preserve">, </w:t>
      </w:r>
      <w:r w:rsidR="00444B7C" w:rsidRPr="00444B7C">
        <w:rPr>
          <w:rFonts w:ascii="Times New Roman" w:hAnsi="Times New Roman"/>
        </w:rPr>
        <w:t>143–153</w:t>
      </w:r>
      <w:r w:rsidR="00444B7C">
        <w:rPr>
          <w:rFonts w:ascii="Times New Roman" w:hAnsi="Times New Roman"/>
        </w:rPr>
        <w:t>.</w:t>
      </w:r>
    </w:p>
    <w:p w:rsidR="00521DC0" w:rsidRPr="00B5276C" w:rsidRDefault="00521DC0" w:rsidP="00010339">
      <w:pPr>
        <w:pStyle w:val="TAMainText"/>
        <w:numPr>
          <w:ilvl w:val="0"/>
          <w:numId w:val="2"/>
        </w:numPr>
        <w:rPr>
          <w:rFonts w:ascii="Times New Roman" w:hAnsi="Times New Roman"/>
        </w:rPr>
      </w:pPr>
      <w:r w:rsidRPr="00B5276C">
        <w:rPr>
          <w:rFonts w:ascii="Times New Roman" w:hAnsi="Times New Roman"/>
        </w:rPr>
        <w:t xml:space="preserve">Z. Tang </w:t>
      </w:r>
      <w:r w:rsidRPr="00B5276C">
        <w:rPr>
          <w:rFonts w:ascii="Times New Roman" w:hAnsi="Times New Roman"/>
          <w:i/>
        </w:rPr>
        <w:t>et al</w:t>
      </w:r>
      <w:r w:rsidRPr="00B5276C">
        <w:rPr>
          <w:rFonts w:ascii="Times New Roman" w:hAnsi="Times New Roman"/>
        </w:rPr>
        <w:t>, Bull</w:t>
      </w:r>
      <w:r w:rsidR="008C1C87" w:rsidRPr="00B5276C">
        <w:rPr>
          <w:rFonts w:ascii="Times New Roman" w:hAnsi="Times New Roman"/>
        </w:rPr>
        <w:t>.</w:t>
      </w:r>
      <w:r w:rsidRPr="00B5276C">
        <w:rPr>
          <w:rFonts w:ascii="Times New Roman" w:hAnsi="Times New Roman"/>
        </w:rPr>
        <w:t xml:space="preserve"> Kor</w:t>
      </w:r>
      <w:r w:rsidR="008C1C87" w:rsidRPr="00B5276C">
        <w:rPr>
          <w:rFonts w:ascii="Times New Roman" w:hAnsi="Times New Roman"/>
        </w:rPr>
        <w:t>.</w:t>
      </w:r>
      <w:r w:rsidRPr="00B5276C">
        <w:rPr>
          <w:rFonts w:ascii="Times New Roman" w:hAnsi="Times New Roman"/>
        </w:rPr>
        <w:t xml:space="preserve"> Chem</w:t>
      </w:r>
      <w:r w:rsidR="008C1C87" w:rsidRPr="00B5276C">
        <w:rPr>
          <w:rFonts w:ascii="Times New Roman" w:hAnsi="Times New Roman"/>
        </w:rPr>
        <w:t>.</w:t>
      </w:r>
      <w:r w:rsidRPr="00B5276C">
        <w:rPr>
          <w:rFonts w:ascii="Times New Roman" w:hAnsi="Times New Roman"/>
        </w:rPr>
        <w:t xml:space="preserve"> Soc</w:t>
      </w:r>
      <w:r w:rsidR="008C1C87" w:rsidRPr="00B5276C">
        <w:rPr>
          <w:rFonts w:ascii="Times New Roman" w:hAnsi="Times New Roman"/>
        </w:rPr>
        <w:t>.</w:t>
      </w:r>
      <w:r w:rsidRPr="00B5276C">
        <w:rPr>
          <w:rFonts w:ascii="Times New Roman" w:hAnsi="Times New Roman"/>
        </w:rPr>
        <w:t xml:space="preserve">, </w:t>
      </w:r>
      <w:r w:rsidRPr="00B5276C">
        <w:rPr>
          <w:rFonts w:ascii="Times New Roman" w:hAnsi="Times New Roman"/>
          <w:b/>
        </w:rPr>
        <w:t>2010</w:t>
      </w:r>
      <w:r w:rsidR="00CD1530" w:rsidRPr="00B5276C">
        <w:rPr>
          <w:rFonts w:ascii="Times New Roman" w:hAnsi="Times New Roman"/>
        </w:rPr>
        <w:t xml:space="preserve">, </w:t>
      </w:r>
      <w:r w:rsidR="00CD1530" w:rsidRPr="00E962CD">
        <w:rPr>
          <w:rFonts w:ascii="Times New Roman" w:hAnsi="Times New Roman"/>
          <w:i/>
        </w:rPr>
        <w:t>31</w:t>
      </w:r>
      <w:r w:rsidR="00CD1530" w:rsidRPr="00B5276C">
        <w:rPr>
          <w:rFonts w:ascii="Times New Roman" w:hAnsi="Times New Roman"/>
        </w:rPr>
        <w:t>, 3679 – 3683.</w:t>
      </w:r>
    </w:p>
    <w:p w:rsidR="00054771" w:rsidRDefault="00054771" w:rsidP="00010339">
      <w:pPr>
        <w:pStyle w:val="TAMainText"/>
        <w:numPr>
          <w:ilvl w:val="0"/>
          <w:numId w:val="2"/>
        </w:numPr>
        <w:rPr>
          <w:rFonts w:ascii="Times New Roman" w:hAnsi="Times New Roman"/>
          <w:lang w:val="fr-FR"/>
        </w:rPr>
      </w:pPr>
      <w:r w:rsidRPr="00054771">
        <w:rPr>
          <w:rFonts w:ascii="Times New Roman" w:hAnsi="Times New Roman"/>
          <w:lang w:val="fr-FR"/>
        </w:rPr>
        <w:t xml:space="preserve">S. E. Davis </w:t>
      </w:r>
      <w:r w:rsidRPr="00054771">
        <w:rPr>
          <w:rFonts w:ascii="Times New Roman" w:hAnsi="Times New Roman"/>
          <w:i/>
          <w:lang w:val="fr-FR"/>
        </w:rPr>
        <w:t>et al</w:t>
      </w:r>
      <w:r>
        <w:rPr>
          <w:rFonts w:ascii="Times New Roman" w:hAnsi="Times New Roman"/>
          <w:lang w:val="fr-FR"/>
        </w:rPr>
        <w:t>, J</w:t>
      </w:r>
      <w:r w:rsidR="008C1C87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 xml:space="preserve"> Mol</w:t>
      </w:r>
      <w:r w:rsidR="008C1C87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 xml:space="preserve"> Catal</w:t>
      </w:r>
      <w:r w:rsidR="008C1C87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 xml:space="preserve"> A : Chem</w:t>
      </w:r>
      <w:r w:rsidR="008C1C87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 xml:space="preserve">, </w:t>
      </w:r>
      <w:r w:rsidRPr="00054771">
        <w:rPr>
          <w:rFonts w:ascii="Times New Roman" w:hAnsi="Times New Roman"/>
          <w:b/>
          <w:lang w:val="fr-FR"/>
        </w:rPr>
        <w:t>2014</w:t>
      </w:r>
      <w:r>
        <w:rPr>
          <w:rFonts w:ascii="Times New Roman" w:hAnsi="Times New Roman"/>
          <w:lang w:val="fr-FR"/>
        </w:rPr>
        <w:t xml:space="preserve">, </w:t>
      </w:r>
      <w:r w:rsidRPr="00E962CD">
        <w:rPr>
          <w:rFonts w:ascii="Times New Roman" w:hAnsi="Times New Roman"/>
          <w:i/>
          <w:lang w:val="fr-FR"/>
        </w:rPr>
        <w:t>388</w:t>
      </w:r>
      <w:r>
        <w:rPr>
          <w:rFonts w:ascii="Times New Roman" w:hAnsi="Times New Roman"/>
          <w:lang w:val="fr-FR"/>
        </w:rPr>
        <w:t>, 123-132.</w:t>
      </w:r>
    </w:p>
    <w:p w:rsidR="007B4B2B" w:rsidRPr="00367D3D" w:rsidRDefault="00054771" w:rsidP="00FC4474">
      <w:pPr>
        <w:pStyle w:val="TAMainText"/>
        <w:numPr>
          <w:ilvl w:val="0"/>
          <w:numId w:val="2"/>
        </w:numPr>
        <w:rPr>
          <w:lang w:val="fr-FR"/>
        </w:rPr>
      </w:pPr>
      <w:r w:rsidRPr="00367D3D">
        <w:rPr>
          <w:rFonts w:ascii="Times New Roman" w:hAnsi="Times New Roman"/>
          <w:lang w:val="fr-FR"/>
        </w:rPr>
        <w:t>S. Van Dommele, K. P. De Jong, J. H. Bitter, Chem</w:t>
      </w:r>
      <w:r w:rsidR="008C1C87">
        <w:rPr>
          <w:rFonts w:ascii="Times New Roman" w:hAnsi="Times New Roman"/>
          <w:lang w:val="fr-FR"/>
        </w:rPr>
        <w:t>.</w:t>
      </w:r>
      <w:r w:rsidRPr="00367D3D">
        <w:rPr>
          <w:rFonts w:ascii="Times New Roman" w:hAnsi="Times New Roman"/>
          <w:lang w:val="fr-FR"/>
        </w:rPr>
        <w:t xml:space="preserve"> Comm</w:t>
      </w:r>
      <w:r w:rsidR="008C1C87">
        <w:rPr>
          <w:rFonts w:ascii="Times New Roman" w:hAnsi="Times New Roman"/>
          <w:lang w:val="fr-FR"/>
        </w:rPr>
        <w:t>.</w:t>
      </w:r>
      <w:r w:rsidR="00703732" w:rsidRPr="00367D3D">
        <w:rPr>
          <w:rFonts w:ascii="Times New Roman" w:hAnsi="Times New Roman"/>
          <w:lang w:val="fr-FR"/>
        </w:rPr>
        <w:t xml:space="preserve">, </w:t>
      </w:r>
      <w:r w:rsidR="00703732" w:rsidRPr="00367D3D">
        <w:rPr>
          <w:rFonts w:ascii="Times New Roman" w:hAnsi="Times New Roman"/>
          <w:b/>
          <w:lang w:val="fr-FR"/>
        </w:rPr>
        <w:t>2006</w:t>
      </w:r>
      <w:r w:rsidR="00703732" w:rsidRPr="00367D3D">
        <w:rPr>
          <w:rFonts w:ascii="Times New Roman" w:hAnsi="Times New Roman"/>
          <w:lang w:val="fr-FR"/>
        </w:rPr>
        <w:t xml:space="preserve">, </w:t>
      </w:r>
      <w:r w:rsidR="00703732" w:rsidRPr="00E962CD">
        <w:rPr>
          <w:rFonts w:ascii="Times New Roman" w:hAnsi="Times New Roman"/>
          <w:i/>
          <w:lang w:val="fr-FR"/>
        </w:rPr>
        <w:t>46</w:t>
      </w:r>
      <w:r w:rsidR="00703732" w:rsidRPr="00367D3D">
        <w:rPr>
          <w:rFonts w:ascii="Times New Roman" w:hAnsi="Times New Roman"/>
          <w:lang w:val="fr-FR"/>
        </w:rPr>
        <w:t>, 4859.</w:t>
      </w:r>
    </w:p>
    <w:p w:rsidR="00367D3D" w:rsidRPr="003B1AC0" w:rsidRDefault="003B1AC0" w:rsidP="00FC4474">
      <w:pPr>
        <w:pStyle w:val="TAMainText"/>
        <w:numPr>
          <w:ilvl w:val="0"/>
          <w:numId w:val="2"/>
        </w:numPr>
        <w:rPr>
          <w:lang w:val="pt-BR"/>
        </w:rPr>
      </w:pPr>
      <w:r w:rsidRPr="003B1AC0">
        <w:rPr>
          <w:lang w:val="pt-BR"/>
        </w:rPr>
        <w:t>N. T. P. Martins, Tese</w:t>
      </w:r>
      <w:r>
        <w:rPr>
          <w:lang w:val="pt-BR"/>
        </w:rPr>
        <w:t xml:space="preserve"> de Doutorado, Universidade Federal de Minas Gerais, 2017.</w:t>
      </w:r>
    </w:p>
    <w:p w:rsidR="00367D3D" w:rsidRDefault="00367D3D" w:rsidP="00FC4474">
      <w:pPr>
        <w:pStyle w:val="TAMainText"/>
        <w:numPr>
          <w:ilvl w:val="0"/>
          <w:numId w:val="2"/>
        </w:numPr>
        <w:rPr>
          <w:lang w:val="pt-BR"/>
        </w:rPr>
      </w:pPr>
      <w:r w:rsidRPr="00367D3D">
        <w:rPr>
          <w:lang w:val="pt-BR"/>
        </w:rPr>
        <w:t>M. H. C. Cruz, C. F. J.</w:t>
      </w:r>
      <w:r>
        <w:rPr>
          <w:lang w:val="pt-BR"/>
        </w:rPr>
        <w:t xml:space="preserve"> Silva, E. R. </w:t>
      </w:r>
      <w:proofErr w:type="spellStart"/>
      <w:r>
        <w:rPr>
          <w:lang w:val="pt-BR"/>
        </w:rPr>
        <w:t>Lachter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Catal</w:t>
      </w:r>
      <w:proofErr w:type="spellEnd"/>
      <w:r w:rsidR="008C1C87">
        <w:rPr>
          <w:lang w:val="pt-BR"/>
        </w:rPr>
        <w:t>.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Today</w:t>
      </w:r>
      <w:proofErr w:type="spellEnd"/>
      <w:r>
        <w:rPr>
          <w:lang w:val="pt-BR"/>
        </w:rPr>
        <w:t xml:space="preserve">, </w:t>
      </w:r>
      <w:r w:rsidRPr="00367D3D">
        <w:rPr>
          <w:b/>
          <w:lang w:val="pt-BR"/>
        </w:rPr>
        <w:t>2006</w:t>
      </w:r>
      <w:r>
        <w:rPr>
          <w:lang w:val="pt-BR"/>
        </w:rPr>
        <w:t xml:space="preserve">, </w:t>
      </w:r>
      <w:r w:rsidRPr="00F33411">
        <w:rPr>
          <w:i/>
          <w:lang w:val="pt-BR"/>
        </w:rPr>
        <w:t>118, 3-4</w:t>
      </w:r>
      <w:r>
        <w:rPr>
          <w:lang w:val="pt-BR"/>
        </w:rPr>
        <w:t>, 379-384.</w:t>
      </w:r>
    </w:p>
    <w:p w:rsidR="003B1AC0" w:rsidRDefault="00C75F43" w:rsidP="00FC4474">
      <w:pPr>
        <w:pStyle w:val="TAMainText"/>
        <w:numPr>
          <w:ilvl w:val="0"/>
          <w:numId w:val="2"/>
        </w:numPr>
        <w:rPr>
          <w:lang w:val="pt-BR"/>
        </w:rPr>
      </w:pPr>
      <w:r>
        <w:rPr>
          <w:lang w:val="pt-BR"/>
        </w:rPr>
        <w:t>G.</w:t>
      </w:r>
      <w:r w:rsidR="00FA2517">
        <w:rPr>
          <w:lang w:val="pt-BR"/>
        </w:rPr>
        <w:t xml:space="preserve"> G. Cortez, J. B. Paiva Junior, W. R. Monteiro, M. A. Zacharias, J. A. J. Rodrigues in Anais do VII Encontro Regional de Catálise, São Paulo, 2006, 125-126.</w:t>
      </w:r>
    </w:p>
    <w:p w:rsidR="00C75F43" w:rsidRDefault="001B0DAE" w:rsidP="00FC4474">
      <w:pPr>
        <w:pStyle w:val="TAMainText"/>
        <w:numPr>
          <w:ilvl w:val="0"/>
          <w:numId w:val="2"/>
        </w:numPr>
      </w:pPr>
      <w:r w:rsidRPr="008C1C87">
        <w:rPr>
          <w:lang w:val="es-ES"/>
        </w:rPr>
        <w:t xml:space="preserve">A. M. Raba, J. Barba-Ortega, M. R. Joya, </w:t>
      </w:r>
      <w:proofErr w:type="spellStart"/>
      <w:r w:rsidRPr="008C1C87">
        <w:rPr>
          <w:lang w:val="es-ES"/>
        </w:rPr>
        <w:t>Appl</w:t>
      </w:r>
      <w:proofErr w:type="spellEnd"/>
      <w:r w:rsidR="008C1C87" w:rsidRPr="008C1C87">
        <w:rPr>
          <w:lang w:val="es-ES"/>
        </w:rPr>
        <w:t>.</w:t>
      </w:r>
      <w:r w:rsidRPr="008C1C87">
        <w:rPr>
          <w:lang w:val="es-ES"/>
        </w:rPr>
        <w:t xml:space="preserve"> </w:t>
      </w:r>
      <w:r w:rsidRPr="001B0DAE">
        <w:t>Phy</w:t>
      </w:r>
      <w:r>
        <w:t>s</w:t>
      </w:r>
      <w:r w:rsidR="008C1C87">
        <w:t>.</w:t>
      </w:r>
      <w:r>
        <w:t xml:space="preserve"> A, </w:t>
      </w:r>
      <w:r>
        <w:rPr>
          <w:b/>
        </w:rPr>
        <w:t>2015</w:t>
      </w:r>
      <w:r>
        <w:t xml:space="preserve">, </w:t>
      </w:r>
      <w:r w:rsidRPr="00F33411">
        <w:rPr>
          <w:i/>
        </w:rPr>
        <w:t>119, 3</w:t>
      </w:r>
      <w:r>
        <w:t>, 923-928.</w:t>
      </w:r>
    </w:p>
    <w:p w:rsidR="00EB1D81" w:rsidRPr="00EB1D81" w:rsidRDefault="00EB1D81" w:rsidP="00FC4474">
      <w:pPr>
        <w:pStyle w:val="TAMainText"/>
        <w:numPr>
          <w:ilvl w:val="0"/>
          <w:numId w:val="2"/>
        </w:numPr>
        <w:rPr>
          <w:lang w:val="fr-FR"/>
        </w:rPr>
      </w:pPr>
      <w:r w:rsidRPr="00EB1D81">
        <w:rPr>
          <w:lang w:val="fr-FR"/>
        </w:rPr>
        <w:t xml:space="preserve">T. Armaroli </w:t>
      </w:r>
      <w:r w:rsidRPr="00EB1D81">
        <w:rPr>
          <w:i/>
          <w:lang w:val="fr-FR"/>
        </w:rPr>
        <w:t>et al</w:t>
      </w:r>
      <w:r w:rsidRPr="00EB1D81">
        <w:rPr>
          <w:lang w:val="fr-FR"/>
        </w:rPr>
        <w:t>, J</w:t>
      </w:r>
      <w:r w:rsidR="008C1C87">
        <w:rPr>
          <w:lang w:val="fr-FR"/>
        </w:rPr>
        <w:t>.</w:t>
      </w:r>
      <w:r>
        <w:rPr>
          <w:lang w:val="fr-FR"/>
        </w:rPr>
        <w:t xml:space="preserve"> Mol</w:t>
      </w:r>
      <w:r w:rsidR="008C1C87">
        <w:rPr>
          <w:lang w:val="fr-FR"/>
        </w:rPr>
        <w:t>.</w:t>
      </w:r>
      <w:r>
        <w:rPr>
          <w:lang w:val="fr-FR"/>
        </w:rPr>
        <w:t xml:space="preserve"> Catal</w:t>
      </w:r>
      <w:r w:rsidR="008C1C87">
        <w:rPr>
          <w:lang w:val="fr-FR"/>
        </w:rPr>
        <w:t>.</w:t>
      </w:r>
      <w:r>
        <w:rPr>
          <w:lang w:val="fr-FR"/>
        </w:rPr>
        <w:t xml:space="preserve"> A : Chem</w:t>
      </w:r>
      <w:r w:rsidR="008C1C87">
        <w:rPr>
          <w:lang w:val="fr-FR"/>
        </w:rPr>
        <w:t>.</w:t>
      </w:r>
      <w:r>
        <w:rPr>
          <w:lang w:val="fr-FR"/>
        </w:rPr>
        <w:t xml:space="preserve">, </w:t>
      </w:r>
      <w:r>
        <w:rPr>
          <w:b/>
          <w:lang w:val="fr-FR"/>
        </w:rPr>
        <w:t>2000</w:t>
      </w:r>
      <w:r>
        <w:rPr>
          <w:lang w:val="fr-FR"/>
        </w:rPr>
        <w:t xml:space="preserve">, </w:t>
      </w:r>
      <w:r w:rsidRPr="00F33411">
        <w:rPr>
          <w:i/>
          <w:lang w:val="fr-FR"/>
        </w:rPr>
        <w:t>151, 1-2</w:t>
      </w:r>
      <w:r>
        <w:rPr>
          <w:lang w:val="fr-FR"/>
        </w:rPr>
        <w:t>, 233-243.</w:t>
      </w:r>
    </w:p>
    <w:p w:rsidR="00EB1D81" w:rsidRPr="006208D3" w:rsidRDefault="006208D3" w:rsidP="00FC4474">
      <w:pPr>
        <w:pStyle w:val="TAMainText"/>
        <w:numPr>
          <w:ilvl w:val="0"/>
          <w:numId w:val="2"/>
        </w:numPr>
        <w:rPr>
          <w:lang w:val="pt-BR"/>
        </w:rPr>
      </w:pPr>
      <w:r w:rsidRPr="006208D3">
        <w:rPr>
          <w:lang w:val="pt-BR"/>
        </w:rPr>
        <w:t>D. R. Nascimento, E. R</w:t>
      </w:r>
      <w:r>
        <w:rPr>
          <w:lang w:val="pt-BR"/>
        </w:rPr>
        <w:t xml:space="preserve">. </w:t>
      </w:r>
      <w:proofErr w:type="spellStart"/>
      <w:r>
        <w:rPr>
          <w:lang w:val="pt-BR"/>
        </w:rPr>
        <w:t>Lachter</w:t>
      </w:r>
      <w:proofErr w:type="spellEnd"/>
      <w:r>
        <w:rPr>
          <w:lang w:val="pt-BR"/>
        </w:rPr>
        <w:t xml:space="preserve"> in Anais da 31ª Reunião Anual da Sociedade Brasileira de Química, São Paulo, 2008.</w:t>
      </w:r>
    </w:p>
    <w:p w:rsidR="00EB1D81" w:rsidRDefault="002D3AB3" w:rsidP="00FC4474">
      <w:pPr>
        <w:pStyle w:val="TAMainText"/>
        <w:numPr>
          <w:ilvl w:val="0"/>
          <w:numId w:val="2"/>
        </w:numPr>
      </w:pPr>
      <w:r w:rsidRPr="008C1C87">
        <w:rPr>
          <w:lang w:val="es-ES"/>
        </w:rPr>
        <w:t xml:space="preserve">C. A. </w:t>
      </w:r>
      <w:proofErr w:type="spellStart"/>
      <w:r w:rsidRPr="008C1C87">
        <w:rPr>
          <w:lang w:val="es-ES"/>
        </w:rPr>
        <w:t>Scaldaferri</w:t>
      </w:r>
      <w:proofErr w:type="spellEnd"/>
      <w:r w:rsidRPr="008C1C87">
        <w:rPr>
          <w:lang w:val="es-ES"/>
        </w:rPr>
        <w:t xml:space="preserve">, V. M. D. Pasa, </w:t>
      </w:r>
      <w:proofErr w:type="spellStart"/>
      <w:r w:rsidRPr="008C1C87">
        <w:rPr>
          <w:lang w:val="es-ES"/>
        </w:rPr>
        <w:t>Chem</w:t>
      </w:r>
      <w:proofErr w:type="spellEnd"/>
      <w:r w:rsidR="008C1C87" w:rsidRPr="008C1C87">
        <w:rPr>
          <w:lang w:val="es-ES"/>
        </w:rPr>
        <w:t>.</w:t>
      </w:r>
      <w:r w:rsidRPr="008C1C87">
        <w:rPr>
          <w:lang w:val="es-ES"/>
        </w:rPr>
        <w:t xml:space="preserve"> </w:t>
      </w:r>
      <w:r w:rsidRPr="002D3AB3">
        <w:t>Eng</w:t>
      </w:r>
      <w:r w:rsidR="008C1C87">
        <w:t>.</w:t>
      </w:r>
      <w:r>
        <w:t xml:space="preserve"> J</w:t>
      </w:r>
      <w:r w:rsidR="008C1C87">
        <w:t>.</w:t>
      </w:r>
      <w:r>
        <w:t xml:space="preserve">, </w:t>
      </w:r>
      <w:r>
        <w:rPr>
          <w:b/>
        </w:rPr>
        <w:t>2019</w:t>
      </w:r>
      <w:r>
        <w:t xml:space="preserve">, </w:t>
      </w:r>
      <w:r w:rsidRPr="00F33411">
        <w:rPr>
          <w:i/>
        </w:rPr>
        <w:t>370</w:t>
      </w:r>
      <w:r>
        <w:t>, 98-109.</w:t>
      </w:r>
    </w:p>
    <w:p w:rsidR="002D3AB3" w:rsidRPr="00A338DF" w:rsidRDefault="00A338DF" w:rsidP="00FC4474">
      <w:pPr>
        <w:pStyle w:val="TAMainText"/>
        <w:numPr>
          <w:ilvl w:val="0"/>
          <w:numId w:val="2"/>
        </w:numPr>
      </w:pPr>
      <w:r w:rsidRPr="00A338DF">
        <w:t xml:space="preserve">V. </w:t>
      </w:r>
      <w:proofErr w:type="spellStart"/>
      <w:r w:rsidRPr="00A338DF">
        <w:t>Lebarbier</w:t>
      </w:r>
      <w:proofErr w:type="spellEnd"/>
      <w:r w:rsidRPr="00A338DF">
        <w:t xml:space="preserve">, M. </w:t>
      </w:r>
      <w:proofErr w:type="spellStart"/>
      <w:r w:rsidRPr="00A338DF">
        <w:t>Houalla</w:t>
      </w:r>
      <w:proofErr w:type="spellEnd"/>
      <w:r w:rsidRPr="00A338DF">
        <w:t xml:space="preserve">, T. </w:t>
      </w:r>
      <w:proofErr w:type="spellStart"/>
      <w:r w:rsidRPr="00A338DF">
        <w:t>Onfroy</w:t>
      </w:r>
      <w:proofErr w:type="spellEnd"/>
      <w:r>
        <w:t xml:space="preserve">, </w:t>
      </w:r>
      <w:proofErr w:type="spellStart"/>
      <w:r>
        <w:t>Catal</w:t>
      </w:r>
      <w:proofErr w:type="spellEnd"/>
      <w:r w:rsidR="008C1C87">
        <w:t>.</w:t>
      </w:r>
      <w:r>
        <w:t xml:space="preserve"> Today, </w:t>
      </w:r>
      <w:r>
        <w:rPr>
          <w:b/>
        </w:rPr>
        <w:t>2012</w:t>
      </w:r>
      <w:r>
        <w:t xml:space="preserve">, </w:t>
      </w:r>
      <w:r w:rsidRPr="00F33411">
        <w:rPr>
          <w:i/>
        </w:rPr>
        <w:t>192, 1</w:t>
      </w:r>
      <w:r>
        <w:t>, 123-129.</w:t>
      </w:r>
    </w:p>
    <w:p w:rsidR="00A338DF" w:rsidRPr="00A338DF" w:rsidRDefault="00A338DF" w:rsidP="00FC4474">
      <w:pPr>
        <w:pStyle w:val="TAMainText"/>
        <w:numPr>
          <w:ilvl w:val="0"/>
          <w:numId w:val="2"/>
        </w:numPr>
      </w:pPr>
      <w:r w:rsidRPr="00A338DF">
        <w:t xml:space="preserve">W. </w:t>
      </w:r>
      <w:proofErr w:type="spellStart"/>
      <w:r w:rsidRPr="00A338DF">
        <w:t>Weng</w:t>
      </w:r>
      <w:proofErr w:type="spellEnd"/>
      <w:r w:rsidRPr="00A338DF">
        <w:t xml:space="preserve"> </w:t>
      </w:r>
      <w:r w:rsidRPr="00A338DF">
        <w:rPr>
          <w:i/>
        </w:rPr>
        <w:t>et al</w:t>
      </w:r>
      <w:r w:rsidRPr="00A338DF">
        <w:t>, Phys</w:t>
      </w:r>
      <w:r w:rsidR="008C1C87">
        <w:t>.</w:t>
      </w:r>
      <w:r w:rsidRPr="00A338DF">
        <w:t xml:space="preserve"> Chem</w:t>
      </w:r>
      <w:r w:rsidR="008C1C87">
        <w:t>.</w:t>
      </w:r>
      <w:r w:rsidRPr="00A338DF">
        <w:t xml:space="preserve"> Chem</w:t>
      </w:r>
      <w:r w:rsidR="008C1C87">
        <w:t>.</w:t>
      </w:r>
      <w:r w:rsidRPr="00A338DF">
        <w:t xml:space="preserve"> </w:t>
      </w:r>
      <w:r>
        <w:t>Phys</w:t>
      </w:r>
      <w:r w:rsidR="008C1C87">
        <w:t>.</w:t>
      </w:r>
      <w:r>
        <w:t xml:space="preserve">, </w:t>
      </w:r>
      <w:r>
        <w:rPr>
          <w:b/>
        </w:rPr>
        <w:t>2011</w:t>
      </w:r>
      <w:r>
        <w:t xml:space="preserve">, </w:t>
      </w:r>
      <w:r w:rsidRPr="00F33411">
        <w:rPr>
          <w:i/>
        </w:rPr>
        <w:t>13, 38</w:t>
      </w:r>
      <w:r>
        <w:t>, 17395.</w:t>
      </w:r>
    </w:p>
    <w:p w:rsidR="00A338DF" w:rsidRDefault="00A338DF" w:rsidP="00FC4474">
      <w:pPr>
        <w:pStyle w:val="TAMainText"/>
        <w:numPr>
          <w:ilvl w:val="0"/>
          <w:numId w:val="2"/>
        </w:numPr>
      </w:pPr>
      <w:r>
        <w:t xml:space="preserve">L. </w:t>
      </w:r>
      <w:proofErr w:type="spellStart"/>
      <w:r>
        <w:t>Sirleto</w:t>
      </w:r>
      <w:proofErr w:type="spellEnd"/>
      <w:r>
        <w:t xml:space="preserve"> </w:t>
      </w:r>
      <w:r>
        <w:rPr>
          <w:i/>
        </w:rPr>
        <w:t>et al</w:t>
      </w:r>
      <w:r>
        <w:t>, Appl</w:t>
      </w:r>
      <w:r w:rsidR="008C1C87">
        <w:t>.</w:t>
      </w:r>
      <w:r>
        <w:t xml:space="preserve"> Phys</w:t>
      </w:r>
      <w:r w:rsidR="008C1C87">
        <w:t>.</w:t>
      </w:r>
      <w:r>
        <w:t xml:space="preserve"> </w:t>
      </w:r>
      <w:proofErr w:type="spellStart"/>
      <w:r>
        <w:t>Lett</w:t>
      </w:r>
      <w:proofErr w:type="spellEnd"/>
      <w:r w:rsidR="008C1C87">
        <w:t>.</w:t>
      </w:r>
      <w:r>
        <w:t xml:space="preserve">, </w:t>
      </w:r>
      <w:r>
        <w:rPr>
          <w:b/>
        </w:rPr>
        <w:t>2009</w:t>
      </w:r>
      <w:r>
        <w:t>, 94, 3, 031105.</w:t>
      </w:r>
    </w:p>
    <w:p w:rsidR="00A338DF" w:rsidRPr="00C7523D" w:rsidRDefault="00C7523D" w:rsidP="00FC4474">
      <w:pPr>
        <w:pStyle w:val="TAMainText"/>
        <w:numPr>
          <w:ilvl w:val="0"/>
          <w:numId w:val="2"/>
        </w:numPr>
        <w:rPr>
          <w:lang w:val="pt-BR"/>
        </w:rPr>
      </w:pPr>
      <w:r w:rsidRPr="00C7523D">
        <w:rPr>
          <w:lang w:val="pt-BR"/>
        </w:rPr>
        <w:t>N. R. C. F. Machado</w:t>
      </w:r>
      <w:r>
        <w:rPr>
          <w:lang w:val="pt-BR"/>
        </w:rPr>
        <w:t>, Dissertação de Mestrado, Universidade Federal do Rio de Janeiro, 1995.</w:t>
      </w:r>
    </w:p>
    <w:p w:rsidR="00C7523D" w:rsidRPr="0078394F" w:rsidRDefault="00C7523D" w:rsidP="00FC4474">
      <w:pPr>
        <w:pStyle w:val="TAMainText"/>
        <w:numPr>
          <w:ilvl w:val="0"/>
          <w:numId w:val="2"/>
        </w:numPr>
      </w:pPr>
      <w:r w:rsidRPr="0078394F">
        <w:t xml:space="preserve">L. Moreno-Real </w:t>
      </w:r>
      <w:r w:rsidRPr="0078394F">
        <w:rPr>
          <w:i/>
        </w:rPr>
        <w:t>et al</w:t>
      </w:r>
      <w:r w:rsidRPr="0078394F">
        <w:t>, J</w:t>
      </w:r>
      <w:r w:rsidR="008C1C87" w:rsidRPr="0078394F">
        <w:t>.</w:t>
      </w:r>
      <w:r w:rsidRPr="0078394F">
        <w:t xml:space="preserve"> Sol</w:t>
      </w:r>
      <w:r w:rsidR="008C1C87" w:rsidRPr="0078394F">
        <w:t>.</w:t>
      </w:r>
      <w:r w:rsidRPr="0078394F">
        <w:t xml:space="preserve"> State Chem</w:t>
      </w:r>
      <w:r w:rsidR="008C1C87" w:rsidRPr="0078394F">
        <w:t>.</w:t>
      </w:r>
      <w:r w:rsidRPr="0078394F">
        <w:t xml:space="preserve">, </w:t>
      </w:r>
      <w:r w:rsidRPr="0078394F">
        <w:rPr>
          <w:b/>
        </w:rPr>
        <w:t>1998</w:t>
      </w:r>
      <w:r w:rsidRPr="0078394F">
        <w:t xml:space="preserve">, </w:t>
      </w:r>
      <w:r w:rsidRPr="00F33411">
        <w:rPr>
          <w:i/>
        </w:rPr>
        <w:t>137</w:t>
      </w:r>
      <w:r w:rsidRPr="0078394F">
        <w:t>, 2, 289-294.</w:t>
      </w:r>
    </w:p>
    <w:p w:rsidR="00C7523D" w:rsidRPr="000F4DF0" w:rsidRDefault="000F4DF0" w:rsidP="00FC4474">
      <w:pPr>
        <w:pStyle w:val="TAMainText"/>
        <w:numPr>
          <w:ilvl w:val="0"/>
          <w:numId w:val="2"/>
        </w:numPr>
        <w:rPr>
          <w:lang w:val="pt-BR"/>
        </w:rPr>
      </w:pPr>
      <w:proofErr w:type="spellStart"/>
      <w:r w:rsidRPr="000F4DF0">
        <w:rPr>
          <w:lang w:val="pt-BR"/>
        </w:rPr>
        <w:t>Í.</w:t>
      </w:r>
      <w:proofErr w:type="spellEnd"/>
      <w:r w:rsidRPr="000F4DF0">
        <w:rPr>
          <w:lang w:val="pt-BR"/>
        </w:rPr>
        <w:t xml:space="preserve"> A. L. </w:t>
      </w:r>
      <w:proofErr w:type="spellStart"/>
      <w:r w:rsidRPr="000F4DF0">
        <w:rPr>
          <w:lang w:val="pt-BR"/>
        </w:rPr>
        <w:t>Bassan</w:t>
      </w:r>
      <w:proofErr w:type="spellEnd"/>
      <w:r w:rsidRPr="000F4DF0">
        <w:rPr>
          <w:lang w:val="pt-BR"/>
        </w:rPr>
        <w:t>, Tese de Do</w:t>
      </w:r>
      <w:r>
        <w:rPr>
          <w:lang w:val="pt-BR"/>
        </w:rPr>
        <w:t>utorado, Universidade Federal do Rio Grande do Norte, 2015.</w:t>
      </w:r>
    </w:p>
    <w:p w:rsidR="001E02C0" w:rsidRDefault="000E36B2" w:rsidP="000E36B2">
      <w:pPr>
        <w:pStyle w:val="TAMainText"/>
        <w:numPr>
          <w:ilvl w:val="0"/>
          <w:numId w:val="2"/>
        </w:numPr>
      </w:pPr>
      <w:r w:rsidRPr="008C1C87">
        <w:t xml:space="preserve">Q. Sun, A. </w:t>
      </w:r>
      <w:proofErr w:type="spellStart"/>
      <w:r w:rsidRPr="008C1C87">
        <w:t>Auroux</w:t>
      </w:r>
      <w:proofErr w:type="spellEnd"/>
      <w:r w:rsidRPr="008C1C87">
        <w:t xml:space="preserve">, J. </w:t>
      </w:r>
      <w:proofErr w:type="spellStart"/>
      <w:r w:rsidRPr="008C1C87">
        <w:t>Shen</w:t>
      </w:r>
      <w:proofErr w:type="spellEnd"/>
      <w:r w:rsidRPr="008C1C87">
        <w:t>, J</w:t>
      </w:r>
      <w:r w:rsidR="008C1C87" w:rsidRPr="008C1C87">
        <w:t>.</w:t>
      </w:r>
      <w:r w:rsidRPr="008C1C87">
        <w:t xml:space="preserve"> </w:t>
      </w:r>
      <w:proofErr w:type="spellStart"/>
      <w:r w:rsidRPr="008C1C87">
        <w:t>C</w:t>
      </w:r>
      <w:r>
        <w:t>atal</w:t>
      </w:r>
      <w:proofErr w:type="spellEnd"/>
      <w:r w:rsidR="008C1C87">
        <w:t>.</w:t>
      </w:r>
      <w:r>
        <w:t xml:space="preserve">, </w:t>
      </w:r>
      <w:r w:rsidRPr="000E36B2">
        <w:rPr>
          <w:b/>
        </w:rPr>
        <w:t>2006</w:t>
      </w:r>
      <w:r>
        <w:t xml:space="preserve">, </w:t>
      </w:r>
      <w:r w:rsidRPr="00F33411">
        <w:rPr>
          <w:i/>
        </w:rPr>
        <w:t>244, 1</w:t>
      </w:r>
      <w:r>
        <w:t>, 1-9.</w:t>
      </w:r>
    </w:p>
    <w:p w:rsidR="00524577" w:rsidRPr="00524577" w:rsidRDefault="00524577" w:rsidP="000E36B2">
      <w:pPr>
        <w:pStyle w:val="TAMainText"/>
        <w:numPr>
          <w:ilvl w:val="0"/>
          <w:numId w:val="2"/>
        </w:numPr>
        <w:rPr>
          <w:lang w:val="es-ES"/>
        </w:rPr>
      </w:pPr>
      <w:r w:rsidRPr="00524577">
        <w:rPr>
          <w:lang w:val="es-ES"/>
        </w:rPr>
        <w:t xml:space="preserve">P. </w:t>
      </w:r>
      <w:proofErr w:type="spellStart"/>
      <w:r w:rsidRPr="00524577">
        <w:rPr>
          <w:lang w:val="es-ES"/>
        </w:rPr>
        <w:t>Carniti</w:t>
      </w:r>
      <w:proofErr w:type="spellEnd"/>
      <w:r w:rsidRPr="00524577">
        <w:rPr>
          <w:lang w:val="es-ES"/>
        </w:rPr>
        <w:t xml:space="preserve">, A. </w:t>
      </w:r>
      <w:proofErr w:type="spellStart"/>
      <w:r w:rsidRPr="00524577">
        <w:rPr>
          <w:lang w:val="es-ES"/>
        </w:rPr>
        <w:t>Gervasini</w:t>
      </w:r>
      <w:proofErr w:type="spellEnd"/>
      <w:r w:rsidRPr="00524577">
        <w:rPr>
          <w:lang w:val="es-ES"/>
        </w:rPr>
        <w:t xml:space="preserve">, S. </w:t>
      </w:r>
      <w:proofErr w:type="spellStart"/>
      <w:r w:rsidRPr="00524577">
        <w:rPr>
          <w:lang w:val="es-ES"/>
        </w:rPr>
        <w:t>Biella</w:t>
      </w:r>
      <w:proofErr w:type="spellEnd"/>
      <w:r w:rsidRPr="00524577">
        <w:rPr>
          <w:lang w:val="es-ES"/>
        </w:rPr>
        <w:t xml:space="preserve">, A. </w:t>
      </w:r>
      <w:proofErr w:type="spellStart"/>
      <w:r w:rsidRPr="00524577">
        <w:rPr>
          <w:lang w:val="es-ES"/>
        </w:rPr>
        <w:t>Auroux</w:t>
      </w:r>
      <w:proofErr w:type="spellEnd"/>
      <w:r>
        <w:rPr>
          <w:lang w:val="es-ES"/>
        </w:rPr>
        <w:t xml:space="preserve">, </w:t>
      </w:r>
      <w:proofErr w:type="spellStart"/>
      <w:r w:rsidRPr="00524577">
        <w:rPr>
          <w:lang w:val="es-ES"/>
        </w:rPr>
        <w:t>Chem</w:t>
      </w:r>
      <w:proofErr w:type="spellEnd"/>
      <w:r w:rsidRPr="00524577">
        <w:rPr>
          <w:lang w:val="es-ES"/>
        </w:rPr>
        <w:t>. Mater.</w:t>
      </w:r>
      <w:r>
        <w:rPr>
          <w:lang w:val="es-ES"/>
        </w:rPr>
        <w:t>,</w:t>
      </w:r>
      <w:r w:rsidRPr="00524577">
        <w:rPr>
          <w:lang w:val="es-ES"/>
        </w:rPr>
        <w:t xml:space="preserve"> </w:t>
      </w:r>
      <w:r w:rsidRPr="00524577">
        <w:rPr>
          <w:b/>
          <w:lang w:val="es-ES"/>
        </w:rPr>
        <w:t>2005</w:t>
      </w:r>
      <w:r w:rsidRPr="00524577">
        <w:rPr>
          <w:lang w:val="es-ES"/>
        </w:rPr>
        <w:t xml:space="preserve">, </w:t>
      </w:r>
      <w:r w:rsidRPr="00F33411">
        <w:rPr>
          <w:i/>
          <w:lang w:val="es-ES"/>
        </w:rPr>
        <w:t>17</w:t>
      </w:r>
      <w:r w:rsidRPr="00524577">
        <w:rPr>
          <w:lang w:val="es-ES"/>
        </w:rPr>
        <w:t>, 6128-6136</w:t>
      </w:r>
      <w:r>
        <w:rPr>
          <w:lang w:val="es-ES"/>
        </w:rPr>
        <w:t>.</w:t>
      </w:r>
    </w:p>
    <w:p w:rsidR="000F4DF0" w:rsidRPr="00085FAF" w:rsidRDefault="000E36B2" w:rsidP="00BE1B54">
      <w:pPr>
        <w:pStyle w:val="TAMainText"/>
        <w:numPr>
          <w:ilvl w:val="0"/>
          <w:numId w:val="2"/>
        </w:numPr>
        <w:rPr>
          <w:lang w:val="pt-BR"/>
        </w:rPr>
      </w:pPr>
      <w:r w:rsidRPr="000E36B2">
        <w:rPr>
          <w:lang w:val="pt-BR"/>
        </w:rPr>
        <w:t>G. G. Cortez, D. M</w:t>
      </w:r>
      <w:r>
        <w:rPr>
          <w:lang w:val="pt-BR"/>
        </w:rPr>
        <w:t xml:space="preserve">. Meira, Química Nova, </w:t>
      </w:r>
      <w:r w:rsidRPr="000E36B2">
        <w:rPr>
          <w:b/>
          <w:lang w:val="pt-BR"/>
        </w:rPr>
        <w:t>2008</w:t>
      </w:r>
      <w:r>
        <w:rPr>
          <w:lang w:val="pt-BR"/>
        </w:rPr>
        <w:t xml:space="preserve">, </w:t>
      </w:r>
      <w:r w:rsidRPr="00F33411">
        <w:rPr>
          <w:i/>
          <w:lang w:val="pt-BR"/>
        </w:rPr>
        <w:t>31, 6</w:t>
      </w:r>
      <w:r>
        <w:rPr>
          <w:lang w:val="pt-BR"/>
        </w:rPr>
        <w:t>, 1290-1295.</w:t>
      </w:r>
    </w:p>
    <w:p w:rsidR="000F4DF0" w:rsidRDefault="000F4DF0" w:rsidP="00FC4474">
      <w:pPr>
        <w:pStyle w:val="TAMainText"/>
        <w:numPr>
          <w:ilvl w:val="0"/>
          <w:numId w:val="2"/>
        </w:numPr>
        <w:rPr>
          <w:lang w:val="pt-BR"/>
        </w:rPr>
      </w:pPr>
      <w:r w:rsidRPr="000E36B2">
        <w:rPr>
          <w:lang w:val="pt-BR"/>
        </w:rPr>
        <w:t>J</w:t>
      </w:r>
      <w:r w:rsidR="000E36B2" w:rsidRPr="000E36B2">
        <w:rPr>
          <w:lang w:val="pt-BR"/>
        </w:rPr>
        <w:t xml:space="preserve">. </w:t>
      </w:r>
      <w:proofErr w:type="spellStart"/>
      <w:r w:rsidR="000E36B2" w:rsidRPr="000E36B2">
        <w:rPr>
          <w:lang w:val="pt-BR"/>
        </w:rPr>
        <w:t>Alcañis-Monge</w:t>
      </w:r>
      <w:proofErr w:type="spellEnd"/>
      <w:r w:rsidR="000E36B2" w:rsidRPr="000E36B2">
        <w:rPr>
          <w:lang w:val="pt-BR"/>
        </w:rPr>
        <w:t xml:space="preserve">, G. </w:t>
      </w:r>
      <w:proofErr w:type="spellStart"/>
      <w:r w:rsidR="000E36B2" w:rsidRPr="000E36B2">
        <w:rPr>
          <w:lang w:val="pt-BR"/>
        </w:rPr>
        <w:t>Trautwein</w:t>
      </w:r>
      <w:proofErr w:type="spellEnd"/>
      <w:r w:rsidR="000E36B2" w:rsidRPr="000E36B2">
        <w:rPr>
          <w:lang w:val="pt-BR"/>
        </w:rPr>
        <w:t>, A. Garcia-Garcia</w:t>
      </w:r>
      <w:r w:rsidR="000E36B2">
        <w:rPr>
          <w:lang w:val="pt-BR"/>
        </w:rPr>
        <w:t>, J</w:t>
      </w:r>
      <w:r w:rsidR="008C1C87">
        <w:rPr>
          <w:lang w:val="pt-BR"/>
        </w:rPr>
        <w:t>.</w:t>
      </w:r>
      <w:r w:rsidR="000E36B2">
        <w:rPr>
          <w:lang w:val="pt-BR"/>
        </w:rPr>
        <w:t xml:space="preserve"> Mol</w:t>
      </w:r>
      <w:r w:rsidR="008C1C87">
        <w:rPr>
          <w:lang w:val="pt-BR"/>
        </w:rPr>
        <w:t>.</w:t>
      </w:r>
      <w:r w:rsidR="000E36B2">
        <w:rPr>
          <w:lang w:val="pt-BR"/>
        </w:rPr>
        <w:t xml:space="preserve"> </w:t>
      </w:r>
      <w:proofErr w:type="spellStart"/>
      <w:r w:rsidR="000E36B2">
        <w:rPr>
          <w:lang w:val="pt-BR"/>
        </w:rPr>
        <w:t>Catal</w:t>
      </w:r>
      <w:proofErr w:type="spellEnd"/>
      <w:r w:rsidR="008C1C87">
        <w:rPr>
          <w:lang w:val="pt-BR"/>
        </w:rPr>
        <w:t>.</w:t>
      </w:r>
      <w:r w:rsidR="000E36B2">
        <w:rPr>
          <w:lang w:val="pt-BR"/>
        </w:rPr>
        <w:t xml:space="preserve"> A: </w:t>
      </w:r>
      <w:proofErr w:type="spellStart"/>
      <w:r w:rsidR="000E36B2">
        <w:rPr>
          <w:lang w:val="pt-BR"/>
        </w:rPr>
        <w:t>Chem</w:t>
      </w:r>
      <w:proofErr w:type="spellEnd"/>
      <w:proofErr w:type="gramStart"/>
      <w:r w:rsidR="008C1C87">
        <w:rPr>
          <w:lang w:val="pt-BR"/>
        </w:rPr>
        <w:t>.</w:t>
      </w:r>
      <w:r w:rsidR="000E36B2">
        <w:rPr>
          <w:lang w:val="pt-BR"/>
        </w:rPr>
        <w:t>,</w:t>
      </w:r>
      <w:proofErr w:type="gramEnd"/>
      <w:r w:rsidR="000E36B2">
        <w:rPr>
          <w:lang w:val="pt-BR"/>
        </w:rPr>
        <w:t xml:space="preserve"> </w:t>
      </w:r>
      <w:r w:rsidR="000E36B2" w:rsidRPr="000E36B2">
        <w:rPr>
          <w:b/>
          <w:lang w:val="pt-BR"/>
        </w:rPr>
        <w:t>2014</w:t>
      </w:r>
      <w:r w:rsidR="000E36B2">
        <w:rPr>
          <w:lang w:val="pt-BR"/>
        </w:rPr>
        <w:t xml:space="preserve">, </w:t>
      </w:r>
      <w:r w:rsidR="000E36B2" w:rsidRPr="00F33411">
        <w:rPr>
          <w:i/>
          <w:lang w:val="pt-BR"/>
        </w:rPr>
        <w:t>394</w:t>
      </w:r>
      <w:r w:rsidR="000E36B2">
        <w:rPr>
          <w:lang w:val="pt-BR"/>
        </w:rPr>
        <w:t>,211-216.</w:t>
      </w:r>
    </w:p>
    <w:p w:rsidR="00B87AC6" w:rsidRPr="00B87AC6" w:rsidRDefault="00B87AC6" w:rsidP="00B87AC6">
      <w:pPr>
        <w:pStyle w:val="TAMainText"/>
        <w:numPr>
          <w:ilvl w:val="0"/>
          <w:numId w:val="2"/>
        </w:numPr>
        <w:rPr>
          <w:lang w:val="pt-BR"/>
        </w:rPr>
      </w:pPr>
      <w:r w:rsidRPr="00B87AC6">
        <w:rPr>
          <w:lang w:val="pt-BR"/>
        </w:rPr>
        <w:t>M</w:t>
      </w:r>
      <w:r w:rsidR="008C1C87">
        <w:rPr>
          <w:lang w:val="pt-BR"/>
        </w:rPr>
        <w:t>.</w:t>
      </w:r>
      <w:r w:rsidRPr="00B87AC6">
        <w:rPr>
          <w:lang w:val="pt-BR"/>
        </w:rPr>
        <w:t xml:space="preserve"> </w:t>
      </w:r>
      <w:proofErr w:type="spellStart"/>
      <w:r w:rsidRPr="00B87AC6">
        <w:rPr>
          <w:lang w:val="pt-BR"/>
        </w:rPr>
        <w:t>Ziolek</w:t>
      </w:r>
      <w:proofErr w:type="spellEnd"/>
      <w:r w:rsidRPr="00B87AC6">
        <w:rPr>
          <w:lang w:val="pt-BR"/>
        </w:rPr>
        <w:t>, I</w:t>
      </w:r>
      <w:r w:rsidR="008C1C87">
        <w:rPr>
          <w:lang w:val="pt-BR"/>
        </w:rPr>
        <w:t>.</w:t>
      </w:r>
      <w:r w:rsidRPr="00B87AC6">
        <w:rPr>
          <w:lang w:val="pt-BR"/>
        </w:rPr>
        <w:t xml:space="preserve"> </w:t>
      </w:r>
      <w:proofErr w:type="spellStart"/>
      <w:r w:rsidRPr="00B87AC6">
        <w:rPr>
          <w:lang w:val="pt-BR"/>
        </w:rPr>
        <w:t>Sobczak</w:t>
      </w:r>
      <w:proofErr w:type="spellEnd"/>
      <w:r w:rsidRPr="00B87AC6">
        <w:rPr>
          <w:lang w:val="pt-BR"/>
        </w:rPr>
        <w:t>, P</w:t>
      </w:r>
      <w:r w:rsidR="008C1C87">
        <w:rPr>
          <w:lang w:val="pt-BR"/>
        </w:rPr>
        <w:t>.</w:t>
      </w:r>
      <w:r w:rsidRPr="00B87AC6">
        <w:rPr>
          <w:lang w:val="pt-BR"/>
        </w:rPr>
        <w:t xml:space="preserve"> </w:t>
      </w:r>
      <w:proofErr w:type="spellStart"/>
      <w:r w:rsidRPr="00B87AC6">
        <w:rPr>
          <w:lang w:val="pt-BR"/>
        </w:rPr>
        <w:t>Decyk</w:t>
      </w:r>
      <w:proofErr w:type="spellEnd"/>
      <w:r w:rsidRPr="00B87AC6">
        <w:rPr>
          <w:lang w:val="pt-BR"/>
        </w:rPr>
        <w:t>, K</w:t>
      </w:r>
      <w:r w:rsidR="008C1C87">
        <w:rPr>
          <w:lang w:val="pt-BR"/>
        </w:rPr>
        <w:t>.</w:t>
      </w:r>
      <w:r w:rsidRPr="00B87AC6">
        <w:rPr>
          <w:lang w:val="pt-BR"/>
        </w:rPr>
        <w:t xml:space="preserve"> </w:t>
      </w:r>
      <w:proofErr w:type="spellStart"/>
      <w:r w:rsidRPr="00B87AC6">
        <w:rPr>
          <w:lang w:val="pt-BR"/>
        </w:rPr>
        <w:t>Sobanska</w:t>
      </w:r>
      <w:proofErr w:type="spellEnd"/>
      <w:r w:rsidRPr="00B87AC6">
        <w:rPr>
          <w:lang w:val="pt-BR"/>
        </w:rPr>
        <w:t>, P</w:t>
      </w:r>
      <w:r w:rsidR="008C1C87">
        <w:rPr>
          <w:lang w:val="pt-BR"/>
        </w:rPr>
        <w:t>.</w:t>
      </w:r>
      <w:r w:rsidRPr="00B87AC6">
        <w:rPr>
          <w:lang w:val="pt-BR"/>
        </w:rPr>
        <w:t xml:space="preserve"> </w:t>
      </w:r>
      <w:proofErr w:type="spellStart"/>
      <w:r w:rsidRPr="00B87AC6">
        <w:rPr>
          <w:lang w:val="pt-BR"/>
        </w:rPr>
        <w:t>Pietrzyk</w:t>
      </w:r>
      <w:proofErr w:type="spellEnd"/>
      <w:r w:rsidRPr="00B87AC6">
        <w:rPr>
          <w:lang w:val="pt-BR"/>
        </w:rPr>
        <w:t>,</w:t>
      </w:r>
      <w:r>
        <w:rPr>
          <w:lang w:val="pt-BR"/>
        </w:rPr>
        <w:t xml:space="preserve"> </w:t>
      </w:r>
      <w:r w:rsidRPr="00B87AC6">
        <w:rPr>
          <w:lang w:val="pt-BR"/>
        </w:rPr>
        <w:t>Z</w:t>
      </w:r>
      <w:r w:rsidR="008C1C87">
        <w:rPr>
          <w:lang w:val="pt-BR"/>
        </w:rPr>
        <w:t>.</w:t>
      </w:r>
      <w:r w:rsidRPr="00B87AC6">
        <w:rPr>
          <w:lang w:val="pt-BR"/>
        </w:rPr>
        <w:t xml:space="preserve"> </w:t>
      </w:r>
      <w:proofErr w:type="spellStart"/>
      <w:r w:rsidRPr="00B87AC6">
        <w:rPr>
          <w:lang w:val="pt-BR"/>
        </w:rPr>
        <w:t>Sojk</w:t>
      </w:r>
      <w:proofErr w:type="spellEnd"/>
      <w:r w:rsidRPr="00B87AC6">
        <w:rPr>
          <w:lang w:val="pt-BR"/>
        </w:rPr>
        <w:t xml:space="preserve">, </w:t>
      </w:r>
      <w:proofErr w:type="spellStart"/>
      <w:r w:rsidRPr="00B87AC6">
        <w:rPr>
          <w:lang w:val="pt-BR"/>
        </w:rPr>
        <w:t>Appl</w:t>
      </w:r>
      <w:proofErr w:type="spellEnd"/>
      <w:r w:rsidR="008C1C87">
        <w:rPr>
          <w:lang w:val="pt-BR"/>
        </w:rPr>
        <w:t>.</w:t>
      </w:r>
      <w:r w:rsidRPr="00B87AC6">
        <w:rPr>
          <w:lang w:val="pt-BR"/>
        </w:rPr>
        <w:t xml:space="preserve"> </w:t>
      </w:r>
      <w:proofErr w:type="spellStart"/>
      <w:r w:rsidRPr="00B87AC6">
        <w:rPr>
          <w:lang w:val="pt-BR"/>
        </w:rPr>
        <w:t>Catal</w:t>
      </w:r>
      <w:proofErr w:type="spellEnd"/>
      <w:r w:rsidR="008C1C87">
        <w:rPr>
          <w:lang w:val="pt-BR"/>
        </w:rPr>
        <w:t>.</w:t>
      </w:r>
      <w:r w:rsidRPr="00B87AC6">
        <w:rPr>
          <w:lang w:val="pt-BR"/>
        </w:rPr>
        <w:t xml:space="preserve"> B: </w:t>
      </w:r>
      <w:proofErr w:type="spellStart"/>
      <w:r w:rsidRPr="00B87AC6">
        <w:rPr>
          <w:lang w:val="pt-BR"/>
        </w:rPr>
        <w:t>Environm</w:t>
      </w:r>
      <w:proofErr w:type="spellEnd"/>
      <w:proofErr w:type="gramStart"/>
      <w:r w:rsidR="008C1C87">
        <w:rPr>
          <w:lang w:val="pt-BR"/>
        </w:rPr>
        <w:t>.</w:t>
      </w:r>
      <w:r>
        <w:rPr>
          <w:lang w:val="pt-BR"/>
        </w:rPr>
        <w:t>,</w:t>
      </w:r>
      <w:proofErr w:type="gramEnd"/>
      <w:r>
        <w:rPr>
          <w:lang w:val="pt-BR"/>
        </w:rPr>
        <w:t xml:space="preserve"> </w:t>
      </w:r>
      <w:r w:rsidRPr="00085FAF">
        <w:rPr>
          <w:b/>
          <w:bCs/>
          <w:lang w:val="pt-BR"/>
        </w:rPr>
        <w:t>2015</w:t>
      </w:r>
      <w:r>
        <w:rPr>
          <w:lang w:val="pt-BR"/>
        </w:rPr>
        <w:t>,</w:t>
      </w:r>
      <w:r w:rsidRPr="00B87AC6">
        <w:rPr>
          <w:lang w:val="pt-BR"/>
        </w:rPr>
        <w:t xml:space="preserve"> </w:t>
      </w:r>
      <w:r w:rsidRPr="00F33411">
        <w:rPr>
          <w:i/>
          <w:lang w:val="pt-BR"/>
        </w:rPr>
        <w:t>164</w:t>
      </w:r>
      <w:r>
        <w:rPr>
          <w:lang w:val="pt-BR"/>
        </w:rPr>
        <w:t>,</w:t>
      </w:r>
      <w:r w:rsidRPr="00B87AC6">
        <w:rPr>
          <w:lang w:val="pt-BR"/>
        </w:rPr>
        <w:t xml:space="preserve"> 288–296</w:t>
      </w:r>
      <w:r>
        <w:rPr>
          <w:lang w:val="pt-BR"/>
        </w:rPr>
        <w:t>.</w:t>
      </w:r>
    </w:p>
    <w:sectPr w:rsidR="00B87AC6" w:rsidRPr="00B87AC6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3103B7" w15:done="0"/>
  <w15:commentEx w15:paraId="71080962" w15:done="0"/>
  <w15:commentEx w15:paraId="30686C02" w15:done="0"/>
  <w15:commentEx w15:paraId="31044B1D" w15:done="0"/>
  <w15:commentEx w15:paraId="031CC20D" w15:done="0"/>
  <w15:commentEx w15:paraId="7DDA2711" w15:done="0"/>
  <w15:commentEx w15:paraId="1A2285F2" w15:done="0"/>
  <w15:commentEx w15:paraId="397960F8" w15:done="0"/>
  <w15:commentEx w15:paraId="0089CB96" w15:done="0"/>
  <w15:commentEx w15:paraId="4153E387" w15:done="0"/>
  <w15:commentEx w15:paraId="4A4C8810" w15:done="0"/>
  <w15:commentEx w15:paraId="2BF1E8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0DF9F" w16cex:dateUtc="2023-04-24T13:59:00Z"/>
  <w16cex:commentExtensible w16cex:durableId="27F12A5C" w16cex:dateUtc="2023-04-24T19:18:00Z"/>
  <w16cex:commentExtensible w16cex:durableId="27F0DCCA" w16cex:dateUtc="2023-04-24T13:47:00Z"/>
  <w16cex:commentExtensible w16cex:durableId="27F145ED" w16cex:dateUtc="2023-04-24T21:16:00Z"/>
  <w16cex:commentExtensible w16cex:durableId="27F0DED9" w16cex:dateUtc="2023-04-24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4E1FF1" w16cid:durableId="27D537A1"/>
  <w16cid:commentId w16cid:paraId="242C39DF" w16cid:durableId="27D537A2"/>
  <w16cid:commentId w16cid:paraId="4FB4D7E8" w16cid:durableId="27D537A3"/>
  <w16cid:commentId w16cid:paraId="0D5E9E16" w16cid:durableId="27F0D7A4"/>
  <w16cid:commentId w16cid:paraId="67CBCC73" w16cid:durableId="27D537A4"/>
  <w16cid:commentId w16cid:paraId="106F4A92" w16cid:durableId="27D537A5"/>
  <w16cid:commentId w16cid:paraId="188C8102" w16cid:durableId="27D537A6"/>
  <w16cid:commentId w16cid:paraId="0CCB9825" w16cid:durableId="27F0DF9F"/>
  <w16cid:commentId w16cid:paraId="2C5F140B" w16cid:durableId="27F12A5C"/>
  <w16cid:commentId w16cid:paraId="65125922" w16cid:durableId="27D537AC"/>
  <w16cid:commentId w16cid:paraId="0BF265B1" w16cid:durableId="27D537AD"/>
  <w16cid:commentId w16cid:paraId="6B4BE1F5" w16cid:durableId="27F0DCCA"/>
  <w16cid:commentId w16cid:paraId="6D33DFD6" w16cid:durableId="27D537AE"/>
  <w16cid:commentId w16cid:paraId="113D6A16" w16cid:durableId="27D537B0"/>
  <w16cid:commentId w16cid:paraId="7C1B8BF4" w16cid:durableId="27D537B1"/>
  <w16cid:commentId w16cid:paraId="3CBA8D83" w16cid:durableId="27F145ED"/>
  <w16cid:commentId w16cid:paraId="63861F12" w16cid:durableId="27D537B2"/>
  <w16cid:commentId w16cid:paraId="04FED047" w16cid:durableId="27F0DED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0AA" w:rsidRDefault="009A40AA" w:rsidP="00EA4E1B">
      <w:pPr>
        <w:spacing w:after="0" w:line="240" w:lineRule="auto"/>
      </w:pPr>
      <w:r>
        <w:separator/>
      </w:r>
    </w:p>
  </w:endnote>
  <w:endnote w:type="continuationSeparator" w:id="0">
    <w:p w:rsidR="009A40AA" w:rsidRDefault="009A40AA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0AA" w:rsidRDefault="009A40AA" w:rsidP="00EA4E1B">
      <w:pPr>
        <w:spacing w:after="0" w:line="240" w:lineRule="auto"/>
      </w:pPr>
      <w:r>
        <w:separator/>
      </w:r>
    </w:p>
  </w:footnote>
  <w:footnote w:type="continuationSeparator" w:id="0">
    <w:p w:rsidR="009A40AA" w:rsidRDefault="009A40AA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474" w:rsidRDefault="00FC4474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050884"/>
    <w:multiLevelType w:val="hybridMultilevel"/>
    <w:tmpl w:val="9BBAC4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D60FC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ão Carlos Serpa">
    <w15:presenceInfo w15:providerId="Windows Live" w15:userId="6fc3769b4245899f"/>
  </w15:person>
  <w15:person w15:author="João">
    <w15:presenceInfo w15:providerId="None" w15:userId="Joã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6752"/>
    <w:rsid w:val="00007DAA"/>
    <w:rsid w:val="00010339"/>
    <w:rsid w:val="0001264A"/>
    <w:rsid w:val="00013607"/>
    <w:rsid w:val="00034BC2"/>
    <w:rsid w:val="00040094"/>
    <w:rsid w:val="00041B06"/>
    <w:rsid w:val="00043101"/>
    <w:rsid w:val="00052527"/>
    <w:rsid w:val="00054771"/>
    <w:rsid w:val="00057B7C"/>
    <w:rsid w:val="00061A72"/>
    <w:rsid w:val="000624B5"/>
    <w:rsid w:val="00070440"/>
    <w:rsid w:val="0007132C"/>
    <w:rsid w:val="00081094"/>
    <w:rsid w:val="0008191E"/>
    <w:rsid w:val="00085FAF"/>
    <w:rsid w:val="000A3603"/>
    <w:rsid w:val="000A66E7"/>
    <w:rsid w:val="000A6F8A"/>
    <w:rsid w:val="000A7D07"/>
    <w:rsid w:val="000B1294"/>
    <w:rsid w:val="000C40FB"/>
    <w:rsid w:val="000C7C7E"/>
    <w:rsid w:val="000D228C"/>
    <w:rsid w:val="000E26A4"/>
    <w:rsid w:val="000E36B2"/>
    <w:rsid w:val="000E5B22"/>
    <w:rsid w:val="000F1D24"/>
    <w:rsid w:val="000F4DF0"/>
    <w:rsid w:val="00105469"/>
    <w:rsid w:val="0011778C"/>
    <w:rsid w:val="00120972"/>
    <w:rsid w:val="00135CBC"/>
    <w:rsid w:val="00136CBF"/>
    <w:rsid w:val="001507B4"/>
    <w:rsid w:val="001535F7"/>
    <w:rsid w:val="00162451"/>
    <w:rsid w:val="00165557"/>
    <w:rsid w:val="0017102D"/>
    <w:rsid w:val="0017237B"/>
    <w:rsid w:val="00175F42"/>
    <w:rsid w:val="00180B7A"/>
    <w:rsid w:val="00183EC6"/>
    <w:rsid w:val="00184293"/>
    <w:rsid w:val="00184EC8"/>
    <w:rsid w:val="00194DC7"/>
    <w:rsid w:val="001961E6"/>
    <w:rsid w:val="001A0740"/>
    <w:rsid w:val="001A2791"/>
    <w:rsid w:val="001B0A49"/>
    <w:rsid w:val="001B0DAE"/>
    <w:rsid w:val="001B135B"/>
    <w:rsid w:val="001B40BF"/>
    <w:rsid w:val="001C222D"/>
    <w:rsid w:val="001C3AD3"/>
    <w:rsid w:val="001C4FFC"/>
    <w:rsid w:val="001D2A37"/>
    <w:rsid w:val="001D5938"/>
    <w:rsid w:val="001E02C0"/>
    <w:rsid w:val="001E58A9"/>
    <w:rsid w:val="001E6CCE"/>
    <w:rsid w:val="001F25B2"/>
    <w:rsid w:val="001F3FE1"/>
    <w:rsid w:val="001F7915"/>
    <w:rsid w:val="0020556D"/>
    <w:rsid w:val="00205A8D"/>
    <w:rsid w:val="00207A01"/>
    <w:rsid w:val="002109DB"/>
    <w:rsid w:val="00211FBA"/>
    <w:rsid w:val="00213249"/>
    <w:rsid w:val="00222230"/>
    <w:rsid w:val="0022633D"/>
    <w:rsid w:val="0023011C"/>
    <w:rsid w:val="0024719D"/>
    <w:rsid w:val="00257598"/>
    <w:rsid w:val="00257E9E"/>
    <w:rsid w:val="00257F57"/>
    <w:rsid w:val="002624A7"/>
    <w:rsid w:val="002633BB"/>
    <w:rsid w:val="002970AA"/>
    <w:rsid w:val="002A170E"/>
    <w:rsid w:val="002C0A98"/>
    <w:rsid w:val="002C40B7"/>
    <w:rsid w:val="002C6A29"/>
    <w:rsid w:val="002C7BA7"/>
    <w:rsid w:val="002D3AB3"/>
    <w:rsid w:val="002D64BD"/>
    <w:rsid w:val="002F4C99"/>
    <w:rsid w:val="00323E7C"/>
    <w:rsid w:val="00324707"/>
    <w:rsid w:val="00327C50"/>
    <w:rsid w:val="00340B1E"/>
    <w:rsid w:val="0034588A"/>
    <w:rsid w:val="00353575"/>
    <w:rsid w:val="00354DC8"/>
    <w:rsid w:val="003679F8"/>
    <w:rsid w:val="00367D3D"/>
    <w:rsid w:val="00372623"/>
    <w:rsid w:val="003759C4"/>
    <w:rsid w:val="00385031"/>
    <w:rsid w:val="0038552B"/>
    <w:rsid w:val="00387139"/>
    <w:rsid w:val="003B1AC0"/>
    <w:rsid w:val="003B2F1D"/>
    <w:rsid w:val="003B5EDA"/>
    <w:rsid w:val="003C70AC"/>
    <w:rsid w:val="003F689A"/>
    <w:rsid w:val="004021F6"/>
    <w:rsid w:val="00402F3E"/>
    <w:rsid w:val="00404AFF"/>
    <w:rsid w:val="004059DC"/>
    <w:rsid w:val="00416362"/>
    <w:rsid w:val="00423370"/>
    <w:rsid w:val="0042619A"/>
    <w:rsid w:val="00444B7C"/>
    <w:rsid w:val="0045299B"/>
    <w:rsid w:val="00456735"/>
    <w:rsid w:val="00461A0A"/>
    <w:rsid w:val="00474AA1"/>
    <w:rsid w:val="004757C7"/>
    <w:rsid w:val="004868CE"/>
    <w:rsid w:val="00497E7A"/>
    <w:rsid w:val="004A1A82"/>
    <w:rsid w:val="004A23AD"/>
    <w:rsid w:val="004B6954"/>
    <w:rsid w:val="004B7BD9"/>
    <w:rsid w:val="004C459B"/>
    <w:rsid w:val="004C797B"/>
    <w:rsid w:val="004C7CFA"/>
    <w:rsid w:val="004F3F42"/>
    <w:rsid w:val="004F50E7"/>
    <w:rsid w:val="004F576A"/>
    <w:rsid w:val="0051264D"/>
    <w:rsid w:val="0052112E"/>
    <w:rsid w:val="00521DC0"/>
    <w:rsid w:val="00523CAD"/>
    <w:rsid w:val="00524577"/>
    <w:rsid w:val="00530AA2"/>
    <w:rsid w:val="00542C6E"/>
    <w:rsid w:val="0055706E"/>
    <w:rsid w:val="00560D82"/>
    <w:rsid w:val="0057365E"/>
    <w:rsid w:val="00575902"/>
    <w:rsid w:val="005835FC"/>
    <w:rsid w:val="005862DE"/>
    <w:rsid w:val="005A0ACA"/>
    <w:rsid w:val="005B4D29"/>
    <w:rsid w:val="005C2775"/>
    <w:rsid w:val="005D65EB"/>
    <w:rsid w:val="005E47C3"/>
    <w:rsid w:val="00604718"/>
    <w:rsid w:val="006208D3"/>
    <w:rsid w:val="00622D44"/>
    <w:rsid w:val="006418D6"/>
    <w:rsid w:val="006421D0"/>
    <w:rsid w:val="00652815"/>
    <w:rsid w:val="006567AB"/>
    <w:rsid w:val="00666DB1"/>
    <w:rsid w:val="00671919"/>
    <w:rsid w:val="006740B9"/>
    <w:rsid w:val="0068186E"/>
    <w:rsid w:val="006926A9"/>
    <w:rsid w:val="00692DC9"/>
    <w:rsid w:val="00693019"/>
    <w:rsid w:val="00696486"/>
    <w:rsid w:val="006A6449"/>
    <w:rsid w:val="006C41AF"/>
    <w:rsid w:val="006D07A9"/>
    <w:rsid w:val="006E1B1A"/>
    <w:rsid w:val="006F4056"/>
    <w:rsid w:val="006F599B"/>
    <w:rsid w:val="0070220A"/>
    <w:rsid w:val="00703732"/>
    <w:rsid w:val="0070583F"/>
    <w:rsid w:val="00705BBA"/>
    <w:rsid w:val="00706302"/>
    <w:rsid w:val="00711096"/>
    <w:rsid w:val="00715D9C"/>
    <w:rsid w:val="007425A8"/>
    <w:rsid w:val="0074672C"/>
    <w:rsid w:val="00746B68"/>
    <w:rsid w:val="007670A0"/>
    <w:rsid w:val="0077104C"/>
    <w:rsid w:val="00780EED"/>
    <w:rsid w:val="00781685"/>
    <w:rsid w:val="0078394F"/>
    <w:rsid w:val="00796D29"/>
    <w:rsid w:val="007B4024"/>
    <w:rsid w:val="007B4B2B"/>
    <w:rsid w:val="007B5559"/>
    <w:rsid w:val="007C15EB"/>
    <w:rsid w:val="007C26C2"/>
    <w:rsid w:val="007C2E00"/>
    <w:rsid w:val="007C5D14"/>
    <w:rsid w:val="007C653C"/>
    <w:rsid w:val="00806679"/>
    <w:rsid w:val="0081152D"/>
    <w:rsid w:val="00812520"/>
    <w:rsid w:val="008156C9"/>
    <w:rsid w:val="008218BF"/>
    <w:rsid w:val="008368AC"/>
    <w:rsid w:val="00843834"/>
    <w:rsid w:val="00846A29"/>
    <w:rsid w:val="00856442"/>
    <w:rsid w:val="00866822"/>
    <w:rsid w:val="008701AE"/>
    <w:rsid w:val="008759B9"/>
    <w:rsid w:val="00881A99"/>
    <w:rsid w:val="00885262"/>
    <w:rsid w:val="00885844"/>
    <w:rsid w:val="00887A57"/>
    <w:rsid w:val="0089330B"/>
    <w:rsid w:val="00896D4F"/>
    <w:rsid w:val="008B1683"/>
    <w:rsid w:val="008B3409"/>
    <w:rsid w:val="008B4E7A"/>
    <w:rsid w:val="008C1B30"/>
    <w:rsid w:val="008C1C87"/>
    <w:rsid w:val="008C60C1"/>
    <w:rsid w:val="008C67D7"/>
    <w:rsid w:val="008D6C1F"/>
    <w:rsid w:val="009047FC"/>
    <w:rsid w:val="00905209"/>
    <w:rsid w:val="00943F8D"/>
    <w:rsid w:val="0095045B"/>
    <w:rsid w:val="00951748"/>
    <w:rsid w:val="0095540D"/>
    <w:rsid w:val="009559F3"/>
    <w:rsid w:val="00964F1B"/>
    <w:rsid w:val="009656D9"/>
    <w:rsid w:val="009705BE"/>
    <w:rsid w:val="0097409C"/>
    <w:rsid w:val="00983402"/>
    <w:rsid w:val="009A40AA"/>
    <w:rsid w:val="009A70E6"/>
    <w:rsid w:val="009B1876"/>
    <w:rsid w:val="009C524C"/>
    <w:rsid w:val="009C608A"/>
    <w:rsid w:val="009C7CB0"/>
    <w:rsid w:val="009D6CE1"/>
    <w:rsid w:val="009E6211"/>
    <w:rsid w:val="009E632B"/>
    <w:rsid w:val="009F0BAD"/>
    <w:rsid w:val="009F52A1"/>
    <w:rsid w:val="009F6C41"/>
    <w:rsid w:val="009F794D"/>
    <w:rsid w:val="00A120C3"/>
    <w:rsid w:val="00A1372E"/>
    <w:rsid w:val="00A16C8B"/>
    <w:rsid w:val="00A17D85"/>
    <w:rsid w:val="00A2235C"/>
    <w:rsid w:val="00A2691D"/>
    <w:rsid w:val="00A305A3"/>
    <w:rsid w:val="00A338DF"/>
    <w:rsid w:val="00A33EB6"/>
    <w:rsid w:val="00A54D03"/>
    <w:rsid w:val="00A63B94"/>
    <w:rsid w:val="00A87CE8"/>
    <w:rsid w:val="00AA182E"/>
    <w:rsid w:val="00AB4BE6"/>
    <w:rsid w:val="00AB5974"/>
    <w:rsid w:val="00AD21F8"/>
    <w:rsid w:val="00AD39B8"/>
    <w:rsid w:val="00AF0400"/>
    <w:rsid w:val="00AF5C1F"/>
    <w:rsid w:val="00B017FE"/>
    <w:rsid w:val="00B1386B"/>
    <w:rsid w:val="00B13A0C"/>
    <w:rsid w:val="00B2614E"/>
    <w:rsid w:val="00B30AEB"/>
    <w:rsid w:val="00B5276C"/>
    <w:rsid w:val="00B60E25"/>
    <w:rsid w:val="00B671DF"/>
    <w:rsid w:val="00B71EEF"/>
    <w:rsid w:val="00B7606C"/>
    <w:rsid w:val="00B77132"/>
    <w:rsid w:val="00B87AC6"/>
    <w:rsid w:val="00B923B3"/>
    <w:rsid w:val="00BA4C82"/>
    <w:rsid w:val="00BA6A6E"/>
    <w:rsid w:val="00BB2BEB"/>
    <w:rsid w:val="00BC4B17"/>
    <w:rsid w:val="00BC75BE"/>
    <w:rsid w:val="00BD2B3A"/>
    <w:rsid w:val="00BD55D8"/>
    <w:rsid w:val="00BE1B54"/>
    <w:rsid w:val="00BF2A76"/>
    <w:rsid w:val="00BF35EE"/>
    <w:rsid w:val="00BF387F"/>
    <w:rsid w:val="00BF7696"/>
    <w:rsid w:val="00C06735"/>
    <w:rsid w:val="00C07844"/>
    <w:rsid w:val="00C201E4"/>
    <w:rsid w:val="00C22C7C"/>
    <w:rsid w:val="00C400C8"/>
    <w:rsid w:val="00C4094D"/>
    <w:rsid w:val="00C42D50"/>
    <w:rsid w:val="00C53754"/>
    <w:rsid w:val="00C6023E"/>
    <w:rsid w:val="00C67C39"/>
    <w:rsid w:val="00C738AC"/>
    <w:rsid w:val="00C7523D"/>
    <w:rsid w:val="00C75F43"/>
    <w:rsid w:val="00C76E54"/>
    <w:rsid w:val="00C8089F"/>
    <w:rsid w:val="00C80BA3"/>
    <w:rsid w:val="00C8152C"/>
    <w:rsid w:val="00C837CA"/>
    <w:rsid w:val="00C95028"/>
    <w:rsid w:val="00CA510B"/>
    <w:rsid w:val="00CD1530"/>
    <w:rsid w:val="00CF1ECF"/>
    <w:rsid w:val="00CF623F"/>
    <w:rsid w:val="00D21B00"/>
    <w:rsid w:val="00D2385F"/>
    <w:rsid w:val="00D32C22"/>
    <w:rsid w:val="00D40C37"/>
    <w:rsid w:val="00D4287B"/>
    <w:rsid w:val="00D4722B"/>
    <w:rsid w:val="00D47A0B"/>
    <w:rsid w:val="00D53069"/>
    <w:rsid w:val="00D70828"/>
    <w:rsid w:val="00D726E9"/>
    <w:rsid w:val="00D825ED"/>
    <w:rsid w:val="00D85940"/>
    <w:rsid w:val="00D92421"/>
    <w:rsid w:val="00D9344F"/>
    <w:rsid w:val="00D96135"/>
    <w:rsid w:val="00D972B8"/>
    <w:rsid w:val="00DA1C9A"/>
    <w:rsid w:val="00DB1559"/>
    <w:rsid w:val="00DB1EE3"/>
    <w:rsid w:val="00DC6739"/>
    <w:rsid w:val="00DE62FF"/>
    <w:rsid w:val="00DF096F"/>
    <w:rsid w:val="00DF0A57"/>
    <w:rsid w:val="00DF6D2F"/>
    <w:rsid w:val="00E02A21"/>
    <w:rsid w:val="00E038AF"/>
    <w:rsid w:val="00E038DB"/>
    <w:rsid w:val="00E33D4A"/>
    <w:rsid w:val="00E427E5"/>
    <w:rsid w:val="00E45EEA"/>
    <w:rsid w:val="00E51007"/>
    <w:rsid w:val="00E57042"/>
    <w:rsid w:val="00E57396"/>
    <w:rsid w:val="00E64E4F"/>
    <w:rsid w:val="00E665A7"/>
    <w:rsid w:val="00E775BF"/>
    <w:rsid w:val="00E77802"/>
    <w:rsid w:val="00E81B1C"/>
    <w:rsid w:val="00E877E4"/>
    <w:rsid w:val="00E8785C"/>
    <w:rsid w:val="00E962CD"/>
    <w:rsid w:val="00EA49B6"/>
    <w:rsid w:val="00EA4E1B"/>
    <w:rsid w:val="00EB1D81"/>
    <w:rsid w:val="00EB331C"/>
    <w:rsid w:val="00EB6F9F"/>
    <w:rsid w:val="00EC221F"/>
    <w:rsid w:val="00EE1988"/>
    <w:rsid w:val="00F03605"/>
    <w:rsid w:val="00F053C4"/>
    <w:rsid w:val="00F10AA8"/>
    <w:rsid w:val="00F12D6A"/>
    <w:rsid w:val="00F1564F"/>
    <w:rsid w:val="00F30661"/>
    <w:rsid w:val="00F33411"/>
    <w:rsid w:val="00F42D5B"/>
    <w:rsid w:val="00F4554D"/>
    <w:rsid w:val="00F81325"/>
    <w:rsid w:val="00F917DA"/>
    <w:rsid w:val="00F97B92"/>
    <w:rsid w:val="00FA2517"/>
    <w:rsid w:val="00FA2922"/>
    <w:rsid w:val="00FA302F"/>
    <w:rsid w:val="00FA37E4"/>
    <w:rsid w:val="00FB62CD"/>
    <w:rsid w:val="00FB75D2"/>
    <w:rsid w:val="00FC4474"/>
    <w:rsid w:val="00FE3D64"/>
    <w:rsid w:val="00FF086A"/>
    <w:rsid w:val="00FF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E038D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038D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F689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726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26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26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26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26E9"/>
    <w:rPr>
      <w:b/>
      <w:bCs/>
      <w:sz w:val="20"/>
      <w:szCs w:val="20"/>
    </w:rPr>
  </w:style>
  <w:style w:type="paragraph" w:customStyle="1" w:styleId="Default">
    <w:name w:val="Default"/>
    <w:rsid w:val="00372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0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wmf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6A59F-989C-4996-8D70-E54961BF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4037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kalunga</cp:lastModifiedBy>
  <cp:revision>9</cp:revision>
  <dcterms:created xsi:type="dcterms:W3CDTF">2023-04-26T11:17:00Z</dcterms:created>
  <dcterms:modified xsi:type="dcterms:W3CDTF">2023-04-26T13:23:00Z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