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29873881"/>
      <w:bookmarkStart w:id="1" w:name="_Hlk1324517"/>
      <w:bookmarkStart w:id="2" w:name="_Hlk1324670"/>
      <w:bookmarkEnd w:id="0"/>
      <w:r>
        <w:rPr>
          <w:noProof/>
          <w:sz w:val="32"/>
          <w:lang w:val="pt-BR"/>
        </w:rPr>
        <mc:AlternateContent>
          <mc:Choice Requires="wps">
            <w:drawing>
              <wp:anchor distT="0" distB="0" distL="114300" distR="114300" simplePos="0" relativeHeight="251658241"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&#13;&#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618781ED" w:rsidR="00EA4E1B" w:rsidRDefault="00C80335" w:rsidP="00EA4E1B">
      <w:pPr>
        <w:pStyle w:val="BATitle"/>
        <w:spacing w:before="0" w:after="0" w:line="240" w:lineRule="auto"/>
        <w:ind w:right="0"/>
        <w:jc w:val="both"/>
        <w:rPr>
          <w:sz w:val="32"/>
          <w:lang w:val="pt-BR"/>
        </w:rPr>
      </w:pPr>
      <w:r>
        <w:rPr>
          <w:sz w:val="32"/>
          <w:lang w:val="pt-BR"/>
        </w:rPr>
        <w:t xml:space="preserve">Imobilização de lipase B de </w:t>
      </w:r>
      <w:r w:rsidRPr="00D12002">
        <w:rPr>
          <w:i/>
          <w:iCs/>
          <w:sz w:val="32"/>
          <w:lang w:val="pt-BR"/>
        </w:rPr>
        <w:t>Candida antartica</w:t>
      </w:r>
      <w:r>
        <w:rPr>
          <w:sz w:val="32"/>
          <w:lang w:val="pt-BR"/>
        </w:rPr>
        <w:t xml:space="preserve"> em nanopartícula magnética</w:t>
      </w:r>
      <w:r w:rsidR="00887B0E">
        <w:rPr>
          <w:sz w:val="32"/>
          <w:lang w:val="pt-BR"/>
        </w:rPr>
        <w:t xml:space="preserve"> e sua aplicação na síntese de oleato de etila</w:t>
      </w:r>
    </w:p>
    <w:p w14:paraId="18735493" w14:textId="001A5A30" w:rsidR="00EA4E1B" w:rsidRPr="004D2ABC" w:rsidRDefault="006F1F10" w:rsidP="00EA4E1B">
      <w:pPr>
        <w:pStyle w:val="BBAuthorName"/>
        <w:spacing w:after="120"/>
        <w:ind w:right="0"/>
        <w:jc w:val="both"/>
        <w:rPr>
          <w:rFonts w:ascii="Times New Roman" w:hAnsi="Times New Roman"/>
          <w:sz w:val="20"/>
          <w:lang w:val="pt-BR"/>
        </w:rPr>
      </w:pPr>
      <w:r>
        <w:rPr>
          <w:rFonts w:ascii="Times New Roman" w:hAnsi="Times New Roman"/>
          <w:sz w:val="20"/>
          <w:lang w:val="pt-BR"/>
        </w:rPr>
        <w:t xml:space="preserve">Thamires </w:t>
      </w:r>
      <w:r w:rsidR="00C749D5">
        <w:rPr>
          <w:rFonts w:ascii="Times New Roman" w:hAnsi="Times New Roman"/>
          <w:sz w:val="20"/>
          <w:lang w:val="pt-BR"/>
        </w:rPr>
        <w:t>M. de L. O. da Silva</w:t>
      </w:r>
      <w:r w:rsidR="0024372B" w:rsidRPr="0024372B">
        <w:rPr>
          <w:rFonts w:ascii="Times New Roman" w:hAnsi="Times New Roman"/>
          <w:sz w:val="20"/>
          <w:vertAlign w:val="superscript"/>
          <w:lang w:val="pt-BR"/>
        </w:rPr>
        <w:t>1</w:t>
      </w:r>
      <w:r w:rsidR="00CD2136">
        <w:rPr>
          <w:rFonts w:ascii="Times New Roman" w:hAnsi="Times New Roman"/>
          <w:sz w:val="20"/>
          <w:vertAlign w:val="superscript"/>
          <w:lang w:val="pt-BR"/>
        </w:rPr>
        <w:t>,2</w:t>
      </w:r>
      <w:r w:rsidR="0024372B">
        <w:rPr>
          <w:rFonts w:ascii="Times New Roman" w:hAnsi="Times New Roman"/>
          <w:sz w:val="20"/>
          <w:lang w:val="pt-BR"/>
        </w:rPr>
        <w:t xml:space="preserve">, </w:t>
      </w:r>
      <w:r w:rsidR="002B5ED8">
        <w:rPr>
          <w:rFonts w:ascii="Times New Roman" w:hAnsi="Times New Roman"/>
          <w:sz w:val="20"/>
          <w:lang w:val="pt-BR"/>
        </w:rPr>
        <w:t>Gabrielle A. R. da Silva</w:t>
      </w:r>
      <w:r w:rsidR="002B5ED8" w:rsidRPr="002B5ED8">
        <w:rPr>
          <w:rFonts w:ascii="Times New Roman" w:hAnsi="Times New Roman"/>
          <w:sz w:val="20"/>
          <w:vertAlign w:val="superscript"/>
          <w:lang w:val="pt-BR"/>
        </w:rPr>
        <w:t>1</w:t>
      </w:r>
      <w:r w:rsidR="002B5ED8">
        <w:rPr>
          <w:rFonts w:ascii="Times New Roman" w:hAnsi="Times New Roman"/>
          <w:sz w:val="20"/>
          <w:lang w:val="pt-BR"/>
        </w:rPr>
        <w:t>, João</w:t>
      </w:r>
      <w:r w:rsidR="00A862CD">
        <w:rPr>
          <w:rFonts w:ascii="Times New Roman" w:hAnsi="Times New Roman"/>
          <w:sz w:val="20"/>
          <w:lang w:val="pt-BR"/>
        </w:rPr>
        <w:t xml:space="preserve"> Paulo da S. Q. Menezes</w:t>
      </w:r>
      <w:r w:rsidR="004D2ABC" w:rsidRPr="004D2ABC">
        <w:rPr>
          <w:rFonts w:ascii="Times New Roman" w:hAnsi="Times New Roman"/>
          <w:sz w:val="20"/>
          <w:vertAlign w:val="superscript"/>
          <w:lang w:val="pt-BR"/>
        </w:rPr>
        <w:t>1</w:t>
      </w:r>
      <w:r w:rsidR="00A862CD">
        <w:rPr>
          <w:rFonts w:ascii="Times New Roman" w:hAnsi="Times New Roman"/>
          <w:sz w:val="20"/>
          <w:lang w:val="pt-BR"/>
        </w:rPr>
        <w:t xml:space="preserve">, </w:t>
      </w:r>
      <w:r w:rsidR="00DD30A1">
        <w:rPr>
          <w:rFonts w:ascii="Times New Roman" w:hAnsi="Times New Roman"/>
          <w:sz w:val="20"/>
          <w:lang w:val="pt-BR"/>
        </w:rPr>
        <w:t>Eli</w:t>
      </w:r>
      <w:r w:rsidR="0040101D">
        <w:rPr>
          <w:rFonts w:ascii="Times New Roman" w:hAnsi="Times New Roman"/>
          <w:sz w:val="20"/>
          <w:lang w:val="pt-BR"/>
        </w:rPr>
        <w:t>zabeth Cristina T. Veloso</w:t>
      </w:r>
      <w:r w:rsidR="00317DBC" w:rsidRPr="00317DBC">
        <w:rPr>
          <w:rFonts w:ascii="Times New Roman" w:hAnsi="Times New Roman"/>
          <w:sz w:val="20"/>
          <w:vertAlign w:val="superscript"/>
          <w:lang w:val="pt-BR"/>
        </w:rPr>
        <w:t>1</w:t>
      </w:r>
      <w:r w:rsidR="00317DBC">
        <w:rPr>
          <w:rFonts w:ascii="Times New Roman" w:hAnsi="Times New Roman"/>
          <w:sz w:val="20"/>
          <w:lang w:val="pt-BR"/>
        </w:rPr>
        <w:t xml:space="preserve">, </w:t>
      </w:r>
      <w:r w:rsidR="003D4BBE">
        <w:rPr>
          <w:rFonts w:ascii="Times New Roman" w:hAnsi="Times New Roman"/>
          <w:sz w:val="20"/>
          <w:lang w:val="pt-BR"/>
        </w:rPr>
        <w:t>Rodrigo Brackmann</w:t>
      </w:r>
      <w:r w:rsidR="003D4BBE" w:rsidRPr="003C69E8">
        <w:rPr>
          <w:rFonts w:ascii="Times New Roman" w:hAnsi="Times New Roman"/>
          <w:sz w:val="20"/>
          <w:vertAlign w:val="superscript"/>
          <w:lang w:val="pt-BR"/>
        </w:rPr>
        <w:t>3</w:t>
      </w:r>
      <w:r w:rsidR="003D4BBE">
        <w:rPr>
          <w:rFonts w:ascii="Times New Roman" w:hAnsi="Times New Roman"/>
          <w:sz w:val="20"/>
          <w:lang w:val="pt-BR"/>
        </w:rPr>
        <w:t xml:space="preserve">, </w:t>
      </w:r>
      <w:r w:rsidR="00A862CD">
        <w:rPr>
          <w:rFonts w:ascii="Times New Roman" w:hAnsi="Times New Roman"/>
          <w:sz w:val="20"/>
          <w:lang w:val="pt-BR"/>
        </w:rPr>
        <w:t>Marta A. P. Langone</w:t>
      </w:r>
      <w:r w:rsidR="004D2ABC" w:rsidRPr="004D2ABC">
        <w:rPr>
          <w:rFonts w:ascii="Times New Roman" w:hAnsi="Times New Roman"/>
          <w:sz w:val="20"/>
          <w:vertAlign w:val="superscript"/>
          <w:lang w:val="pt-BR"/>
        </w:rPr>
        <w:t>1,2</w:t>
      </w:r>
      <w:r w:rsidR="004A4C85">
        <w:rPr>
          <w:rFonts w:ascii="Times New Roman" w:hAnsi="Times New Roman"/>
          <w:sz w:val="20"/>
          <w:vertAlign w:val="superscript"/>
          <w:lang w:val="pt-BR"/>
        </w:rPr>
        <w:t>*</w:t>
      </w:r>
      <w:r w:rsidR="002B5ED8">
        <w:rPr>
          <w:rFonts w:ascii="Times New Roman" w:hAnsi="Times New Roman"/>
          <w:sz w:val="20"/>
          <w:vertAlign w:val="superscript"/>
          <w:lang w:val="pt-BR"/>
        </w:rPr>
        <w:t xml:space="preserve"> </w:t>
      </w:r>
    </w:p>
    <w:p w14:paraId="063A5954" w14:textId="24B23A34" w:rsidR="00DC7AA9" w:rsidRDefault="00EA4E1B" w:rsidP="00866167">
      <w:pPr>
        <w:spacing w:before="100" w:beforeAutospacing="1" w:after="100" w:afterAutospacing="1" w:line="240" w:lineRule="auto"/>
        <w:jc w:val="both"/>
        <w:rPr>
          <w:rFonts w:ascii="Times" w:eastAsia="Arial" w:hAnsi="Times" w:cs="Times"/>
          <w:i/>
          <w:iCs/>
          <w:sz w:val="20"/>
          <w:szCs w:val="20"/>
        </w:rPr>
      </w:pPr>
      <w:r w:rsidRPr="00866167">
        <w:rPr>
          <w:rFonts w:ascii="Times" w:hAnsi="Times" w:cs="Times"/>
          <w:i/>
          <w:iCs/>
          <w:sz w:val="20"/>
          <w:szCs w:val="20"/>
          <w:vertAlign w:val="superscript"/>
        </w:rPr>
        <w:t>1</w:t>
      </w:r>
      <w:r w:rsidR="00866167" w:rsidRPr="00866167">
        <w:rPr>
          <w:rFonts w:ascii="Times" w:eastAsia="Arial" w:hAnsi="Times" w:cs="Times"/>
          <w:i/>
          <w:iCs/>
          <w:sz w:val="20"/>
          <w:szCs w:val="20"/>
        </w:rPr>
        <w:t xml:space="preserve">Instituto de Química, Universidade </w:t>
      </w:r>
      <w:r w:rsidR="00F810F9">
        <w:rPr>
          <w:rFonts w:ascii="Times" w:eastAsia="Arial" w:hAnsi="Times" w:cs="Times"/>
          <w:i/>
          <w:iCs/>
          <w:sz w:val="20"/>
          <w:szCs w:val="20"/>
        </w:rPr>
        <w:t>do Estado</w:t>
      </w:r>
      <w:r w:rsidR="00866167" w:rsidRPr="00866167">
        <w:rPr>
          <w:rFonts w:ascii="Times" w:eastAsia="Arial" w:hAnsi="Times" w:cs="Times"/>
          <w:i/>
          <w:iCs/>
          <w:sz w:val="20"/>
          <w:szCs w:val="20"/>
        </w:rPr>
        <w:t xml:space="preserve"> do Rio de Janeiro (UERJ), Rua São Francisco Xavier, 524, 20550-900, Rio de Janeiro – RJ, Brasil</w:t>
      </w:r>
      <w:r w:rsidR="00866167">
        <w:rPr>
          <w:rFonts w:ascii="Times" w:eastAsia="Arial" w:hAnsi="Times" w:cs="Times"/>
          <w:i/>
          <w:iCs/>
          <w:sz w:val="20"/>
          <w:szCs w:val="20"/>
        </w:rPr>
        <w:t>.</w:t>
      </w:r>
    </w:p>
    <w:p w14:paraId="6B3F11EC" w14:textId="1FB3295A" w:rsidR="00866167" w:rsidRDefault="00866167" w:rsidP="00866167">
      <w:pPr>
        <w:spacing w:before="100" w:beforeAutospacing="1" w:after="100" w:afterAutospacing="1" w:line="240" w:lineRule="auto"/>
        <w:jc w:val="both"/>
        <w:rPr>
          <w:rFonts w:ascii="Times" w:eastAsia="Arial" w:hAnsi="Times" w:cs="Times"/>
          <w:i/>
          <w:iCs/>
          <w:sz w:val="20"/>
          <w:szCs w:val="20"/>
        </w:rPr>
      </w:pPr>
      <w:r w:rsidRPr="00CD2136">
        <w:rPr>
          <w:rFonts w:ascii="Times" w:eastAsia="Arial" w:hAnsi="Times" w:cs="Times"/>
          <w:i/>
          <w:iCs/>
          <w:sz w:val="20"/>
          <w:szCs w:val="20"/>
          <w:vertAlign w:val="superscript"/>
        </w:rPr>
        <w:t>2</w:t>
      </w:r>
      <w:r w:rsidR="00954702" w:rsidRPr="00CD2136">
        <w:rPr>
          <w:rFonts w:ascii="Times" w:eastAsia="Arial" w:hAnsi="Times" w:cs="Times"/>
          <w:i/>
          <w:iCs/>
          <w:sz w:val="20"/>
          <w:szCs w:val="20"/>
          <w:vertAlign w:val="superscript"/>
        </w:rPr>
        <w:t xml:space="preserve"> </w:t>
      </w:r>
      <w:r w:rsidR="00954702" w:rsidRPr="00CD2136">
        <w:rPr>
          <w:rFonts w:ascii="Times" w:eastAsia="Arial" w:hAnsi="Times" w:cs="Times"/>
          <w:i/>
          <w:iCs/>
          <w:sz w:val="20"/>
          <w:szCs w:val="20"/>
        </w:rPr>
        <w:t>Instituto Federal de Educação, Ciência e Tecnologia do Rio de Janeiro, Rua Senador Furtado, 121, 20260-100 Rio de Janeiro – RJ, Brasil.</w:t>
      </w:r>
    </w:p>
    <w:p w14:paraId="0667EDBC" w14:textId="22C3BA60" w:rsidR="003D4BBE" w:rsidRDefault="003D4BBE" w:rsidP="00866167">
      <w:pPr>
        <w:spacing w:before="100" w:beforeAutospacing="1" w:after="100" w:afterAutospacing="1" w:line="240" w:lineRule="auto"/>
        <w:jc w:val="both"/>
        <w:rPr>
          <w:rFonts w:ascii="Times" w:eastAsia="Arial" w:hAnsi="Times" w:cs="Times"/>
          <w:i/>
          <w:iCs/>
          <w:sz w:val="20"/>
          <w:szCs w:val="20"/>
        </w:rPr>
      </w:pPr>
      <w:r>
        <w:rPr>
          <w:rFonts w:ascii="Times" w:eastAsia="Arial" w:hAnsi="Times" w:cs="Times"/>
          <w:i/>
          <w:iCs/>
          <w:sz w:val="20"/>
          <w:szCs w:val="20"/>
          <w:vertAlign w:val="superscript"/>
        </w:rPr>
        <w:t>3</w:t>
      </w:r>
      <w:r w:rsidRPr="00CD2136">
        <w:rPr>
          <w:rFonts w:ascii="Times" w:eastAsia="Arial" w:hAnsi="Times" w:cs="Times"/>
          <w:i/>
          <w:iCs/>
          <w:sz w:val="20"/>
          <w:szCs w:val="20"/>
          <w:vertAlign w:val="superscript"/>
        </w:rPr>
        <w:t xml:space="preserve"> </w:t>
      </w:r>
      <w:r w:rsidRPr="00C52F8E">
        <w:rPr>
          <w:rFonts w:ascii="Times" w:eastAsia="Arial" w:hAnsi="Times" w:cs="Times"/>
          <w:i/>
          <w:iCs/>
          <w:sz w:val="20"/>
          <w:szCs w:val="20"/>
        </w:rPr>
        <w:t>Universidade Tecnológica Federal do Paraná - Campus Pato Branco</w:t>
      </w:r>
      <w:r>
        <w:rPr>
          <w:rFonts w:ascii="Times" w:eastAsia="Arial" w:hAnsi="Times" w:cs="Times"/>
          <w:i/>
          <w:iCs/>
          <w:sz w:val="20"/>
          <w:szCs w:val="20"/>
        </w:rPr>
        <w:t>, Paraná</w:t>
      </w:r>
      <w:r w:rsidRPr="00CD2136">
        <w:rPr>
          <w:rFonts w:ascii="Times" w:eastAsia="Arial" w:hAnsi="Times" w:cs="Times"/>
          <w:i/>
          <w:iCs/>
          <w:sz w:val="20"/>
          <w:szCs w:val="20"/>
        </w:rPr>
        <w:t>, Brasil.</w:t>
      </w:r>
    </w:p>
    <w:p w14:paraId="26FCA216" w14:textId="60136273" w:rsidR="00E60151" w:rsidRPr="00E60151" w:rsidRDefault="00E60151" w:rsidP="00866167">
      <w:pPr>
        <w:spacing w:before="100" w:beforeAutospacing="1" w:after="100" w:afterAutospacing="1" w:line="240" w:lineRule="auto"/>
        <w:jc w:val="both"/>
        <w:rPr>
          <w:rFonts w:ascii="Times" w:eastAsia="Arial" w:hAnsi="Times" w:cs="Times"/>
          <w:sz w:val="20"/>
          <w:szCs w:val="20"/>
        </w:rPr>
      </w:pPr>
      <w:r>
        <w:rPr>
          <w:rFonts w:ascii="Times" w:eastAsia="Arial" w:hAnsi="Times" w:cs="Times"/>
          <w:i/>
          <w:iCs/>
          <w:sz w:val="20"/>
          <w:szCs w:val="20"/>
        </w:rPr>
        <w:t>*</w:t>
      </w:r>
      <w:r w:rsidR="008358B7">
        <w:rPr>
          <w:rFonts w:ascii="Times" w:eastAsia="Arial" w:hAnsi="Times" w:cs="Times"/>
          <w:sz w:val="20"/>
          <w:szCs w:val="20"/>
        </w:rPr>
        <w:t>marta.langone@gmail.com</w:t>
      </w:r>
    </w:p>
    <w:bookmarkEnd w:id="1"/>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40"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5D6FFF06"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" fillcolor="#9a0000" stroked="f" strokeweight="1pt">
                <v:textbox inset=",0,,0">
                  <w:txbxContent>
                    <w:p w14:paraId="3D0F07B3" w14:textId="5D6FFF06"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48DF6045" w14:textId="10CF768D" w:rsidR="00994595" w:rsidRPr="00645CB2" w:rsidRDefault="00EA4E1B" w:rsidP="00EA4E1B">
      <w:pPr>
        <w:pStyle w:val="BDAbstract"/>
        <w:spacing w:before="0" w:after="0" w:line="240" w:lineRule="auto"/>
        <w:rPr>
          <w:rFonts w:ascii="Times New Roman" w:hAnsi="Times New Roman"/>
          <w:b w:val="0"/>
          <w:sz w:val="20"/>
          <w:lang w:val="pt-BR"/>
        </w:rPr>
      </w:pPr>
      <w:r w:rsidRPr="005668BC">
        <w:rPr>
          <w:rFonts w:cs="Helvetica"/>
          <w:b w:val="0"/>
          <w:sz w:val="24"/>
          <w:szCs w:val="24"/>
          <w:lang w:val="pt-BR"/>
        </w:rPr>
        <w:t xml:space="preserve">RESUMO </w:t>
      </w:r>
      <w:r w:rsidR="003D5E69" w:rsidRPr="005668BC">
        <w:rPr>
          <w:rFonts w:cs="Helvetica"/>
          <w:b w:val="0"/>
          <w:sz w:val="24"/>
          <w:szCs w:val="24"/>
          <w:lang w:val="pt-BR"/>
        </w:rPr>
        <w:t>–</w:t>
      </w:r>
      <w:r w:rsidRPr="005668BC">
        <w:rPr>
          <w:rFonts w:cs="Helvetica"/>
          <w:b w:val="0"/>
          <w:sz w:val="24"/>
          <w:szCs w:val="24"/>
          <w:lang w:val="pt-BR"/>
        </w:rPr>
        <w:t xml:space="preserve"> </w:t>
      </w:r>
      <w:r w:rsidR="00F33C74" w:rsidRPr="00645CB2">
        <w:rPr>
          <w:rFonts w:ascii="Times New Roman" w:hAnsi="Times New Roman"/>
          <w:b w:val="0"/>
          <w:sz w:val="20"/>
          <w:lang w:val="pt-BR"/>
        </w:rPr>
        <w:t xml:space="preserve">Lipases são enzimas que se destacam </w:t>
      </w:r>
      <w:r w:rsidR="0077475F" w:rsidRPr="00645CB2">
        <w:rPr>
          <w:rFonts w:ascii="Times New Roman" w:hAnsi="Times New Roman"/>
          <w:b w:val="0"/>
          <w:sz w:val="20"/>
          <w:lang w:val="pt-BR"/>
        </w:rPr>
        <w:t>em processos biotecnológicos</w:t>
      </w:r>
      <w:r w:rsidR="003D4BBE" w:rsidRPr="00645CB2">
        <w:rPr>
          <w:rFonts w:ascii="Times New Roman" w:hAnsi="Times New Roman"/>
          <w:b w:val="0"/>
          <w:sz w:val="20"/>
          <w:lang w:val="pt-BR"/>
        </w:rPr>
        <w:t>,</w:t>
      </w:r>
      <w:r w:rsidR="0077475F" w:rsidRPr="00645CB2">
        <w:rPr>
          <w:rFonts w:ascii="Times New Roman" w:hAnsi="Times New Roman"/>
          <w:b w:val="0"/>
          <w:sz w:val="20"/>
          <w:lang w:val="pt-BR"/>
        </w:rPr>
        <w:t xml:space="preserve"> pois são capazes de catalisar </w:t>
      </w:r>
      <w:r w:rsidR="000F3E3D" w:rsidRPr="00645CB2">
        <w:rPr>
          <w:rFonts w:ascii="Times New Roman" w:hAnsi="Times New Roman"/>
          <w:b w:val="0"/>
          <w:sz w:val="20"/>
          <w:lang w:val="pt-BR"/>
        </w:rPr>
        <w:t>uma série de reações</w:t>
      </w:r>
      <w:r w:rsidR="00DD1C97" w:rsidRPr="00645CB2">
        <w:rPr>
          <w:rFonts w:ascii="Times New Roman" w:hAnsi="Times New Roman"/>
          <w:b w:val="0"/>
          <w:sz w:val="20"/>
          <w:lang w:val="pt-BR"/>
        </w:rPr>
        <w:t xml:space="preserve">, porém </w:t>
      </w:r>
      <w:r w:rsidR="000072AD" w:rsidRPr="00645CB2">
        <w:rPr>
          <w:rFonts w:ascii="Times New Roman" w:hAnsi="Times New Roman"/>
          <w:b w:val="0"/>
          <w:sz w:val="20"/>
          <w:lang w:val="pt-BR"/>
        </w:rPr>
        <w:t>são su</w:t>
      </w:r>
      <w:r w:rsidR="007525BB" w:rsidRPr="00645CB2">
        <w:rPr>
          <w:rFonts w:ascii="Times New Roman" w:hAnsi="Times New Roman"/>
          <w:b w:val="0"/>
          <w:sz w:val="20"/>
          <w:lang w:val="pt-BR"/>
        </w:rPr>
        <w:t xml:space="preserve">scetíveis </w:t>
      </w:r>
      <w:r w:rsidR="003D4BBE" w:rsidRPr="00645CB2">
        <w:rPr>
          <w:rFonts w:ascii="Times New Roman" w:hAnsi="Times New Roman"/>
          <w:b w:val="0"/>
          <w:sz w:val="20"/>
          <w:lang w:val="pt-BR"/>
        </w:rPr>
        <w:t>à</w:t>
      </w:r>
      <w:r w:rsidR="00BE2848" w:rsidRPr="00645CB2">
        <w:rPr>
          <w:rFonts w:ascii="Times New Roman" w:hAnsi="Times New Roman"/>
          <w:b w:val="0"/>
          <w:sz w:val="20"/>
          <w:lang w:val="pt-BR"/>
        </w:rPr>
        <w:t xml:space="preserve">s condições </w:t>
      </w:r>
      <w:r w:rsidR="003D4BBE" w:rsidRPr="00645CB2">
        <w:rPr>
          <w:rFonts w:ascii="Times New Roman" w:hAnsi="Times New Roman"/>
          <w:b w:val="0"/>
          <w:sz w:val="20"/>
          <w:lang w:val="pt-BR"/>
        </w:rPr>
        <w:t xml:space="preserve">reacionais </w:t>
      </w:r>
      <w:r w:rsidR="00BE2848" w:rsidRPr="00645CB2">
        <w:rPr>
          <w:rFonts w:ascii="Times New Roman" w:hAnsi="Times New Roman"/>
          <w:b w:val="0"/>
          <w:sz w:val="20"/>
          <w:lang w:val="pt-BR"/>
        </w:rPr>
        <w:t>necessárias</w:t>
      </w:r>
      <w:r w:rsidR="007525BB" w:rsidRPr="00645CB2">
        <w:rPr>
          <w:rFonts w:ascii="Times New Roman" w:hAnsi="Times New Roman"/>
          <w:b w:val="0"/>
          <w:sz w:val="20"/>
          <w:lang w:val="pt-BR"/>
        </w:rPr>
        <w:t xml:space="preserve"> </w:t>
      </w:r>
      <w:r w:rsidR="008358E1" w:rsidRPr="00645CB2">
        <w:rPr>
          <w:rFonts w:ascii="Times New Roman" w:hAnsi="Times New Roman"/>
          <w:b w:val="0"/>
          <w:sz w:val="20"/>
          <w:lang w:val="pt-BR"/>
        </w:rPr>
        <w:t>para sua aplicação ind</w:t>
      </w:r>
      <w:r w:rsidR="0062655E" w:rsidRPr="00645CB2">
        <w:rPr>
          <w:rFonts w:ascii="Times New Roman" w:hAnsi="Times New Roman"/>
          <w:b w:val="0"/>
          <w:sz w:val="20"/>
          <w:lang w:val="pt-BR"/>
        </w:rPr>
        <w:t>ustrial</w:t>
      </w:r>
      <w:r w:rsidR="00362384" w:rsidRPr="00645CB2">
        <w:rPr>
          <w:rFonts w:ascii="Times New Roman" w:hAnsi="Times New Roman"/>
          <w:b w:val="0"/>
          <w:sz w:val="20"/>
          <w:lang w:val="pt-BR"/>
        </w:rPr>
        <w:t xml:space="preserve"> e possuem</w:t>
      </w:r>
      <w:r w:rsidR="00761656" w:rsidRPr="00645CB2">
        <w:rPr>
          <w:rFonts w:ascii="Times New Roman" w:hAnsi="Times New Roman"/>
          <w:b w:val="0"/>
          <w:sz w:val="20"/>
          <w:lang w:val="pt-BR"/>
        </w:rPr>
        <w:t xml:space="preserve"> dificuldade de recuperação e reuso. </w:t>
      </w:r>
      <w:r w:rsidR="0031633B" w:rsidRPr="00645CB2">
        <w:rPr>
          <w:rFonts w:ascii="Times New Roman" w:hAnsi="Times New Roman"/>
          <w:b w:val="0"/>
          <w:sz w:val="20"/>
          <w:lang w:val="pt-BR"/>
        </w:rPr>
        <w:t xml:space="preserve">Uma excelente solução é a imobilização dessas enzimas em suportes sólidos. </w:t>
      </w:r>
      <w:r w:rsidR="00E3778F" w:rsidRPr="00645CB2">
        <w:rPr>
          <w:rFonts w:ascii="Times New Roman" w:hAnsi="Times New Roman"/>
          <w:b w:val="0"/>
          <w:sz w:val="20"/>
          <w:lang w:val="pt-BR"/>
        </w:rPr>
        <w:t xml:space="preserve">O objetivo deste </w:t>
      </w:r>
      <w:r w:rsidR="007A4385" w:rsidRPr="00645CB2">
        <w:rPr>
          <w:rFonts w:ascii="Times New Roman" w:hAnsi="Times New Roman"/>
          <w:b w:val="0"/>
          <w:sz w:val="20"/>
          <w:lang w:val="pt-BR"/>
        </w:rPr>
        <w:t xml:space="preserve">trabalho foi imobilizar a lipase B de </w:t>
      </w:r>
      <w:r w:rsidR="007A4385" w:rsidRPr="00645CB2">
        <w:rPr>
          <w:rFonts w:ascii="Times New Roman" w:hAnsi="Times New Roman"/>
          <w:b w:val="0"/>
          <w:i/>
          <w:iCs/>
          <w:sz w:val="20"/>
          <w:lang w:val="pt-BR"/>
        </w:rPr>
        <w:t>Candida ant</w:t>
      </w:r>
      <w:r w:rsidR="005F5F41" w:rsidRPr="00645CB2">
        <w:rPr>
          <w:rFonts w:ascii="Times New Roman" w:hAnsi="Times New Roman"/>
          <w:b w:val="0"/>
          <w:i/>
          <w:iCs/>
          <w:sz w:val="20"/>
          <w:lang w:val="pt-BR"/>
        </w:rPr>
        <w:t>a</w:t>
      </w:r>
      <w:r w:rsidR="007A4385" w:rsidRPr="00645CB2">
        <w:rPr>
          <w:rFonts w:ascii="Times New Roman" w:hAnsi="Times New Roman"/>
          <w:b w:val="0"/>
          <w:i/>
          <w:iCs/>
          <w:sz w:val="20"/>
          <w:lang w:val="pt-BR"/>
        </w:rPr>
        <w:t>rtica</w:t>
      </w:r>
      <w:r w:rsidR="007A4385" w:rsidRPr="00645CB2">
        <w:rPr>
          <w:rFonts w:ascii="Times New Roman" w:hAnsi="Times New Roman"/>
          <w:b w:val="0"/>
          <w:sz w:val="20"/>
          <w:lang w:val="pt-BR"/>
        </w:rPr>
        <w:t xml:space="preserve"> (CalB) em </w:t>
      </w:r>
      <w:r w:rsidR="00AE43D7" w:rsidRPr="00645CB2">
        <w:rPr>
          <w:rFonts w:ascii="Times New Roman" w:hAnsi="Times New Roman"/>
          <w:b w:val="0"/>
          <w:sz w:val="20"/>
          <w:lang w:val="pt-BR"/>
        </w:rPr>
        <w:t xml:space="preserve">nanopartículas magnéticas de ferrita de níquel </w:t>
      </w:r>
      <w:r w:rsidR="00AA6D78" w:rsidRPr="00645CB2">
        <w:rPr>
          <w:rFonts w:ascii="Times New Roman" w:hAnsi="Times New Roman"/>
          <w:b w:val="0"/>
          <w:sz w:val="20"/>
          <w:lang w:val="pt-BR"/>
        </w:rPr>
        <w:t>para síntese de oleato de etila</w:t>
      </w:r>
      <w:r w:rsidR="00593EEC" w:rsidRPr="00645CB2">
        <w:rPr>
          <w:rFonts w:ascii="Times New Roman" w:hAnsi="Times New Roman"/>
          <w:b w:val="0"/>
          <w:sz w:val="20"/>
          <w:lang w:val="pt-BR"/>
        </w:rPr>
        <w:t>.</w:t>
      </w:r>
      <w:r w:rsidR="002B20B1" w:rsidRPr="00645CB2">
        <w:rPr>
          <w:rFonts w:ascii="Times New Roman" w:hAnsi="Times New Roman"/>
          <w:b w:val="0"/>
          <w:sz w:val="20"/>
          <w:lang w:val="pt-BR"/>
        </w:rPr>
        <w:t xml:space="preserve"> A</w:t>
      </w:r>
      <w:r w:rsidR="00D7064A" w:rsidRPr="00645CB2">
        <w:rPr>
          <w:rFonts w:ascii="Times New Roman" w:hAnsi="Times New Roman"/>
          <w:b w:val="0"/>
          <w:sz w:val="20"/>
          <w:lang w:val="pt-BR"/>
        </w:rPr>
        <w:t>s</w:t>
      </w:r>
      <w:r w:rsidR="002B20B1" w:rsidRPr="00645CB2">
        <w:rPr>
          <w:rFonts w:ascii="Times New Roman" w:hAnsi="Times New Roman"/>
          <w:b w:val="0"/>
          <w:sz w:val="20"/>
          <w:lang w:val="pt-BR"/>
        </w:rPr>
        <w:t xml:space="preserve"> imobilizaç</w:t>
      </w:r>
      <w:r w:rsidR="00D7064A" w:rsidRPr="00645CB2">
        <w:rPr>
          <w:rFonts w:ascii="Times New Roman" w:hAnsi="Times New Roman"/>
          <w:b w:val="0"/>
          <w:sz w:val="20"/>
          <w:lang w:val="pt-BR"/>
        </w:rPr>
        <w:t>ões foram feitas</w:t>
      </w:r>
      <w:r w:rsidR="002B20B1" w:rsidRPr="00645CB2">
        <w:rPr>
          <w:rFonts w:ascii="Times New Roman" w:hAnsi="Times New Roman"/>
          <w:b w:val="0"/>
          <w:sz w:val="20"/>
          <w:lang w:val="pt-BR"/>
        </w:rPr>
        <w:t xml:space="preserve"> por adsorção física</w:t>
      </w:r>
      <w:r w:rsidR="00B63DDF" w:rsidRPr="00645CB2">
        <w:rPr>
          <w:rFonts w:ascii="Times New Roman" w:hAnsi="Times New Roman"/>
          <w:b w:val="0"/>
          <w:sz w:val="20"/>
          <w:lang w:val="pt-BR"/>
        </w:rPr>
        <w:t xml:space="preserve"> (</w:t>
      </w:r>
      <w:r w:rsidR="00B63DDF" w:rsidRPr="00645CB2">
        <w:rPr>
          <w:rFonts w:ascii="Times New Roman" w:hAnsi="Times New Roman"/>
          <w:b w:val="0"/>
          <w:bCs/>
          <w:sz w:val="20"/>
          <w:lang w:val="pt-BR"/>
        </w:rPr>
        <w:t xml:space="preserve">CalB-FeNi) </w:t>
      </w:r>
      <w:r w:rsidR="00D7064A" w:rsidRPr="00645CB2">
        <w:rPr>
          <w:rFonts w:ascii="Times New Roman" w:hAnsi="Times New Roman"/>
          <w:b w:val="0"/>
          <w:sz w:val="20"/>
          <w:lang w:val="pt-BR"/>
        </w:rPr>
        <w:t>e por ligação covalente</w:t>
      </w:r>
      <w:r w:rsidR="00E56ACC" w:rsidRPr="00645CB2">
        <w:rPr>
          <w:rFonts w:ascii="Times New Roman" w:hAnsi="Times New Roman"/>
          <w:b w:val="0"/>
          <w:sz w:val="20"/>
          <w:lang w:val="pt-BR"/>
        </w:rPr>
        <w:t xml:space="preserve"> através da </w:t>
      </w:r>
      <w:r w:rsidR="00880255" w:rsidRPr="00645CB2">
        <w:rPr>
          <w:rFonts w:ascii="Times New Roman" w:hAnsi="Times New Roman"/>
          <w:b w:val="0"/>
          <w:sz w:val="20"/>
          <w:lang w:val="pt-BR"/>
        </w:rPr>
        <w:t xml:space="preserve">modificação da ferrita com </w:t>
      </w:r>
      <w:r w:rsidR="00253D86" w:rsidRPr="00645CB2">
        <w:rPr>
          <w:rFonts w:ascii="Times New Roman" w:hAnsi="Times New Roman"/>
          <w:b w:val="0"/>
          <w:bCs/>
          <w:sz w:val="20"/>
          <w:lang w:val="pt-BR"/>
        </w:rPr>
        <w:t>3-(aminopropil)trietoxisilano (APTMS)</w:t>
      </w:r>
      <w:r w:rsidR="00A42631" w:rsidRPr="00645CB2">
        <w:rPr>
          <w:rFonts w:ascii="Times New Roman" w:hAnsi="Times New Roman"/>
          <w:b w:val="0"/>
          <w:bCs/>
          <w:sz w:val="20"/>
          <w:lang w:val="pt-BR"/>
        </w:rPr>
        <w:t xml:space="preserve"> e funcionalização com glutaraldeído</w:t>
      </w:r>
      <w:r w:rsidR="00E86B39" w:rsidRPr="00645CB2">
        <w:rPr>
          <w:rFonts w:ascii="Times New Roman" w:hAnsi="Times New Roman"/>
          <w:b w:val="0"/>
          <w:bCs/>
          <w:sz w:val="20"/>
          <w:lang w:val="pt-BR"/>
        </w:rPr>
        <w:t xml:space="preserve"> (CalB-FeNi-APTMS</w:t>
      </w:r>
      <w:r w:rsidR="00FA390E">
        <w:rPr>
          <w:rFonts w:ascii="Times New Roman" w:hAnsi="Times New Roman"/>
          <w:b w:val="0"/>
          <w:bCs/>
          <w:sz w:val="20"/>
          <w:lang w:val="pt-BR"/>
        </w:rPr>
        <w:t>-GLU</w:t>
      </w:r>
      <w:r w:rsidR="00E86B39" w:rsidRPr="00645CB2">
        <w:rPr>
          <w:rFonts w:ascii="Times New Roman" w:hAnsi="Times New Roman"/>
          <w:b w:val="0"/>
          <w:bCs/>
          <w:sz w:val="20"/>
          <w:lang w:val="pt-BR"/>
        </w:rPr>
        <w:t>)</w:t>
      </w:r>
      <w:r w:rsidR="00A42631" w:rsidRPr="00645CB2">
        <w:rPr>
          <w:rFonts w:ascii="Times New Roman" w:hAnsi="Times New Roman"/>
          <w:b w:val="0"/>
          <w:bCs/>
          <w:sz w:val="20"/>
          <w:lang w:val="pt-BR"/>
        </w:rPr>
        <w:t xml:space="preserve">. </w:t>
      </w:r>
      <w:r w:rsidR="004E2142" w:rsidRPr="00645CB2">
        <w:rPr>
          <w:rFonts w:ascii="Times New Roman" w:hAnsi="Times New Roman"/>
          <w:b w:val="0"/>
          <w:bCs/>
          <w:sz w:val="20"/>
          <w:lang w:val="pt-BR"/>
        </w:rPr>
        <w:t>As</w:t>
      </w:r>
      <w:r w:rsidR="00A42631" w:rsidRPr="00645CB2">
        <w:rPr>
          <w:rFonts w:ascii="Times New Roman" w:hAnsi="Times New Roman"/>
          <w:b w:val="0"/>
          <w:bCs/>
          <w:sz w:val="20"/>
          <w:lang w:val="pt-BR"/>
        </w:rPr>
        <w:t xml:space="preserve"> eficiências de imobilização </w:t>
      </w:r>
      <w:r w:rsidR="004E2142" w:rsidRPr="00645CB2">
        <w:rPr>
          <w:rFonts w:ascii="Times New Roman" w:hAnsi="Times New Roman"/>
          <w:b w:val="0"/>
          <w:bCs/>
          <w:sz w:val="20"/>
          <w:lang w:val="pt-BR"/>
        </w:rPr>
        <w:t xml:space="preserve">para </w:t>
      </w:r>
      <w:r w:rsidR="00C94D76" w:rsidRPr="00645CB2">
        <w:rPr>
          <w:rFonts w:ascii="Times New Roman" w:hAnsi="Times New Roman"/>
          <w:b w:val="0"/>
          <w:bCs/>
          <w:sz w:val="20"/>
          <w:lang w:val="pt-BR"/>
        </w:rPr>
        <w:t xml:space="preserve">a </w:t>
      </w:r>
      <w:r w:rsidR="004E2142" w:rsidRPr="00645CB2">
        <w:rPr>
          <w:rFonts w:ascii="Times New Roman" w:hAnsi="Times New Roman"/>
          <w:b w:val="0"/>
          <w:bCs/>
          <w:sz w:val="20"/>
          <w:lang w:val="pt-BR"/>
        </w:rPr>
        <w:t>CalB-FeNi e CalB-FeNi-APTMS</w:t>
      </w:r>
      <w:r w:rsidR="00BE6CDB">
        <w:rPr>
          <w:rFonts w:ascii="Times New Roman" w:hAnsi="Times New Roman"/>
          <w:b w:val="0"/>
          <w:bCs/>
          <w:sz w:val="20"/>
          <w:lang w:val="pt-BR"/>
        </w:rPr>
        <w:t>-GLU</w:t>
      </w:r>
      <w:r w:rsidR="001A50E7">
        <w:rPr>
          <w:rFonts w:ascii="Times New Roman" w:hAnsi="Times New Roman"/>
          <w:b w:val="0"/>
          <w:bCs/>
          <w:sz w:val="20"/>
          <w:lang w:val="pt-BR"/>
        </w:rPr>
        <w:t xml:space="preserve"> foram de</w:t>
      </w:r>
      <w:r w:rsidR="00A42631" w:rsidRPr="00645CB2">
        <w:rPr>
          <w:rFonts w:ascii="Times New Roman" w:hAnsi="Times New Roman"/>
          <w:b w:val="0"/>
          <w:bCs/>
          <w:sz w:val="20"/>
          <w:lang w:val="pt-BR"/>
        </w:rPr>
        <w:t xml:space="preserve"> </w:t>
      </w:r>
      <w:r w:rsidR="00591C49" w:rsidRPr="00645CB2">
        <w:rPr>
          <w:rFonts w:ascii="Times New Roman" w:hAnsi="Times New Roman"/>
          <w:b w:val="0"/>
          <w:bCs/>
          <w:sz w:val="20"/>
          <w:lang w:val="pt-BR"/>
        </w:rPr>
        <w:t>17% e 58%</w:t>
      </w:r>
      <w:r w:rsidR="00306F21" w:rsidRPr="00645CB2">
        <w:rPr>
          <w:rFonts w:ascii="Times New Roman" w:hAnsi="Times New Roman"/>
          <w:b w:val="0"/>
          <w:bCs/>
          <w:sz w:val="20"/>
          <w:lang w:val="pt-BR"/>
        </w:rPr>
        <w:t>,</w:t>
      </w:r>
      <w:r w:rsidR="00E8730E" w:rsidRPr="00645CB2">
        <w:rPr>
          <w:rFonts w:ascii="Times New Roman" w:hAnsi="Times New Roman"/>
          <w:b w:val="0"/>
          <w:bCs/>
          <w:sz w:val="20"/>
          <w:lang w:val="pt-BR"/>
        </w:rPr>
        <w:t xml:space="preserve"> respectivamente. </w:t>
      </w:r>
      <w:r w:rsidR="00754D80" w:rsidRPr="00645CB2">
        <w:rPr>
          <w:rFonts w:ascii="Times New Roman" w:hAnsi="Times New Roman"/>
          <w:b w:val="0"/>
          <w:bCs/>
          <w:sz w:val="20"/>
          <w:lang w:val="pt-BR"/>
        </w:rPr>
        <w:t xml:space="preserve"> </w:t>
      </w:r>
      <w:r w:rsidR="00042089">
        <w:rPr>
          <w:rFonts w:ascii="Times New Roman" w:hAnsi="Times New Roman"/>
          <w:b w:val="0"/>
          <w:bCs/>
          <w:sz w:val="20"/>
          <w:lang w:val="pt-BR"/>
        </w:rPr>
        <w:t>Entretanto, considerando a quantidade de proteína no suporte, verificou-se que a</w:t>
      </w:r>
      <w:r w:rsidR="00042089" w:rsidRPr="00645CB2">
        <w:rPr>
          <w:rFonts w:ascii="Times New Roman" w:hAnsi="Times New Roman"/>
          <w:b w:val="0"/>
          <w:bCs/>
          <w:sz w:val="20"/>
          <w:lang w:val="pt-BR"/>
        </w:rPr>
        <w:t xml:space="preserve"> </w:t>
      </w:r>
      <w:r w:rsidR="00B558D8" w:rsidRPr="00645CB2">
        <w:rPr>
          <w:rFonts w:ascii="Times New Roman" w:hAnsi="Times New Roman"/>
          <w:b w:val="0"/>
          <w:bCs/>
          <w:sz w:val="20"/>
          <w:lang w:val="pt-BR"/>
        </w:rPr>
        <w:t xml:space="preserve">atividade hidrolítica </w:t>
      </w:r>
      <w:r w:rsidR="000851F4" w:rsidRPr="00645CB2">
        <w:rPr>
          <w:rFonts w:ascii="Times New Roman" w:hAnsi="Times New Roman"/>
          <w:b w:val="0"/>
          <w:bCs/>
          <w:sz w:val="20"/>
          <w:lang w:val="pt-BR"/>
        </w:rPr>
        <w:t xml:space="preserve">da </w:t>
      </w:r>
      <w:r w:rsidR="00866640" w:rsidRPr="00645CB2">
        <w:rPr>
          <w:rFonts w:ascii="Times New Roman" w:hAnsi="Times New Roman"/>
          <w:b w:val="0"/>
          <w:bCs/>
          <w:sz w:val="20"/>
          <w:lang w:val="pt-BR"/>
        </w:rPr>
        <w:t>CalB-FeNi</w:t>
      </w:r>
      <w:r w:rsidR="00AF3419" w:rsidRPr="00645CB2">
        <w:rPr>
          <w:rFonts w:ascii="Times New Roman" w:hAnsi="Times New Roman"/>
          <w:b w:val="0"/>
          <w:bCs/>
          <w:sz w:val="20"/>
          <w:lang w:val="pt-BR"/>
        </w:rPr>
        <w:t xml:space="preserve"> </w:t>
      </w:r>
      <w:r w:rsidR="0002573D" w:rsidRPr="00645CB2">
        <w:rPr>
          <w:rFonts w:ascii="Times New Roman" w:hAnsi="Times New Roman"/>
          <w:b w:val="0"/>
          <w:bCs/>
          <w:sz w:val="20"/>
          <w:lang w:val="pt-BR"/>
        </w:rPr>
        <w:t>(</w:t>
      </w:r>
      <w:r w:rsidR="00620C48">
        <w:rPr>
          <w:rFonts w:ascii="Times New Roman" w:hAnsi="Times New Roman"/>
          <w:b w:val="0"/>
          <w:bCs/>
          <w:sz w:val="20"/>
          <w:lang w:val="pt-BR"/>
        </w:rPr>
        <w:t>4,6</w:t>
      </w:r>
      <w:r w:rsidR="008441F2" w:rsidRPr="00645CB2">
        <w:rPr>
          <w:rFonts w:ascii="Times New Roman" w:hAnsi="Times New Roman"/>
          <w:b w:val="0"/>
          <w:bCs/>
          <w:sz w:val="20"/>
          <w:lang w:val="pt-BR"/>
        </w:rPr>
        <w:t xml:space="preserve"> ± </w:t>
      </w:r>
      <w:r w:rsidR="00620C48">
        <w:rPr>
          <w:rFonts w:ascii="Times New Roman" w:hAnsi="Times New Roman"/>
          <w:b w:val="0"/>
          <w:bCs/>
          <w:sz w:val="20"/>
          <w:lang w:val="pt-BR"/>
        </w:rPr>
        <w:t>0,99</w:t>
      </w:r>
      <w:r w:rsidR="008441F2" w:rsidRPr="00645CB2">
        <w:rPr>
          <w:rFonts w:ascii="Times New Roman" w:hAnsi="Times New Roman"/>
          <w:b w:val="0"/>
          <w:bCs/>
          <w:sz w:val="20"/>
          <w:lang w:val="pt-BR"/>
        </w:rPr>
        <w:t xml:space="preserve"> U/g) foi </w:t>
      </w:r>
      <w:r w:rsidR="00EA2526">
        <w:rPr>
          <w:rFonts w:ascii="Times New Roman" w:hAnsi="Times New Roman"/>
          <w:b w:val="0"/>
          <w:bCs/>
          <w:sz w:val="20"/>
          <w:lang w:val="pt-BR"/>
        </w:rPr>
        <w:t>2,</w:t>
      </w:r>
      <w:r w:rsidR="00DA2529" w:rsidRPr="00645CB2">
        <w:rPr>
          <w:rFonts w:ascii="Times New Roman" w:hAnsi="Times New Roman"/>
          <w:b w:val="0"/>
          <w:bCs/>
          <w:sz w:val="20"/>
          <w:lang w:val="pt-BR"/>
        </w:rPr>
        <w:t>9 vezes maior do que</w:t>
      </w:r>
      <w:r w:rsidR="001235E8" w:rsidRPr="00645CB2">
        <w:rPr>
          <w:rFonts w:ascii="Times New Roman" w:hAnsi="Times New Roman"/>
          <w:b w:val="0"/>
          <w:bCs/>
          <w:sz w:val="20"/>
          <w:lang w:val="pt-BR"/>
        </w:rPr>
        <w:t xml:space="preserve"> a </w:t>
      </w:r>
      <w:r w:rsidR="00276511" w:rsidRPr="00645CB2">
        <w:rPr>
          <w:rFonts w:ascii="Times New Roman" w:hAnsi="Times New Roman"/>
          <w:b w:val="0"/>
          <w:bCs/>
          <w:sz w:val="20"/>
          <w:lang w:val="pt-BR"/>
        </w:rPr>
        <w:t>da</w:t>
      </w:r>
      <w:r w:rsidR="00DA2529" w:rsidRPr="00645CB2">
        <w:rPr>
          <w:rFonts w:ascii="Times New Roman" w:hAnsi="Times New Roman"/>
          <w:b w:val="0"/>
          <w:bCs/>
          <w:sz w:val="20"/>
          <w:lang w:val="pt-BR"/>
        </w:rPr>
        <w:t xml:space="preserve"> </w:t>
      </w:r>
      <w:r w:rsidR="001235E8" w:rsidRPr="00645CB2">
        <w:rPr>
          <w:rFonts w:ascii="Times New Roman" w:hAnsi="Times New Roman"/>
          <w:b w:val="0"/>
          <w:bCs/>
          <w:sz w:val="20"/>
          <w:lang w:val="pt-BR"/>
        </w:rPr>
        <w:t>CalB-FeNi-APTMS</w:t>
      </w:r>
      <w:r w:rsidR="00250996">
        <w:rPr>
          <w:rFonts w:ascii="Times New Roman" w:hAnsi="Times New Roman"/>
          <w:b w:val="0"/>
          <w:bCs/>
          <w:sz w:val="20"/>
          <w:lang w:val="pt-BR"/>
        </w:rPr>
        <w:t>-GLU</w:t>
      </w:r>
      <w:r w:rsidR="00674F7C" w:rsidRPr="00645CB2">
        <w:rPr>
          <w:rFonts w:ascii="Times New Roman" w:hAnsi="Times New Roman"/>
          <w:b w:val="0"/>
          <w:bCs/>
          <w:sz w:val="20"/>
          <w:lang w:val="pt-BR"/>
        </w:rPr>
        <w:t xml:space="preserve">. </w:t>
      </w:r>
      <w:r w:rsidR="001A50E7">
        <w:rPr>
          <w:rFonts w:ascii="Times New Roman" w:hAnsi="Times New Roman"/>
          <w:b w:val="0"/>
          <w:bCs/>
          <w:sz w:val="20"/>
          <w:lang w:val="pt-BR"/>
        </w:rPr>
        <w:t xml:space="preserve">Por outro lado, </w:t>
      </w:r>
      <w:r w:rsidR="008259D2" w:rsidRPr="00645CB2">
        <w:rPr>
          <w:rFonts w:ascii="Times New Roman" w:hAnsi="Times New Roman"/>
          <w:b w:val="0"/>
          <w:bCs/>
          <w:sz w:val="20"/>
          <w:lang w:val="pt-BR"/>
        </w:rPr>
        <w:t>CalB-FeNi-APTMS</w:t>
      </w:r>
      <w:r w:rsidR="00402A0A">
        <w:rPr>
          <w:rFonts w:ascii="Times New Roman" w:hAnsi="Times New Roman"/>
          <w:b w:val="0"/>
          <w:bCs/>
          <w:sz w:val="20"/>
          <w:lang w:val="pt-BR"/>
        </w:rPr>
        <w:t>-GLU</w:t>
      </w:r>
      <w:r w:rsidR="008259D2" w:rsidRPr="00645CB2">
        <w:rPr>
          <w:rFonts w:ascii="Times New Roman" w:hAnsi="Times New Roman"/>
          <w:b w:val="0"/>
          <w:bCs/>
          <w:sz w:val="20"/>
          <w:lang w:val="pt-BR"/>
        </w:rPr>
        <w:t xml:space="preserve"> </w:t>
      </w:r>
      <w:r w:rsidR="000D0F2F" w:rsidRPr="00645CB2">
        <w:rPr>
          <w:rFonts w:ascii="Times New Roman" w:hAnsi="Times New Roman"/>
          <w:b w:val="0"/>
          <w:bCs/>
          <w:sz w:val="20"/>
          <w:lang w:val="pt-BR"/>
        </w:rPr>
        <w:t>obteve o melhor resultado</w:t>
      </w:r>
      <w:r w:rsidR="003D4BBE" w:rsidRPr="00645CB2">
        <w:rPr>
          <w:rFonts w:ascii="Times New Roman" w:hAnsi="Times New Roman"/>
          <w:b w:val="0"/>
          <w:bCs/>
          <w:sz w:val="20"/>
          <w:lang w:val="pt-BR"/>
        </w:rPr>
        <w:t xml:space="preserve"> na reação de esterificação</w:t>
      </w:r>
      <w:r w:rsidR="003E7EDD" w:rsidRPr="00645CB2">
        <w:rPr>
          <w:rFonts w:ascii="Times New Roman" w:hAnsi="Times New Roman"/>
          <w:b w:val="0"/>
          <w:bCs/>
          <w:sz w:val="20"/>
          <w:lang w:val="pt-BR"/>
        </w:rPr>
        <w:t xml:space="preserve">, </w:t>
      </w:r>
      <w:r w:rsidR="00E10151" w:rsidRPr="00645CB2">
        <w:rPr>
          <w:rFonts w:ascii="Times New Roman" w:hAnsi="Times New Roman"/>
          <w:b w:val="0"/>
          <w:bCs/>
          <w:sz w:val="20"/>
          <w:lang w:val="pt-BR"/>
        </w:rPr>
        <w:t xml:space="preserve">convertendo 40% de ácido </w:t>
      </w:r>
      <w:r w:rsidR="002F2C88">
        <w:rPr>
          <w:rFonts w:ascii="Times New Roman" w:hAnsi="Times New Roman"/>
          <w:b w:val="0"/>
          <w:bCs/>
          <w:sz w:val="20"/>
          <w:lang w:val="pt-BR"/>
        </w:rPr>
        <w:t>oleico</w:t>
      </w:r>
      <w:r w:rsidR="00E10151" w:rsidRPr="00645CB2">
        <w:rPr>
          <w:rFonts w:ascii="Times New Roman" w:hAnsi="Times New Roman"/>
          <w:b w:val="0"/>
          <w:bCs/>
          <w:sz w:val="20"/>
          <w:lang w:val="pt-BR"/>
        </w:rPr>
        <w:t xml:space="preserve"> </w:t>
      </w:r>
      <w:r w:rsidR="003E7ACF" w:rsidRPr="00645CB2">
        <w:rPr>
          <w:rFonts w:ascii="Times New Roman" w:hAnsi="Times New Roman"/>
          <w:b w:val="0"/>
          <w:bCs/>
          <w:sz w:val="20"/>
          <w:lang w:val="pt-BR"/>
        </w:rPr>
        <w:t>em oleato de etila.</w:t>
      </w:r>
      <w:r w:rsidR="005C2AE4" w:rsidRPr="00645CB2">
        <w:rPr>
          <w:rFonts w:ascii="Times New Roman" w:hAnsi="Times New Roman"/>
          <w:b w:val="0"/>
          <w:bCs/>
          <w:sz w:val="20"/>
          <w:lang w:val="pt-BR"/>
        </w:rPr>
        <w:t xml:space="preserve"> A</w:t>
      </w:r>
      <w:r w:rsidR="005739C0" w:rsidRPr="00645CB2">
        <w:rPr>
          <w:rFonts w:ascii="Times New Roman" w:hAnsi="Times New Roman"/>
          <w:b w:val="0"/>
          <w:bCs/>
          <w:sz w:val="20"/>
          <w:lang w:val="pt-BR"/>
        </w:rPr>
        <w:t xml:space="preserve"> nanopartícula de ferrita de níquel </w:t>
      </w:r>
      <w:r w:rsidR="006E3003" w:rsidRPr="00645CB2">
        <w:rPr>
          <w:rFonts w:ascii="Times New Roman" w:hAnsi="Times New Roman"/>
          <w:b w:val="0"/>
          <w:bCs/>
          <w:sz w:val="20"/>
          <w:lang w:val="pt-BR"/>
        </w:rPr>
        <w:t>mostrou</w:t>
      </w:r>
      <w:r w:rsidR="002E4F04" w:rsidRPr="00645CB2">
        <w:rPr>
          <w:rFonts w:ascii="Times New Roman" w:hAnsi="Times New Roman"/>
          <w:b w:val="0"/>
          <w:bCs/>
          <w:sz w:val="20"/>
          <w:lang w:val="pt-BR"/>
        </w:rPr>
        <w:t xml:space="preserve"> potencial como suporte para </w:t>
      </w:r>
      <w:r w:rsidR="000F3B19" w:rsidRPr="00645CB2">
        <w:rPr>
          <w:rFonts w:ascii="Times New Roman" w:hAnsi="Times New Roman"/>
          <w:b w:val="0"/>
          <w:bCs/>
          <w:sz w:val="20"/>
          <w:lang w:val="pt-BR"/>
        </w:rPr>
        <w:t xml:space="preserve">imobilização de </w:t>
      </w:r>
      <w:r w:rsidR="002E4F04" w:rsidRPr="00645CB2">
        <w:rPr>
          <w:rFonts w:ascii="Times New Roman" w:hAnsi="Times New Roman"/>
          <w:b w:val="0"/>
          <w:bCs/>
          <w:sz w:val="20"/>
          <w:lang w:val="pt-BR"/>
        </w:rPr>
        <w:t>lipases</w:t>
      </w:r>
      <w:r w:rsidR="00E76589" w:rsidRPr="00645CB2">
        <w:rPr>
          <w:rFonts w:ascii="Times New Roman" w:hAnsi="Times New Roman"/>
          <w:b w:val="0"/>
          <w:bCs/>
          <w:sz w:val="20"/>
          <w:lang w:val="pt-BR"/>
        </w:rPr>
        <w:t xml:space="preserve"> a serem aplicadas</w:t>
      </w:r>
      <w:r w:rsidR="002E4F04" w:rsidRPr="00645CB2">
        <w:rPr>
          <w:rFonts w:ascii="Times New Roman" w:hAnsi="Times New Roman"/>
          <w:b w:val="0"/>
          <w:bCs/>
          <w:sz w:val="20"/>
          <w:lang w:val="pt-BR"/>
        </w:rPr>
        <w:t xml:space="preserve"> em reações de esterificação. </w:t>
      </w:r>
    </w:p>
    <w:p w14:paraId="7672B2EE" w14:textId="77777777" w:rsidR="00880255" w:rsidRPr="00645CB2" w:rsidRDefault="00880255" w:rsidP="00EA4E1B">
      <w:pPr>
        <w:pStyle w:val="BDAbstract"/>
        <w:spacing w:before="0" w:after="0" w:line="240" w:lineRule="auto"/>
        <w:rPr>
          <w:rFonts w:ascii="Times New Roman" w:hAnsi="Times New Roman"/>
          <w:b w:val="0"/>
          <w:sz w:val="20"/>
          <w:lang w:val="pt-BR"/>
        </w:rPr>
      </w:pPr>
    </w:p>
    <w:p w14:paraId="09B41B70" w14:textId="0203AE22" w:rsidR="00EA4E1B" w:rsidRPr="00645CB2" w:rsidRDefault="00EA4E1B" w:rsidP="00EA4E1B">
      <w:pPr>
        <w:pStyle w:val="BDAbstract"/>
        <w:spacing w:before="0" w:after="0" w:line="240" w:lineRule="auto"/>
        <w:rPr>
          <w:rFonts w:ascii="Times New Roman" w:hAnsi="Times New Roman"/>
          <w:b w:val="0"/>
          <w:sz w:val="20"/>
          <w:lang w:val="pt-BR"/>
        </w:rPr>
      </w:pPr>
      <w:r w:rsidRPr="00645CB2">
        <w:rPr>
          <w:rFonts w:ascii="Times New Roman" w:hAnsi="Times New Roman"/>
          <w:b w:val="0"/>
          <w:i/>
          <w:sz w:val="20"/>
          <w:lang w:val="pt-BR"/>
        </w:rPr>
        <w:t xml:space="preserve">Palavras-chave: </w:t>
      </w:r>
      <w:r w:rsidR="00290EC5" w:rsidRPr="00645CB2">
        <w:rPr>
          <w:rFonts w:ascii="Times New Roman" w:hAnsi="Times New Roman"/>
          <w:b w:val="0"/>
          <w:i/>
          <w:sz w:val="20"/>
          <w:lang w:val="pt-BR"/>
        </w:rPr>
        <w:t xml:space="preserve">CalB, </w:t>
      </w:r>
      <w:r w:rsidR="00707B95" w:rsidRPr="00645CB2">
        <w:rPr>
          <w:rFonts w:ascii="Times New Roman" w:hAnsi="Times New Roman"/>
          <w:b w:val="0"/>
          <w:i/>
          <w:sz w:val="20"/>
          <w:lang w:val="pt-BR"/>
        </w:rPr>
        <w:t>ferrita de níquel,</w:t>
      </w:r>
      <w:r w:rsidR="001A50E7">
        <w:rPr>
          <w:rFonts w:ascii="Times New Roman" w:hAnsi="Times New Roman"/>
          <w:b w:val="0"/>
          <w:i/>
          <w:sz w:val="20"/>
          <w:lang w:val="pt-BR"/>
        </w:rPr>
        <w:t xml:space="preserve"> </w:t>
      </w:r>
      <w:r w:rsidR="00F10B06" w:rsidRPr="00645CB2">
        <w:rPr>
          <w:rFonts w:ascii="Times New Roman" w:hAnsi="Times New Roman"/>
          <w:b w:val="0"/>
          <w:i/>
          <w:sz w:val="20"/>
          <w:lang w:val="pt-BR"/>
        </w:rPr>
        <w:t>nanopartículas,</w:t>
      </w:r>
      <w:r w:rsidR="001A50E7">
        <w:rPr>
          <w:rFonts w:ascii="Times New Roman" w:hAnsi="Times New Roman"/>
          <w:b w:val="0"/>
          <w:i/>
          <w:sz w:val="20"/>
          <w:lang w:val="pt-BR"/>
        </w:rPr>
        <w:t xml:space="preserve"> </w:t>
      </w:r>
      <w:r w:rsidR="00707B95" w:rsidRPr="00645CB2">
        <w:rPr>
          <w:rFonts w:ascii="Times New Roman" w:hAnsi="Times New Roman"/>
          <w:b w:val="0"/>
          <w:i/>
          <w:sz w:val="20"/>
          <w:lang w:val="pt-BR"/>
        </w:rPr>
        <w:t>esterificação</w:t>
      </w:r>
      <w:r w:rsidRPr="00645CB2">
        <w:rPr>
          <w:rFonts w:ascii="Times New Roman" w:hAnsi="Times New Roman"/>
          <w:b w:val="0"/>
          <w:i/>
          <w:sz w:val="20"/>
          <w:lang w:val="pt-BR"/>
        </w:rPr>
        <w:t>.</w:t>
      </w:r>
    </w:p>
    <w:p w14:paraId="5D8D4445" w14:textId="11D77547" w:rsidR="00EA4E1B" w:rsidRPr="005668BC" w:rsidRDefault="00EA4E1B" w:rsidP="00EA4E1B">
      <w:pPr>
        <w:pStyle w:val="BDAbstract"/>
        <w:spacing w:before="0" w:after="0" w:line="240" w:lineRule="auto"/>
        <w:rPr>
          <w:rFonts w:cs="Helvetica"/>
          <w:b w:val="0"/>
          <w:sz w:val="24"/>
          <w:szCs w:val="24"/>
          <w:lang w:val="pt-BR"/>
        </w:rPr>
      </w:pPr>
    </w:p>
    <w:p w14:paraId="0F80E7D5" w14:textId="38842681" w:rsidR="00EA4E1B" w:rsidRPr="00645CB2" w:rsidRDefault="00EA4E1B" w:rsidP="00EA4E1B">
      <w:pPr>
        <w:pStyle w:val="BDAbstract"/>
        <w:spacing w:before="0" w:after="0" w:line="240" w:lineRule="auto"/>
        <w:rPr>
          <w:rFonts w:ascii="Times New Roman" w:hAnsi="Times New Roman"/>
          <w:b w:val="0"/>
          <w:sz w:val="20"/>
        </w:rPr>
      </w:pPr>
      <w:r w:rsidRPr="005668BC">
        <w:rPr>
          <w:rFonts w:cs="Helvetica"/>
          <w:b w:val="0"/>
          <w:sz w:val="24"/>
          <w:szCs w:val="24"/>
        </w:rPr>
        <w:t>ABSTRACT</w:t>
      </w:r>
      <w:r w:rsidR="00403C89" w:rsidRPr="005668BC">
        <w:rPr>
          <w:rFonts w:cs="Helvetica"/>
          <w:b w:val="0"/>
          <w:sz w:val="24"/>
          <w:szCs w:val="24"/>
        </w:rPr>
        <w:t>-</w:t>
      </w:r>
      <w:r w:rsidRPr="005668BC">
        <w:rPr>
          <w:rFonts w:cs="Helvetica"/>
          <w:b w:val="0"/>
          <w:sz w:val="24"/>
          <w:szCs w:val="24"/>
        </w:rPr>
        <w:t xml:space="preserve"> </w:t>
      </w:r>
      <w:r w:rsidR="00403C89" w:rsidRPr="00645CB2">
        <w:rPr>
          <w:rFonts w:ascii="Times New Roman" w:hAnsi="Times New Roman"/>
          <w:b w:val="0"/>
          <w:sz w:val="20"/>
        </w:rPr>
        <w:t xml:space="preserve">Lipases stand out in biotechnological processes because they </w:t>
      </w:r>
      <w:r w:rsidR="00D1694E" w:rsidRPr="00645CB2">
        <w:rPr>
          <w:rFonts w:ascii="Times New Roman" w:hAnsi="Times New Roman"/>
          <w:b w:val="0"/>
          <w:sz w:val="20"/>
        </w:rPr>
        <w:t>can</w:t>
      </w:r>
      <w:r w:rsidR="00403C89" w:rsidRPr="00645CB2">
        <w:rPr>
          <w:rFonts w:ascii="Times New Roman" w:hAnsi="Times New Roman"/>
          <w:b w:val="0"/>
          <w:sz w:val="20"/>
        </w:rPr>
        <w:t xml:space="preserve"> catalyze a series of reactions</w:t>
      </w:r>
      <w:r w:rsidR="005C1475" w:rsidRPr="00645CB2">
        <w:rPr>
          <w:rFonts w:ascii="Times New Roman" w:hAnsi="Times New Roman"/>
          <w:b w:val="0"/>
          <w:sz w:val="20"/>
        </w:rPr>
        <w:t>. Still,</w:t>
      </w:r>
      <w:r w:rsidR="00403C89" w:rsidRPr="00645CB2">
        <w:rPr>
          <w:rFonts w:ascii="Times New Roman" w:hAnsi="Times New Roman"/>
          <w:b w:val="0"/>
          <w:sz w:val="20"/>
        </w:rPr>
        <w:t xml:space="preserve"> they are susceptible to the necessary </w:t>
      </w:r>
      <w:r w:rsidR="003D4BBE" w:rsidRPr="00645CB2">
        <w:rPr>
          <w:rFonts w:ascii="Times New Roman" w:hAnsi="Times New Roman"/>
          <w:b w:val="0"/>
          <w:sz w:val="20"/>
        </w:rPr>
        <w:t xml:space="preserve">reaction </w:t>
      </w:r>
      <w:r w:rsidR="00403C89" w:rsidRPr="00645CB2">
        <w:rPr>
          <w:rFonts w:ascii="Times New Roman" w:hAnsi="Times New Roman"/>
          <w:b w:val="0"/>
          <w:sz w:val="20"/>
        </w:rPr>
        <w:t xml:space="preserve">conditions in </w:t>
      </w:r>
      <w:r w:rsidR="00296CAA" w:rsidRPr="00645CB2">
        <w:rPr>
          <w:rFonts w:ascii="Times New Roman" w:hAnsi="Times New Roman"/>
          <w:b w:val="0"/>
          <w:sz w:val="20"/>
        </w:rPr>
        <w:t>their industrial applications</w:t>
      </w:r>
      <w:r w:rsidR="00403C89" w:rsidRPr="00645CB2">
        <w:rPr>
          <w:rFonts w:ascii="Times New Roman" w:hAnsi="Times New Roman"/>
          <w:b w:val="0"/>
          <w:sz w:val="20"/>
        </w:rPr>
        <w:t xml:space="preserve"> and have difficulty </w:t>
      </w:r>
      <w:r w:rsidR="003D4BBE" w:rsidRPr="00645CB2">
        <w:rPr>
          <w:rFonts w:ascii="Times New Roman" w:hAnsi="Times New Roman"/>
          <w:b w:val="0"/>
          <w:sz w:val="20"/>
        </w:rPr>
        <w:t>recovering and reusing</w:t>
      </w:r>
      <w:r w:rsidR="00403C89" w:rsidRPr="00645CB2">
        <w:rPr>
          <w:rFonts w:ascii="Times New Roman" w:hAnsi="Times New Roman"/>
          <w:b w:val="0"/>
          <w:sz w:val="20"/>
        </w:rPr>
        <w:t>. An excellent solution is the immobilization of these enzymes on solid supports. Th</w:t>
      </w:r>
      <w:r w:rsidR="00BC2856" w:rsidRPr="00645CB2">
        <w:rPr>
          <w:rFonts w:ascii="Times New Roman" w:hAnsi="Times New Roman"/>
          <w:b w:val="0"/>
          <w:sz w:val="20"/>
        </w:rPr>
        <w:t>is work aimed</w:t>
      </w:r>
      <w:r w:rsidR="00403C89" w:rsidRPr="00645CB2">
        <w:rPr>
          <w:rFonts w:ascii="Times New Roman" w:hAnsi="Times New Roman"/>
          <w:b w:val="0"/>
          <w:sz w:val="20"/>
        </w:rPr>
        <w:t xml:space="preserve"> to immobilize </w:t>
      </w:r>
      <w:r w:rsidR="00403C89" w:rsidRPr="00645CB2">
        <w:rPr>
          <w:rFonts w:ascii="Times New Roman" w:hAnsi="Times New Roman"/>
          <w:b w:val="0"/>
          <w:i/>
          <w:iCs/>
          <w:sz w:val="20"/>
        </w:rPr>
        <w:t>Candida antartica</w:t>
      </w:r>
      <w:r w:rsidR="00403C89" w:rsidRPr="00645CB2">
        <w:rPr>
          <w:rFonts w:ascii="Times New Roman" w:hAnsi="Times New Roman"/>
          <w:b w:val="0"/>
          <w:sz w:val="20"/>
        </w:rPr>
        <w:t xml:space="preserve"> lipase B (CalB) on magnetic nickel ferrite nanoparticles </w:t>
      </w:r>
      <w:r w:rsidR="00BC2856" w:rsidRPr="00645CB2">
        <w:rPr>
          <w:rFonts w:ascii="Times New Roman" w:hAnsi="Times New Roman"/>
          <w:b w:val="0"/>
          <w:sz w:val="20"/>
        </w:rPr>
        <w:t>and use it to synthesize</w:t>
      </w:r>
      <w:r w:rsidR="00403C89" w:rsidRPr="00645CB2">
        <w:rPr>
          <w:rFonts w:ascii="Times New Roman" w:hAnsi="Times New Roman"/>
          <w:b w:val="0"/>
          <w:sz w:val="20"/>
        </w:rPr>
        <w:t xml:space="preserve"> ethyl oleate. Immobilizations were performed by physical adsorption (CalB-FeNi) and by covalent binding through modification of the ferrite with 3-(aminopropyl)triethoxysilane (APTMS) and functionalization with glutaraldehyde (CalB-FeNi-APTMS</w:t>
      </w:r>
      <w:r w:rsidR="00997A7D">
        <w:rPr>
          <w:rFonts w:ascii="Times New Roman" w:hAnsi="Times New Roman"/>
          <w:b w:val="0"/>
          <w:sz w:val="20"/>
        </w:rPr>
        <w:t>-GLU</w:t>
      </w:r>
      <w:r w:rsidR="00403C89" w:rsidRPr="00645CB2">
        <w:rPr>
          <w:rFonts w:ascii="Times New Roman" w:hAnsi="Times New Roman"/>
          <w:b w:val="0"/>
          <w:sz w:val="20"/>
        </w:rPr>
        <w:t>). The immobilization efficiencies for CalB-FeNi and CalB-FeNi-APTMS</w:t>
      </w:r>
      <w:r w:rsidR="00402A0A">
        <w:rPr>
          <w:rFonts w:ascii="Times New Roman" w:hAnsi="Times New Roman"/>
          <w:b w:val="0"/>
          <w:sz w:val="20"/>
        </w:rPr>
        <w:t>-GLU</w:t>
      </w:r>
      <w:r w:rsidR="00403C89" w:rsidRPr="00645CB2">
        <w:rPr>
          <w:rFonts w:ascii="Times New Roman" w:hAnsi="Times New Roman"/>
          <w:b w:val="0"/>
          <w:sz w:val="20"/>
        </w:rPr>
        <w:t xml:space="preserve"> were 17% and 58%, respectively. </w:t>
      </w:r>
      <w:r w:rsidR="00042089">
        <w:rPr>
          <w:rFonts w:ascii="Times New Roman" w:hAnsi="Times New Roman"/>
          <w:b w:val="0"/>
          <w:sz w:val="20"/>
        </w:rPr>
        <w:t>However, considering the amount of protein on support, t</w:t>
      </w:r>
      <w:r w:rsidR="00042089" w:rsidRPr="00645CB2">
        <w:rPr>
          <w:rFonts w:ascii="Times New Roman" w:hAnsi="Times New Roman"/>
          <w:b w:val="0"/>
          <w:sz w:val="20"/>
        </w:rPr>
        <w:t xml:space="preserve">he </w:t>
      </w:r>
      <w:r w:rsidR="00403C89" w:rsidRPr="00645CB2">
        <w:rPr>
          <w:rFonts w:ascii="Times New Roman" w:hAnsi="Times New Roman"/>
          <w:b w:val="0"/>
          <w:sz w:val="20"/>
        </w:rPr>
        <w:t>hydrolytic activity of CalB-FeNi (</w:t>
      </w:r>
      <w:r w:rsidR="00CA6299">
        <w:rPr>
          <w:rFonts w:ascii="Times New Roman" w:hAnsi="Times New Roman"/>
          <w:b w:val="0"/>
          <w:sz w:val="20"/>
        </w:rPr>
        <w:t>4.6</w:t>
      </w:r>
      <w:r w:rsidR="00403C89" w:rsidRPr="00645CB2">
        <w:rPr>
          <w:rFonts w:ascii="Times New Roman" w:hAnsi="Times New Roman"/>
          <w:b w:val="0"/>
          <w:sz w:val="20"/>
        </w:rPr>
        <w:t xml:space="preserve"> ± </w:t>
      </w:r>
      <w:r w:rsidR="00CA6299">
        <w:rPr>
          <w:rFonts w:ascii="Times New Roman" w:hAnsi="Times New Roman"/>
          <w:b w:val="0"/>
          <w:sz w:val="20"/>
        </w:rPr>
        <w:t>0.99</w:t>
      </w:r>
      <w:r w:rsidR="00403C89" w:rsidRPr="00645CB2">
        <w:rPr>
          <w:rFonts w:ascii="Times New Roman" w:hAnsi="Times New Roman"/>
          <w:b w:val="0"/>
          <w:sz w:val="20"/>
        </w:rPr>
        <w:t xml:space="preserve"> U/g) was </w:t>
      </w:r>
      <w:r w:rsidR="00EA2526">
        <w:rPr>
          <w:rFonts w:ascii="Times New Roman" w:hAnsi="Times New Roman"/>
          <w:b w:val="0"/>
          <w:sz w:val="20"/>
        </w:rPr>
        <w:t>2.9</w:t>
      </w:r>
      <w:r w:rsidR="00403C89" w:rsidRPr="00645CB2">
        <w:rPr>
          <w:rFonts w:ascii="Times New Roman" w:hAnsi="Times New Roman"/>
          <w:b w:val="0"/>
          <w:sz w:val="20"/>
        </w:rPr>
        <w:t xml:space="preserve"> times </w:t>
      </w:r>
      <w:r w:rsidR="001A50E7">
        <w:rPr>
          <w:rFonts w:ascii="Times New Roman" w:hAnsi="Times New Roman"/>
          <w:b w:val="0"/>
          <w:sz w:val="20"/>
        </w:rPr>
        <w:t>higher</w:t>
      </w:r>
      <w:r w:rsidR="00403C89" w:rsidRPr="00645CB2">
        <w:rPr>
          <w:rFonts w:ascii="Times New Roman" w:hAnsi="Times New Roman"/>
          <w:b w:val="0"/>
          <w:sz w:val="20"/>
        </w:rPr>
        <w:t xml:space="preserve"> than that of CalB-FeNi-APTMS</w:t>
      </w:r>
      <w:r w:rsidR="00402A0A">
        <w:rPr>
          <w:rFonts w:ascii="Times New Roman" w:hAnsi="Times New Roman"/>
          <w:b w:val="0"/>
          <w:sz w:val="20"/>
        </w:rPr>
        <w:t>-GLU</w:t>
      </w:r>
      <w:r w:rsidR="00403C89" w:rsidRPr="00645CB2">
        <w:rPr>
          <w:rFonts w:ascii="Times New Roman" w:hAnsi="Times New Roman"/>
          <w:b w:val="0"/>
          <w:sz w:val="20"/>
        </w:rPr>
        <w:t xml:space="preserve">. </w:t>
      </w:r>
      <w:r w:rsidR="001A50E7">
        <w:rPr>
          <w:rFonts w:ascii="Times New Roman" w:hAnsi="Times New Roman"/>
          <w:b w:val="0"/>
          <w:sz w:val="20"/>
        </w:rPr>
        <w:t xml:space="preserve">On the other hand, </w:t>
      </w:r>
      <w:r w:rsidR="0073330E" w:rsidRPr="00645CB2">
        <w:rPr>
          <w:rFonts w:ascii="Times New Roman" w:hAnsi="Times New Roman"/>
          <w:b w:val="0"/>
          <w:sz w:val="20"/>
        </w:rPr>
        <w:t>CalB-FeNi-APTMS</w:t>
      </w:r>
      <w:r w:rsidR="00402A0A">
        <w:rPr>
          <w:rFonts w:ascii="Times New Roman" w:hAnsi="Times New Roman"/>
          <w:b w:val="0"/>
          <w:sz w:val="20"/>
        </w:rPr>
        <w:t>-GLU</w:t>
      </w:r>
      <w:r w:rsidR="0073330E" w:rsidRPr="00645CB2">
        <w:rPr>
          <w:rFonts w:ascii="Times New Roman" w:hAnsi="Times New Roman"/>
          <w:b w:val="0"/>
          <w:sz w:val="20"/>
        </w:rPr>
        <w:t xml:space="preserve"> obtained the best result in the esterification reaction</w:t>
      </w:r>
      <w:r w:rsidR="00403C89" w:rsidRPr="00645CB2">
        <w:rPr>
          <w:rFonts w:ascii="Times New Roman" w:hAnsi="Times New Roman"/>
          <w:b w:val="0"/>
          <w:sz w:val="20"/>
        </w:rPr>
        <w:t>, converting 40% of oleic acid into ethyl oleate. The nickel ferrite nanoparticle has the potential as a support for the immobilization of lipases for application in esterification reactions.</w:t>
      </w:r>
    </w:p>
    <w:p w14:paraId="0CC86BF0" w14:textId="77777777" w:rsidR="008C7CC0" w:rsidRPr="005668BC" w:rsidRDefault="008C7CC0" w:rsidP="00EA4E1B">
      <w:pPr>
        <w:pStyle w:val="BDAbstract"/>
        <w:spacing w:before="0" w:after="120" w:line="240" w:lineRule="auto"/>
        <w:rPr>
          <w:rFonts w:cs="Helvetica"/>
          <w:b w:val="0"/>
          <w:i/>
          <w:sz w:val="24"/>
          <w:szCs w:val="24"/>
        </w:rPr>
      </w:pPr>
    </w:p>
    <w:p w14:paraId="48D9B0C4" w14:textId="52769874" w:rsidR="00EA4E1B" w:rsidRPr="00645CB2" w:rsidRDefault="00EA4E1B" w:rsidP="008A1E49">
      <w:pPr>
        <w:pStyle w:val="BDAbstract"/>
        <w:spacing w:before="0" w:after="120" w:line="240" w:lineRule="auto"/>
        <w:rPr>
          <w:rFonts w:ascii="Times New Roman" w:hAnsi="Times New Roman"/>
          <w:b w:val="0"/>
          <w:i/>
          <w:sz w:val="20"/>
        </w:rPr>
        <w:sectPr w:rsidR="00EA4E1B" w:rsidRPr="00645CB2" w:rsidSect="00EA4E1B">
          <w:headerReference w:type="default" r:id="rId8"/>
          <w:endnotePr>
            <w:numFmt w:val="decimal"/>
          </w:endnotePr>
          <w:pgSz w:w="11906" w:h="16838"/>
          <w:pgMar w:top="1418" w:right="1094" w:bottom="1418" w:left="567" w:header="709" w:footer="709" w:gutter="0"/>
          <w:cols w:space="708"/>
          <w:docGrid w:linePitch="360"/>
        </w:sectPr>
      </w:pPr>
      <w:r w:rsidRPr="00645CB2">
        <w:rPr>
          <w:rFonts w:ascii="Times New Roman" w:hAnsi="Times New Roman"/>
          <w:b w:val="0"/>
          <w:i/>
          <w:sz w:val="20"/>
        </w:rPr>
        <w:t xml:space="preserve">Keywords: </w:t>
      </w:r>
      <w:r w:rsidR="008C7CC0" w:rsidRPr="00645CB2">
        <w:rPr>
          <w:rFonts w:ascii="Times New Roman" w:hAnsi="Times New Roman"/>
          <w:b w:val="0"/>
          <w:i/>
          <w:sz w:val="20"/>
        </w:rPr>
        <w:t>CalB,</w:t>
      </w:r>
      <w:bookmarkEnd w:id="2"/>
      <w:r w:rsidR="00836D30" w:rsidRPr="00645CB2">
        <w:rPr>
          <w:rFonts w:ascii="Times New Roman" w:hAnsi="Times New Roman"/>
          <w:b w:val="0"/>
          <w:i/>
          <w:sz w:val="20"/>
        </w:rPr>
        <w:t xml:space="preserve"> </w:t>
      </w:r>
      <w:r w:rsidR="008A1E49" w:rsidRPr="00645CB2">
        <w:rPr>
          <w:rFonts w:ascii="Times New Roman" w:hAnsi="Times New Roman"/>
          <w:b w:val="0"/>
          <w:i/>
          <w:sz w:val="20"/>
        </w:rPr>
        <w:t>nickel ferrite,</w:t>
      </w:r>
      <w:r w:rsidR="00F10B06" w:rsidRPr="00645CB2">
        <w:rPr>
          <w:rFonts w:ascii="Times New Roman" w:hAnsi="Times New Roman"/>
          <w:b w:val="0"/>
          <w:i/>
          <w:sz w:val="20"/>
        </w:rPr>
        <w:t xml:space="preserve"> nanoparticle,</w:t>
      </w:r>
      <w:r w:rsidR="008A1E49" w:rsidRPr="00645CB2">
        <w:rPr>
          <w:rFonts w:ascii="Times New Roman" w:hAnsi="Times New Roman"/>
          <w:b w:val="0"/>
          <w:i/>
          <w:sz w:val="20"/>
        </w:rPr>
        <w:t xml:space="preserve"> esterification.</w:t>
      </w:r>
    </w:p>
    <w:p w14:paraId="625F2C0A" w14:textId="77777777" w:rsidR="00EA4E1B" w:rsidRPr="006F6801" w:rsidRDefault="00EA4E1B" w:rsidP="005C7A58">
      <w:pPr>
        <w:pStyle w:val="TAMainText"/>
        <w:jc w:val="center"/>
        <w:rPr>
          <w:rFonts w:ascii="Helvetica" w:hAnsi="Helvetica" w:cs="Helvetica"/>
          <w:sz w:val="24"/>
          <w:szCs w:val="24"/>
          <w:lang w:val="pt-BR"/>
        </w:rPr>
      </w:pPr>
      <w:r w:rsidRPr="006F6801">
        <w:rPr>
          <w:rFonts w:ascii="Helvetica" w:hAnsi="Helvetica" w:cs="Helvetica"/>
          <w:sz w:val="24"/>
          <w:szCs w:val="24"/>
          <w:lang w:val="pt-BR"/>
        </w:rPr>
        <w:t>Introdução</w:t>
      </w:r>
    </w:p>
    <w:p w14:paraId="3B69B0FD" w14:textId="28358BBB" w:rsidR="00154458" w:rsidRDefault="0019766A" w:rsidP="00BB4D08">
      <w:pPr>
        <w:pStyle w:val="TAMainText"/>
        <w:rPr>
          <w:rFonts w:ascii="Times New Roman" w:hAnsi="Times New Roman"/>
          <w:lang w:val="pt-BR"/>
        </w:rPr>
      </w:pPr>
      <w:r>
        <w:rPr>
          <w:rFonts w:ascii="Times New Roman" w:hAnsi="Times New Roman"/>
          <w:lang w:val="pt-BR"/>
        </w:rPr>
        <w:t>O avanço da biotecnologia e de técn</w:t>
      </w:r>
      <w:r w:rsidR="00BE6C68">
        <w:rPr>
          <w:rFonts w:ascii="Times New Roman" w:hAnsi="Times New Roman"/>
          <w:lang w:val="pt-BR"/>
        </w:rPr>
        <w:t xml:space="preserve">icas mais verdes tem </w:t>
      </w:r>
      <w:r w:rsidR="00235888">
        <w:rPr>
          <w:rFonts w:ascii="Times New Roman" w:hAnsi="Times New Roman"/>
          <w:lang w:val="pt-BR"/>
        </w:rPr>
        <w:t xml:space="preserve">ampliado a aplicação de enzimas como biocatalisadores, graças </w:t>
      </w:r>
      <w:r w:rsidR="00C52373">
        <w:rPr>
          <w:rFonts w:ascii="Times New Roman" w:hAnsi="Times New Roman"/>
          <w:lang w:val="pt-BR"/>
        </w:rPr>
        <w:t xml:space="preserve">às suas características como </w:t>
      </w:r>
      <w:r w:rsidR="00385CF5">
        <w:rPr>
          <w:rFonts w:ascii="Times New Roman" w:hAnsi="Times New Roman"/>
          <w:lang w:val="pt-BR"/>
        </w:rPr>
        <w:t xml:space="preserve">alta atividade, seletividade e especificidade atuando em condições </w:t>
      </w:r>
      <w:r w:rsidR="003D4BBE">
        <w:rPr>
          <w:rFonts w:ascii="Times New Roman" w:hAnsi="Times New Roman"/>
          <w:lang w:val="pt-BR"/>
        </w:rPr>
        <w:t xml:space="preserve">reacionais </w:t>
      </w:r>
      <w:r w:rsidR="00385CF5">
        <w:rPr>
          <w:rFonts w:ascii="Times New Roman" w:hAnsi="Times New Roman"/>
          <w:lang w:val="pt-BR"/>
        </w:rPr>
        <w:t>brandas</w:t>
      </w:r>
      <w:r w:rsidR="000E033A">
        <w:rPr>
          <w:rFonts w:ascii="Times New Roman" w:hAnsi="Times New Roman"/>
          <w:lang w:val="pt-BR"/>
        </w:rPr>
        <w:t xml:space="preserve"> </w:t>
      </w:r>
      <w:r w:rsidR="00FB2735">
        <w:rPr>
          <w:iCs/>
          <w:color w:val="000000"/>
          <w:lang w:val="pt-BR"/>
        </w:rPr>
        <w:t>(1)</w:t>
      </w:r>
      <w:r w:rsidR="00F77352">
        <w:rPr>
          <w:iCs/>
          <w:color w:val="000000"/>
          <w:lang w:val="pt-BR"/>
        </w:rPr>
        <w:t>.</w:t>
      </w:r>
      <w:r w:rsidR="00385CF5">
        <w:rPr>
          <w:rFonts w:ascii="Times New Roman" w:hAnsi="Times New Roman"/>
          <w:lang w:val="pt-BR"/>
        </w:rPr>
        <w:t xml:space="preserve"> </w:t>
      </w:r>
      <w:r w:rsidR="004F76C4">
        <w:rPr>
          <w:rFonts w:ascii="Times New Roman" w:hAnsi="Times New Roman"/>
          <w:lang w:val="pt-BR"/>
        </w:rPr>
        <w:t xml:space="preserve">Dentre as várias enzimas </w:t>
      </w:r>
      <w:r w:rsidR="00DE21EA">
        <w:rPr>
          <w:rFonts w:ascii="Times New Roman" w:hAnsi="Times New Roman"/>
          <w:lang w:val="pt-BR"/>
        </w:rPr>
        <w:t>que atuam em bioprocessos industriais,</w:t>
      </w:r>
      <w:r w:rsidR="003C1D13">
        <w:rPr>
          <w:rFonts w:ascii="Times New Roman" w:hAnsi="Times New Roman"/>
          <w:lang w:val="pt-BR"/>
        </w:rPr>
        <w:t xml:space="preserve"> </w:t>
      </w:r>
      <w:r w:rsidR="004F76C4">
        <w:rPr>
          <w:rFonts w:ascii="Times New Roman" w:hAnsi="Times New Roman"/>
          <w:lang w:val="pt-BR"/>
        </w:rPr>
        <w:t>as lipases</w:t>
      </w:r>
      <w:r w:rsidR="00072E97">
        <w:rPr>
          <w:rFonts w:ascii="Times New Roman" w:hAnsi="Times New Roman"/>
          <w:lang w:val="pt-BR"/>
        </w:rPr>
        <w:t xml:space="preserve"> </w:t>
      </w:r>
      <w:r w:rsidR="006B247D">
        <w:rPr>
          <w:rFonts w:ascii="Times New Roman" w:hAnsi="Times New Roman"/>
          <w:lang w:val="pt-BR"/>
        </w:rPr>
        <w:t>(</w:t>
      </w:r>
      <w:r w:rsidR="00506105">
        <w:rPr>
          <w:rFonts w:ascii="Times New Roman" w:hAnsi="Times New Roman"/>
          <w:lang w:val="pt-BR"/>
        </w:rPr>
        <w:t>triacilglicerol acilhidrolases, E.C.</w:t>
      </w:r>
      <w:r w:rsidR="00776A7C">
        <w:rPr>
          <w:rFonts w:ascii="Times New Roman" w:hAnsi="Times New Roman"/>
          <w:lang w:val="pt-BR"/>
        </w:rPr>
        <w:t xml:space="preserve"> 3.1.1.3) </w:t>
      </w:r>
      <w:r w:rsidR="0030559E">
        <w:rPr>
          <w:rFonts w:ascii="Times New Roman" w:hAnsi="Times New Roman"/>
          <w:lang w:val="pt-BR"/>
        </w:rPr>
        <w:t>se</w:t>
      </w:r>
      <w:r w:rsidR="00072E97">
        <w:rPr>
          <w:rFonts w:ascii="Times New Roman" w:hAnsi="Times New Roman"/>
          <w:lang w:val="pt-BR"/>
        </w:rPr>
        <w:t xml:space="preserve"> </w:t>
      </w:r>
      <w:r w:rsidR="00F84255">
        <w:rPr>
          <w:rFonts w:ascii="Times New Roman" w:hAnsi="Times New Roman"/>
          <w:lang w:val="pt-BR"/>
        </w:rPr>
        <w:t>destacam, pois,</w:t>
      </w:r>
      <w:r w:rsidR="0030559E">
        <w:rPr>
          <w:rFonts w:ascii="Times New Roman" w:hAnsi="Times New Roman"/>
          <w:lang w:val="pt-BR"/>
        </w:rPr>
        <w:t xml:space="preserve"> catalisam uma variedade de reações</w:t>
      </w:r>
      <w:r w:rsidR="00A5607A">
        <w:rPr>
          <w:rFonts w:ascii="Times New Roman" w:hAnsi="Times New Roman"/>
          <w:lang w:val="pt-BR"/>
        </w:rPr>
        <w:t>, como hidrólise de óleos e gorduras, transesterificação</w:t>
      </w:r>
      <w:r w:rsidR="001A50E7">
        <w:rPr>
          <w:rFonts w:ascii="Times New Roman" w:hAnsi="Times New Roman"/>
          <w:lang w:val="pt-BR"/>
        </w:rPr>
        <w:t>, esterificação</w:t>
      </w:r>
      <w:r w:rsidR="00A5607A">
        <w:rPr>
          <w:rFonts w:ascii="Times New Roman" w:hAnsi="Times New Roman"/>
          <w:lang w:val="pt-BR"/>
        </w:rPr>
        <w:t xml:space="preserve"> e acidó</w:t>
      </w:r>
      <w:r w:rsidR="00CD0324">
        <w:rPr>
          <w:rFonts w:ascii="Times New Roman" w:hAnsi="Times New Roman"/>
          <w:lang w:val="pt-BR"/>
        </w:rPr>
        <w:t>lise</w:t>
      </w:r>
      <w:r w:rsidR="0015766F">
        <w:rPr>
          <w:rFonts w:ascii="Times New Roman" w:hAnsi="Times New Roman"/>
          <w:lang w:val="pt-BR"/>
        </w:rPr>
        <w:t xml:space="preserve"> </w:t>
      </w:r>
      <w:r w:rsidR="00DA501F">
        <w:rPr>
          <w:iCs/>
          <w:color w:val="000000"/>
          <w:lang w:val="pt-BR"/>
        </w:rPr>
        <w:t>(2,3)</w:t>
      </w:r>
      <w:r w:rsidR="00CD0324">
        <w:rPr>
          <w:rFonts w:ascii="Times New Roman" w:hAnsi="Times New Roman"/>
          <w:lang w:val="pt-BR"/>
        </w:rPr>
        <w:t xml:space="preserve">. </w:t>
      </w:r>
    </w:p>
    <w:p w14:paraId="416FD23B" w14:textId="22DFA9C3" w:rsidR="00FD3C4A" w:rsidRDefault="00E250BB" w:rsidP="00BB4D08">
      <w:pPr>
        <w:pStyle w:val="TAMainText"/>
        <w:rPr>
          <w:rFonts w:ascii="Times New Roman" w:hAnsi="Times New Roman"/>
          <w:lang w:val="pt-BR"/>
        </w:rPr>
      </w:pPr>
      <w:r>
        <w:rPr>
          <w:rFonts w:ascii="Times New Roman" w:hAnsi="Times New Roman"/>
          <w:lang w:val="pt-BR"/>
        </w:rPr>
        <w:lastRenderedPageBreak/>
        <w:t xml:space="preserve">Quando estão em sua forma livre, as lipases apresentam </w:t>
      </w:r>
      <w:r w:rsidR="007C1C3A">
        <w:rPr>
          <w:rFonts w:ascii="Times New Roman" w:hAnsi="Times New Roman"/>
          <w:lang w:val="pt-BR"/>
        </w:rPr>
        <w:t xml:space="preserve">desvantagens </w:t>
      </w:r>
      <w:r w:rsidR="008B440D">
        <w:rPr>
          <w:rFonts w:ascii="Times New Roman" w:hAnsi="Times New Roman"/>
          <w:lang w:val="pt-BR"/>
        </w:rPr>
        <w:t>em sua aplicação industrial</w:t>
      </w:r>
      <w:r w:rsidR="001A50E7">
        <w:rPr>
          <w:rFonts w:ascii="Times New Roman" w:hAnsi="Times New Roman"/>
          <w:lang w:val="pt-BR"/>
        </w:rPr>
        <w:t>,</w:t>
      </w:r>
      <w:r w:rsidR="008B440D">
        <w:rPr>
          <w:rFonts w:ascii="Times New Roman" w:hAnsi="Times New Roman"/>
          <w:lang w:val="pt-BR"/>
        </w:rPr>
        <w:t xml:space="preserve"> </w:t>
      </w:r>
      <w:r w:rsidR="008012CA">
        <w:rPr>
          <w:rFonts w:ascii="Times New Roman" w:hAnsi="Times New Roman"/>
          <w:lang w:val="pt-BR"/>
        </w:rPr>
        <w:t>c</w:t>
      </w:r>
      <w:r w:rsidR="007C1C3A">
        <w:rPr>
          <w:rFonts w:ascii="Times New Roman" w:hAnsi="Times New Roman"/>
          <w:lang w:val="pt-BR"/>
        </w:rPr>
        <w:t xml:space="preserve">omo </w:t>
      </w:r>
      <w:r>
        <w:rPr>
          <w:rFonts w:ascii="Times New Roman" w:hAnsi="Times New Roman"/>
          <w:lang w:val="pt-BR"/>
        </w:rPr>
        <w:t>baixa estabilidade</w:t>
      </w:r>
      <w:r w:rsidR="008012CA">
        <w:rPr>
          <w:rFonts w:ascii="Times New Roman" w:hAnsi="Times New Roman"/>
          <w:lang w:val="pt-BR"/>
        </w:rPr>
        <w:t xml:space="preserve">, </w:t>
      </w:r>
      <w:r>
        <w:rPr>
          <w:rFonts w:ascii="Times New Roman" w:hAnsi="Times New Roman"/>
          <w:lang w:val="pt-BR"/>
        </w:rPr>
        <w:t>difícil recuperação e reuso</w:t>
      </w:r>
      <w:r w:rsidR="008012CA">
        <w:rPr>
          <w:rFonts w:ascii="Times New Roman" w:hAnsi="Times New Roman"/>
          <w:lang w:val="pt-BR"/>
        </w:rPr>
        <w:t xml:space="preserve"> e alto custo</w:t>
      </w:r>
      <w:r>
        <w:rPr>
          <w:rFonts w:ascii="Times New Roman" w:hAnsi="Times New Roman"/>
          <w:lang w:val="pt-BR"/>
        </w:rPr>
        <w:t>. Nesse contexto</w:t>
      </w:r>
      <w:r w:rsidR="00022298">
        <w:rPr>
          <w:rFonts w:ascii="Times New Roman" w:hAnsi="Times New Roman"/>
          <w:lang w:val="pt-BR"/>
        </w:rPr>
        <w:t xml:space="preserve">, para uma eficiente </w:t>
      </w:r>
      <w:r w:rsidR="00C665F7">
        <w:rPr>
          <w:rFonts w:ascii="Times New Roman" w:hAnsi="Times New Roman"/>
          <w:lang w:val="pt-BR"/>
        </w:rPr>
        <w:t>biocatálise</w:t>
      </w:r>
      <w:r w:rsidR="00022298">
        <w:rPr>
          <w:rFonts w:ascii="Times New Roman" w:hAnsi="Times New Roman"/>
          <w:lang w:val="pt-BR"/>
        </w:rPr>
        <w:t xml:space="preserve">, </w:t>
      </w:r>
      <w:r w:rsidR="006A5833">
        <w:rPr>
          <w:rFonts w:ascii="Times New Roman" w:hAnsi="Times New Roman"/>
          <w:lang w:val="pt-BR"/>
        </w:rPr>
        <w:t>a imobilização d</w:t>
      </w:r>
      <w:r w:rsidR="00022298">
        <w:rPr>
          <w:rFonts w:ascii="Times New Roman" w:hAnsi="Times New Roman"/>
          <w:lang w:val="pt-BR"/>
        </w:rPr>
        <w:t xml:space="preserve">as lipases </w:t>
      </w:r>
      <w:r w:rsidR="006A5833">
        <w:rPr>
          <w:rFonts w:ascii="Times New Roman" w:hAnsi="Times New Roman"/>
          <w:lang w:val="pt-BR"/>
        </w:rPr>
        <w:t xml:space="preserve">em suportes sólidos é </w:t>
      </w:r>
      <w:r w:rsidR="004D76B0">
        <w:rPr>
          <w:rFonts w:ascii="Times New Roman" w:hAnsi="Times New Roman"/>
          <w:lang w:val="pt-BR"/>
        </w:rPr>
        <w:t xml:space="preserve">uma </w:t>
      </w:r>
      <w:r w:rsidR="007F4317">
        <w:rPr>
          <w:rFonts w:ascii="Times New Roman" w:hAnsi="Times New Roman"/>
          <w:lang w:val="pt-BR"/>
        </w:rPr>
        <w:t>estratégia</w:t>
      </w:r>
      <w:r w:rsidR="004D76B0">
        <w:rPr>
          <w:rFonts w:ascii="Times New Roman" w:hAnsi="Times New Roman"/>
          <w:lang w:val="pt-BR"/>
        </w:rPr>
        <w:t xml:space="preserve"> </w:t>
      </w:r>
      <w:r w:rsidR="00DB05F0">
        <w:rPr>
          <w:rFonts w:ascii="Times New Roman" w:hAnsi="Times New Roman"/>
          <w:lang w:val="pt-BR"/>
        </w:rPr>
        <w:t>essencial</w:t>
      </w:r>
      <w:r w:rsidR="00F00F89">
        <w:rPr>
          <w:rFonts w:ascii="Times New Roman" w:hAnsi="Times New Roman"/>
          <w:lang w:val="pt-BR"/>
        </w:rPr>
        <w:t xml:space="preserve"> </w:t>
      </w:r>
      <w:r w:rsidR="00DA501F">
        <w:rPr>
          <w:iCs/>
          <w:color w:val="000000"/>
          <w:lang w:val="pt-BR"/>
        </w:rPr>
        <w:t>(4)</w:t>
      </w:r>
      <w:r w:rsidR="003F479F">
        <w:rPr>
          <w:rFonts w:ascii="Times New Roman" w:hAnsi="Times New Roman"/>
          <w:lang w:val="pt-BR"/>
        </w:rPr>
        <w:t xml:space="preserve">. </w:t>
      </w:r>
      <w:r w:rsidR="008154D1">
        <w:rPr>
          <w:rFonts w:ascii="Times New Roman" w:hAnsi="Times New Roman"/>
          <w:lang w:val="pt-BR"/>
        </w:rPr>
        <w:t>As n</w:t>
      </w:r>
      <w:r w:rsidR="00FD3C4A">
        <w:rPr>
          <w:rFonts w:ascii="Times New Roman" w:hAnsi="Times New Roman"/>
          <w:lang w:val="pt-BR"/>
        </w:rPr>
        <w:t xml:space="preserve">anopartículas magnéticas </w:t>
      </w:r>
      <w:r w:rsidR="008154D1">
        <w:rPr>
          <w:rFonts w:ascii="Times New Roman" w:hAnsi="Times New Roman"/>
          <w:lang w:val="pt-BR"/>
        </w:rPr>
        <w:t xml:space="preserve">têm </w:t>
      </w:r>
      <w:r w:rsidR="001A50E7">
        <w:rPr>
          <w:rFonts w:ascii="Times New Roman" w:hAnsi="Times New Roman"/>
          <w:lang w:val="pt-BR"/>
        </w:rPr>
        <w:t>recebido</w:t>
      </w:r>
      <w:r w:rsidR="008154D1">
        <w:rPr>
          <w:rFonts w:ascii="Times New Roman" w:hAnsi="Times New Roman"/>
          <w:lang w:val="pt-BR"/>
        </w:rPr>
        <w:t xml:space="preserve"> atenção </w:t>
      </w:r>
      <w:r w:rsidR="006C5A2B">
        <w:rPr>
          <w:rFonts w:ascii="Times New Roman" w:hAnsi="Times New Roman"/>
          <w:lang w:val="pt-BR"/>
        </w:rPr>
        <w:t xml:space="preserve">especial como suporte para imobilização de enzimas, pois possuem </w:t>
      </w:r>
      <w:r w:rsidR="001A50E7">
        <w:rPr>
          <w:rFonts w:ascii="Times New Roman" w:hAnsi="Times New Roman"/>
          <w:lang w:val="pt-BR"/>
        </w:rPr>
        <w:t>grande</w:t>
      </w:r>
      <w:r w:rsidR="006C5A2B">
        <w:rPr>
          <w:rFonts w:ascii="Times New Roman" w:hAnsi="Times New Roman"/>
          <w:lang w:val="pt-BR"/>
        </w:rPr>
        <w:t xml:space="preserve"> área superficial, </w:t>
      </w:r>
      <w:r w:rsidR="00A722CC">
        <w:rPr>
          <w:rFonts w:ascii="Times New Roman" w:hAnsi="Times New Roman"/>
          <w:lang w:val="pt-BR"/>
        </w:rPr>
        <w:t>alta capacidade de transferência de massa</w:t>
      </w:r>
      <w:r w:rsidR="003D4BBE">
        <w:rPr>
          <w:rFonts w:ascii="Times New Roman" w:hAnsi="Times New Roman"/>
          <w:lang w:val="pt-BR"/>
        </w:rPr>
        <w:t>,</w:t>
      </w:r>
      <w:r w:rsidR="00A722CC">
        <w:rPr>
          <w:rFonts w:ascii="Times New Roman" w:hAnsi="Times New Roman"/>
          <w:lang w:val="pt-BR"/>
        </w:rPr>
        <w:t xml:space="preserve"> além de ser</w:t>
      </w:r>
      <w:r w:rsidR="00D04C5D">
        <w:rPr>
          <w:rFonts w:ascii="Times New Roman" w:hAnsi="Times New Roman"/>
          <w:lang w:val="pt-BR"/>
        </w:rPr>
        <w:t>em</w:t>
      </w:r>
      <w:r w:rsidR="00A722CC">
        <w:rPr>
          <w:rFonts w:ascii="Times New Roman" w:hAnsi="Times New Roman"/>
          <w:lang w:val="pt-BR"/>
        </w:rPr>
        <w:t xml:space="preserve"> facilmente separadas do meio </w:t>
      </w:r>
      <w:r w:rsidR="009D22DB">
        <w:rPr>
          <w:rFonts w:ascii="Times New Roman" w:hAnsi="Times New Roman"/>
          <w:lang w:val="pt-BR"/>
        </w:rPr>
        <w:t xml:space="preserve">reacional com o uso de um campo magnético externo </w:t>
      </w:r>
      <w:r w:rsidR="00DA501F">
        <w:rPr>
          <w:iCs/>
          <w:color w:val="000000"/>
          <w:lang w:val="pt-BR"/>
        </w:rPr>
        <w:t>(5)</w:t>
      </w:r>
      <w:r w:rsidR="00D04C5D">
        <w:rPr>
          <w:rFonts w:ascii="Times New Roman" w:hAnsi="Times New Roman"/>
          <w:lang w:val="pt-BR"/>
        </w:rPr>
        <w:t>.</w:t>
      </w:r>
    </w:p>
    <w:p w14:paraId="2445B4CF" w14:textId="24D68546" w:rsidR="00F741F5" w:rsidRDefault="00761BAD" w:rsidP="00BB4D08">
      <w:pPr>
        <w:pStyle w:val="TAMainText"/>
        <w:rPr>
          <w:rFonts w:ascii="Times New Roman" w:hAnsi="Times New Roman"/>
          <w:lang w:val="pt-BR"/>
        </w:rPr>
      </w:pPr>
      <w:r>
        <w:rPr>
          <w:rFonts w:ascii="Times New Roman" w:hAnsi="Times New Roman"/>
          <w:lang w:val="pt-BR"/>
        </w:rPr>
        <w:t xml:space="preserve">Dentre as diferentes lipases, </w:t>
      </w:r>
      <w:r w:rsidR="00D4517C">
        <w:rPr>
          <w:rFonts w:ascii="Times New Roman" w:hAnsi="Times New Roman"/>
          <w:lang w:val="pt-BR"/>
        </w:rPr>
        <w:t>a</w:t>
      </w:r>
      <w:r w:rsidR="00B006C2">
        <w:rPr>
          <w:rFonts w:ascii="Times New Roman" w:hAnsi="Times New Roman"/>
          <w:lang w:val="pt-BR"/>
        </w:rPr>
        <w:t xml:space="preserve"> </w:t>
      </w:r>
      <w:r w:rsidR="00072D10">
        <w:rPr>
          <w:rFonts w:ascii="Times New Roman" w:hAnsi="Times New Roman"/>
          <w:lang w:val="pt-BR"/>
        </w:rPr>
        <w:t xml:space="preserve">lipase B de </w:t>
      </w:r>
      <w:r w:rsidR="00072D10" w:rsidRPr="00F741F5">
        <w:rPr>
          <w:rFonts w:ascii="Times New Roman" w:hAnsi="Times New Roman"/>
          <w:i/>
          <w:iCs/>
          <w:lang w:val="pt-BR"/>
        </w:rPr>
        <w:t>Candida antartica</w:t>
      </w:r>
      <w:r w:rsidR="00072D10">
        <w:rPr>
          <w:rFonts w:ascii="Times New Roman" w:hAnsi="Times New Roman"/>
          <w:lang w:val="pt-BR"/>
        </w:rPr>
        <w:t xml:space="preserve"> (CalB)</w:t>
      </w:r>
      <w:r w:rsidR="00D4517C">
        <w:rPr>
          <w:rFonts w:ascii="Times New Roman" w:hAnsi="Times New Roman"/>
          <w:lang w:val="pt-BR"/>
        </w:rPr>
        <w:t xml:space="preserve"> se destaca devido</w:t>
      </w:r>
      <w:r w:rsidR="00755926">
        <w:rPr>
          <w:rFonts w:ascii="Times New Roman" w:hAnsi="Times New Roman"/>
          <w:lang w:val="pt-BR"/>
        </w:rPr>
        <w:t xml:space="preserve"> à sua estabilidade, </w:t>
      </w:r>
      <w:r w:rsidR="001D057E">
        <w:rPr>
          <w:rFonts w:ascii="Times New Roman" w:hAnsi="Times New Roman"/>
          <w:lang w:val="pt-BR"/>
        </w:rPr>
        <w:t>estereoseletividade e enantioseletividade</w:t>
      </w:r>
      <w:r w:rsidR="008F25FC">
        <w:rPr>
          <w:rFonts w:ascii="Times New Roman" w:hAnsi="Times New Roman"/>
          <w:lang w:val="pt-BR"/>
        </w:rPr>
        <w:t xml:space="preserve">, </w:t>
      </w:r>
      <w:r w:rsidR="004474D2">
        <w:rPr>
          <w:rFonts w:ascii="Times New Roman" w:hAnsi="Times New Roman"/>
          <w:lang w:val="pt-BR"/>
        </w:rPr>
        <w:t xml:space="preserve">sendo </w:t>
      </w:r>
      <w:r w:rsidR="004A1AF2">
        <w:rPr>
          <w:rFonts w:ascii="Times New Roman" w:hAnsi="Times New Roman"/>
          <w:lang w:val="pt-BR"/>
        </w:rPr>
        <w:t>bastante usada industrialmente</w:t>
      </w:r>
      <w:r w:rsidR="00180282">
        <w:rPr>
          <w:rFonts w:ascii="Times New Roman" w:hAnsi="Times New Roman"/>
          <w:lang w:val="pt-BR"/>
        </w:rPr>
        <w:t xml:space="preserve"> </w:t>
      </w:r>
      <w:r w:rsidR="00DA501F">
        <w:rPr>
          <w:rFonts w:ascii="Times New Roman" w:hAnsi="Times New Roman"/>
          <w:color w:val="000000"/>
          <w:lang w:val="pt-BR"/>
        </w:rPr>
        <w:t>(6)</w:t>
      </w:r>
      <w:r w:rsidR="008F50BD">
        <w:rPr>
          <w:rFonts w:ascii="Times New Roman" w:hAnsi="Times New Roman"/>
          <w:color w:val="000000"/>
          <w:lang w:val="pt-BR"/>
        </w:rPr>
        <w:t>.</w:t>
      </w:r>
      <w:r w:rsidR="004A1AF2">
        <w:rPr>
          <w:rFonts w:ascii="Times New Roman" w:hAnsi="Times New Roman"/>
          <w:lang w:val="pt-BR"/>
        </w:rPr>
        <w:t xml:space="preserve"> </w:t>
      </w:r>
      <w:r w:rsidR="007B3BD7">
        <w:rPr>
          <w:rFonts w:ascii="Times New Roman" w:hAnsi="Times New Roman"/>
          <w:lang w:val="pt-BR"/>
        </w:rPr>
        <w:t>Uma reação amplamente catalisada pela CalB é a síntese de ésteres</w:t>
      </w:r>
      <w:r w:rsidR="00B810E7">
        <w:rPr>
          <w:rFonts w:ascii="Times New Roman" w:hAnsi="Times New Roman"/>
          <w:lang w:val="pt-BR"/>
        </w:rPr>
        <w:t xml:space="preserve">. </w:t>
      </w:r>
      <w:r w:rsidR="00B810E7" w:rsidRPr="003D4961">
        <w:rPr>
          <w:rFonts w:ascii="Times New Roman" w:hAnsi="Times New Roman"/>
          <w:lang w:val="pt-BR"/>
        </w:rPr>
        <w:t>Dentre eles,</w:t>
      </w:r>
      <w:r w:rsidR="00960C12" w:rsidRPr="003D4961">
        <w:rPr>
          <w:rFonts w:ascii="Times New Roman" w:hAnsi="Times New Roman"/>
          <w:lang w:val="pt-BR"/>
        </w:rPr>
        <w:t xml:space="preserve"> </w:t>
      </w:r>
      <w:r w:rsidR="00627AA2">
        <w:rPr>
          <w:rFonts w:ascii="Times New Roman" w:hAnsi="Times New Roman"/>
          <w:lang w:val="pt-BR"/>
        </w:rPr>
        <w:t xml:space="preserve">pode-se citar </w:t>
      </w:r>
      <w:r w:rsidR="00960C12" w:rsidRPr="003D4961">
        <w:rPr>
          <w:rFonts w:ascii="Times New Roman" w:hAnsi="Times New Roman"/>
          <w:lang w:val="pt-BR"/>
        </w:rPr>
        <w:t>o</w:t>
      </w:r>
      <w:r w:rsidR="00C21006" w:rsidRPr="003D4961">
        <w:rPr>
          <w:rFonts w:ascii="Times New Roman" w:hAnsi="Times New Roman"/>
          <w:lang w:val="pt-BR"/>
        </w:rPr>
        <w:t xml:space="preserve"> oleato de etila</w:t>
      </w:r>
      <w:r w:rsidR="003D4BBE">
        <w:rPr>
          <w:rFonts w:ascii="Times New Roman" w:hAnsi="Times New Roman"/>
          <w:lang w:val="pt-BR"/>
        </w:rPr>
        <w:t>,</w:t>
      </w:r>
      <w:r w:rsidR="00C21006" w:rsidRPr="003D4961">
        <w:rPr>
          <w:rFonts w:ascii="Times New Roman" w:hAnsi="Times New Roman"/>
          <w:lang w:val="pt-BR"/>
        </w:rPr>
        <w:t xml:space="preserve"> </w:t>
      </w:r>
      <w:r w:rsidR="00627AA2">
        <w:rPr>
          <w:rFonts w:ascii="Times New Roman" w:hAnsi="Times New Roman"/>
          <w:lang w:val="pt-BR"/>
        </w:rPr>
        <w:t xml:space="preserve">que </w:t>
      </w:r>
      <w:r w:rsidR="00C21006" w:rsidRPr="003D4961">
        <w:rPr>
          <w:rFonts w:ascii="Times New Roman" w:hAnsi="Times New Roman"/>
          <w:lang w:val="pt-BR"/>
        </w:rPr>
        <w:t xml:space="preserve">possui </w:t>
      </w:r>
      <w:r w:rsidR="00D60761" w:rsidRPr="003D4961">
        <w:rPr>
          <w:rFonts w:ascii="Times New Roman" w:hAnsi="Times New Roman"/>
          <w:lang w:val="pt-BR"/>
        </w:rPr>
        <w:t xml:space="preserve">importância </w:t>
      </w:r>
      <w:r w:rsidR="000C6EF0" w:rsidRPr="003D4961">
        <w:rPr>
          <w:rFonts w:ascii="Times New Roman" w:hAnsi="Times New Roman"/>
          <w:lang w:val="pt-BR"/>
        </w:rPr>
        <w:t>como</w:t>
      </w:r>
      <w:r w:rsidR="000C6EF0">
        <w:rPr>
          <w:rFonts w:ascii="Times New Roman" w:hAnsi="Times New Roman"/>
          <w:lang w:val="pt-BR"/>
        </w:rPr>
        <w:t xml:space="preserve"> aditivo de alimentos</w:t>
      </w:r>
      <w:r w:rsidR="00784E5A">
        <w:rPr>
          <w:rFonts w:ascii="Times New Roman" w:hAnsi="Times New Roman"/>
          <w:lang w:val="pt-BR"/>
        </w:rPr>
        <w:t xml:space="preserve"> e </w:t>
      </w:r>
      <w:r w:rsidR="00AD7B02">
        <w:rPr>
          <w:rFonts w:ascii="Times New Roman" w:hAnsi="Times New Roman"/>
          <w:lang w:val="pt-BR"/>
        </w:rPr>
        <w:t>na indústria cosmética e farmacêutica</w:t>
      </w:r>
      <w:r w:rsidR="00784E5A">
        <w:rPr>
          <w:rFonts w:ascii="Times New Roman" w:hAnsi="Times New Roman"/>
          <w:lang w:val="pt-BR"/>
        </w:rPr>
        <w:t xml:space="preserve"> </w:t>
      </w:r>
      <w:r w:rsidR="00DA501F">
        <w:rPr>
          <w:iCs/>
          <w:color w:val="000000"/>
          <w:lang w:val="pt-BR"/>
        </w:rPr>
        <w:t>(7)</w:t>
      </w:r>
      <w:r w:rsidR="001026B7">
        <w:rPr>
          <w:rFonts w:ascii="Times New Roman" w:hAnsi="Times New Roman"/>
          <w:lang w:val="pt-BR"/>
        </w:rPr>
        <w:t>.</w:t>
      </w:r>
    </w:p>
    <w:p w14:paraId="26322CEF" w14:textId="758E07CC" w:rsidR="00C542C5" w:rsidRPr="00472397" w:rsidRDefault="00DD434E" w:rsidP="00BB4D08">
      <w:pPr>
        <w:pStyle w:val="TAMainText"/>
        <w:rPr>
          <w:rFonts w:ascii="Times New Roman" w:hAnsi="Times New Roman"/>
          <w:lang w:val="pt-BR"/>
        </w:rPr>
      </w:pPr>
      <w:r>
        <w:rPr>
          <w:rFonts w:ascii="Times New Roman" w:hAnsi="Times New Roman"/>
          <w:lang w:val="pt-BR"/>
        </w:rPr>
        <w:t xml:space="preserve">O presente trabalho objetivou produzir </w:t>
      </w:r>
      <w:r w:rsidR="00064CE7">
        <w:rPr>
          <w:rFonts w:ascii="Times New Roman" w:hAnsi="Times New Roman"/>
          <w:lang w:val="pt-BR"/>
        </w:rPr>
        <w:t xml:space="preserve">um biocatalisador </w:t>
      </w:r>
      <w:r w:rsidR="00C67E97">
        <w:rPr>
          <w:rFonts w:ascii="Times New Roman" w:hAnsi="Times New Roman"/>
          <w:lang w:val="pt-BR"/>
        </w:rPr>
        <w:t xml:space="preserve">eficiente </w:t>
      </w:r>
      <w:r w:rsidR="00064CE7">
        <w:rPr>
          <w:rFonts w:ascii="Times New Roman" w:hAnsi="Times New Roman"/>
          <w:lang w:val="pt-BR"/>
        </w:rPr>
        <w:t xml:space="preserve">para a síntese de oleato de etila </w:t>
      </w:r>
      <w:r w:rsidR="00417F3D">
        <w:rPr>
          <w:rFonts w:ascii="Times New Roman" w:hAnsi="Times New Roman"/>
          <w:lang w:val="pt-BR"/>
        </w:rPr>
        <w:t xml:space="preserve">por meio da imobilização da lipase CalB em </w:t>
      </w:r>
      <w:r w:rsidR="005D7270">
        <w:rPr>
          <w:rFonts w:ascii="Times New Roman" w:hAnsi="Times New Roman"/>
          <w:lang w:val="pt-BR"/>
        </w:rPr>
        <w:t xml:space="preserve">nanopartículas magnéticas de ferrita de níquel </w:t>
      </w:r>
      <w:r w:rsidR="00472397">
        <w:rPr>
          <w:rFonts w:ascii="Times New Roman" w:hAnsi="Times New Roman"/>
          <w:lang w:val="pt-BR"/>
        </w:rPr>
        <w:t>(</w:t>
      </w:r>
      <w:r w:rsidR="00472397" w:rsidRPr="00C54E7F">
        <w:rPr>
          <w:rFonts w:cs="Times"/>
          <w:lang w:val="pt-BR"/>
        </w:rPr>
        <w:t>NiFe</w:t>
      </w:r>
      <w:r w:rsidR="00472397" w:rsidRPr="00C54E7F">
        <w:rPr>
          <w:rFonts w:cs="Times"/>
          <w:vertAlign w:val="subscript"/>
          <w:lang w:val="pt-BR"/>
        </w:rPr>
        <w:t>2</w:t>
      </w:r>
      <w:r w:rsidR="00472397" w:rsidRPr="00C54E7F">
        <w:rPr>
          <w:rFonts w:cs="Times"/>
          <w:lang w:val="pt-BR"/>
        </w:rPr>
        <w:t>O</w:t>
      </w:r>
      <w:r w:rsidR="00472397" w:rsidRPr="00C54E7F">
        <w:rPr>
          <w:rFonts w:cs="Times"/>
          <w:vertAlign w:val="subscript"/>
          <w:lang w:val="pt-BR"/>
        </w:rPr>
        <w:t>4</w:t>
      </w:r>
      <w:r w:rsidR="00472397" w:rsidRPr="00C54E7F">
        <w:rPr>
          <w:rFonts w:cs="Times"/>
          <w:lang w:val="pt-BR"/>
        </w:rPr>
        <w:t>)</w:t>
      </w:r>
      <w:r w:rsidR="00194F57" w:rsidRPr="00C54E7F">
        <w:rPr>
          <w:rFonts w:cs="Times"/>
          <w:lang w:val="pt-BR"/>
        </w:rPr>
        <w:t xml:space="preserve"> via adsorção física e ligação covalente</w:t>
      </w:r>
      <w:r w:rsidR="00472397" w:rsidRPr="00C54E7F">
        <w:rPr>
          <w:rFonts w:cs="Times"/>
          <w:lang w:val="pt-BR"/>
        </w:rPr>
        <w:t>.</w:t>
      </w:r>
    </w:p>
    <w:p w14:paraId="6DB850C6" w14:textId="06776A97" w:rsidR="00EA4E1B" w:rsidRPr="001F25B2" w:rsidRDefault="00EA4E1B" w:rsidP="00BB4D08">
      <w:pPr>
        <w:pStyle w:val="TAMainText"/>
        <w:rPr>
          <w:rFonts w:ascii="Times New Roman" w:hAnsi="Times New Roman"/>
          <w:b/>
          <w:lang w:val="pt-BR"/>
        </w:rPr>
      </w:pPr>
    </w:p>
    <w:p w14:paraId="52FFAC79" w14:textId="77777777" w:rsidR="00EA4E1B" w:rsidRPr="00042089" w:rsidRDefault="00EA4E1B" w:rsidP="005C7A58">
      <w:pPr>
        <w:pStyle w:val="TAMainText"/>
        <w:jc w:val="center"/>
        <w:rPr>
          <w:rFonts w:ascii="Helvetica" w:hAnsi="Helvetica" w:cs="Helvetica"/>
          <w:sz w:val="24"/>
          <w:szCs w:val="24"/>
          <w:lang w:val="pt-BR"/>
        </w:rPr>
      </w:pPr>
      <w:r w:rsidRPr="00042089">
        <w:rPr>
          <w:rFonts w:ascii="Helvetica" w:hAnsi="Helvetica" w:cs="Helvetica"/>
          <w:sz w:val="24"/>
          <w:szCs w:val="24"/>
          <w:lang w:val="pt-BR"/>
        </w:rPr>
        <w:t>Experimental</w:t>
      </w:r>
    </w:p>
    <w:p w14:paraId="370E1EFA" w14:textId="77E43188" w:rsidR="00E54D94" w:rsidRPr="001F25B2" w:rsidRDefault="00E54D94" w:rsidP="00BB4D08">
      <w:pPr>
        <w:pStyle w:val="TAMainText"/>
        <w:rPr>
          <w:rFonts w:ascii="Times New Roman" w:hAnsi="Times New Roman"/>
          <w:i/>
          <w:lang w:val="pt-BR"/>
        </w:rPr>
      </w:pPr>
      <w:r>
        <w:rPr>
          <w:rFonts w:ascii="Times New Roman" w:hAnsi="Times New Roman"/>
          <w:i/>
          <w:lang w:val="pt-BR"/>
        </w:rPr>
        <w:t>Materiais</w:t>
      </w:r>
    </w:p>
    <w:p w14:paraId="72C8FA37" w14:textId="0E125005" w:rsidR="00742807" w:rsidRPr="00C54E7F" w:rsidRDefault="006E064B" w:rsidP="00BB4D08">
      <w:pPr>
        <w:pStyle w:val="TAMainText"/>
        <w:rPr>
          <w:rFonts w:cs="Times"/>
          <w:lang w:val="pt-BR"/>
        </w:rPr>
      </w:pPr>
      <w:r w:rsidRPr="003D4BBE">
        <w:rPr>
          <w:rFonts w:cs="Times"/>
          <w:lang w:val="pt-BR"/>
        </w:rPr>
        <w:t>A</w:t>
      </w:r>
      <w:r w:rsidR="008F23DE">
        <w:rPr>
          <w:rFonts w:cs="Times"/>
          <w:lang w:val="pt-BR"/>
        </w:rPr>
        <w:t>s</w:t>
      </w:r>
      <w:r w:rsidRPr="003D4BBE">
        <w:rPr>
          <w:rFonts w:cs="Times"/>
          <w:lang w:val="pt-BR"/>
        </w:rPr>
        <w:t xml:space="preserve"> enzima</w:t>
      </w:r>
      <w:r w:rsidR="008F23DE">
        <w:rPr>
          <w:rFonts w:cs="Times"/>
          <w:lang w:val="pt-BR"/>
        </w:rPr>
        <w:t>s</w:t>
      </w:r>
      <w:r w:rsidRPr="003D4BBE">
        <w:rPr>
          <w:rFonts w:cs="Times"/>
          <w:lang w:val="pt-BR"/>
        </w:rPr>
        <w:t xml:space="preserve"> utilizada</w:t>
      </w:r>
      <w:r w:rsidR="008F23DE">
        <w:rPr>
          <w:rFonts w:cs="Times"/>
          <w:lang w:val="pt-BR"/>
        </w:rPr>
        <w:t>s</w:t>
      </w:r>
      <w:r w:rsidRPr="003D4BBE">
        <w:rPr>
          <w:rFonts w:cs="Times"/>
          <w:lang w:val="pt-BR"/>
        </w:rPr>
        <w:t xml:space="preserve"> neste trabalho fo</w:t>
      </w:r>
      <w:r w:rsidR="008F23DE">
        <w:rPr>
          <w:rFonts w:cs="Times"/>
          <w:lang w:val="pt-BR"/>
        </w:rPr>
        <w:t>ram</w:t>
      </w:r>
      <w:r w:rsidRPr="003D4BBE">
        <w:rPr>
          <w:rFonts w:cs="Times"/>
          <w:lang w:val="pt-BR"/>
        </w:rPr>
        <w:t xml:space="preserve"> a CalB (lipase B de </w:t>
      </w:r>
      <w:r w:rsidRPr="003D4BBE">
        <w:rPr>
          <w:rFonts w:cs="Times"/>
          <w:i/>
          <w:iCs/>
          <w:lang w:val="pt-BR"/>
        </w:rPr>
        <w:t>Candida antarctica</w:t>
      </w:r>
      <w:r w:rsidRPr="003D4BBE">
        <w:rPr>
          <w:rFonts w:cs="Times"/>
          <w:lang w:val="pt-BR"/>
        </w:rPr>
        <w:t xml:space="preserve">) </w:t>
      </w:r>
      <w:r w:rsidR="008F23DE">
        <w:rPr>
          <w:rFonts w:cs="Times"/>
          <w:lang w:val="pt-BR"/>
        </w:rPr>
        <w:t xml:space="preserve">e a Novozym 435 </w:t>
      </w:r>
      <w:r w:rsidR="008F23DE" w:rsidRPr="003D4BBE">
        <w:rPr>
          <w:rFonts w:cs="Times"/>
          <w:lang w:val="pt-BR"/>
        </w:rPr>
        <w:t>(</w:t>
      </w:r>
      <w:r w:rsidR="008F23DE">
        <w:rPr>
          <w:rFonts w:cs="Times"/>
          <w:lang w:val="pt-BR"/>
        </w:rPr>
        <w:t xml:space="preserve">uma preparação comercial da </w:t>
      </w:r>
      <w:r w:rsidR="008F23DE" w:rsidRPr="003D4BBE">
        <w:rPr>
          <w:rFonts w:cs="Times"/>
          <w:lang w:val="pt-BR"/>
        </w:rPr>
        <w:t xml:space="preserve">lipase B de </w:t>
      </w:r>
      <w:r w:rsidR="008F23DE" w:rsidRPr="003D4BBE">
        <w:rPr>
          <w:rFonts w:cs="Times"/>
          <w:i/>
          <w:iCs/>
          <w:lang w:val="pt-BR"/>
        </w:rPr>
        <w:t>Candida antarctica</w:t>
      </w:r>
      <w:r w:rsidR="008F23DE">
        <w:rPr>
          <w:rFonts w:cs="Times"/>
          <w:i/>
          <w:iCs/>
          <w:lang w:val="pt-BR"/>
        </w:rPr>
        <w:t xml:space="preserve"> </w:t>
      </w:r>
      <w:r w:rsidR="008F23DE" w:rsidRPr="008F23DE">
        <w:rPr>
          <w:rFonts w:cs="Times"/>
          <w:lang w:val="pt-BR"/>
        </w:rPr>
        <w:t>imobilizada</w:t>
      </w:r>
      <w:r w:rsidR="008F23DE" w:rsidRPr="003D4BBE">
        <w:rPr>
          <w:rFonts w:cs="Times"/>
          <w:lang w:val="pt-BR"/>
        </w:rPr>
        <w:t>)</w:t>
      </w:r>
      <w:r w:rsidR="008F23DE">
        <w:rPr>
          <w:rFonts w:cs="Times"/>
          <w:lang w:val="pt-BR"/>
        </w:rPr>
        <w:t xml:space="preserve"> </w:t>
      </w:r>
      <w:r w:rsidRPr="003D4BBE">
        <w:rPr>
          <w:rFonts w:cs="Times"/>
          <w:lang w:val="pt-BR"/>
        </w:rPr>
        <w:t xml:space="preserve">da Novozymes Latin America Ltda. </w:t>
      </w:r>
      <w:r w:rsidR="00742807" w:rsidRPr="00C54E7F">
        <w:rPr>
          <w:rFonts w:cs="Times"/>
          <w:lang w:val="pt-BR"/>
        </w:rPr>
        <w:t>A</w:t>
      </w:r>
      <w:r w:rsidR="004B5FBE" w:rsidRPr="00C54E7F">
        <w:rPr>
          <w:rFonts w:cs="Times"/>
          <w:lang w:val="pt-BR"/>
        </w:rPr>
        <w:t xml:space="preserve"> nanopartícula magnética</w:t>
      </w:r>
      <w:r w:rsidR="004D3899" w:rsidRPr="00C54E7F">
        <w:rPr>
          <w:rFonts w:cs="Times"/>
          <w:lang w:val="pt-BR"/>
        </w:rPr>
        <w:t xml:space="preserve"> de</w:t>
      </w:r>
      <w:r w:rsidR="00742807" w:rsidRPr="00C54E7F">
        <w:rPr>
          <w:rFonts w:cs="Times"/>
          <w:lang w:val="pt-BR"/>
        </w:rPr>
        <w:t xml:space="preserve"> ferrita de níquel </w:t>
      </w:r>
      <w:r w:rsidR="004D3899" w:rsidRPr="00C54E7F">
        <w:rPr>
          <w:rFonts w:cs="Times"/>
          <w:lang w:val="pt-BR"/>
        </w:rPr>
        <w:t>(NiFe</w:t>
      </w:r>
      <w:r w:rsidR="004D3899" w:rsidRPr="00C54E7F">
        <w:rPr>
          <w:rFonts w:cs="Times"/>
          <w:vertAlign w:val="subscript"/>
          <w:lang w:val="pt-BR"/>
        </w:rPr>
        <w:t>2</w:t>
      </w:r>
      <w:r w:rsidR="004D3899" w:rsidRPr="00C54E7F">
        <w:rPr>
          <w:rFonts w:cs="Times"/>
          <w:lang w:val="pt-BR"/>
        </w:rPr>
        <w:t>O</w:t>
      </w:r>
      <w:r w:rsidR="004D3899" w:rsidRPr="00C54E7F">
        <w:rPr>
          <w:rFonts w:cs="Times"/>
          <w:vertAlign w:val="subscript"/>
          <w:lang w:val="pt-BR"/>
        </w:rPr>
        <w:t>4</w:t>
      </w:r>
      <w:r w:rsidR="004D3899" w:rsidRPr="00C54E7F">
        <w:rPr>
          <w:rFonts w:cs="Times"/>
          <w:lang w:val="pt-BR"/>
        </w:rPr>
        <w:t xml:space="preserve">) </w:t>
      </w:r>
      <w:r w:rsidR="00742807" w:rsidRPr="00C54E7F">
        <w:rPr>
          <w:rFonts w:cs="Times"/>
          <w:lang w:val="pt-BR"/>
        </w:rPr>
        <w:t>fo</w:t>
      </w:r>
      <w:r w:rsidR="00A11C66" w:rsidRPr="00C54E7F">
        <w:rPr>
          <w:rFonts w:cs="Times"/>
          <w:lang w:val="pt-BR"/>
        </w:rPr>
        <w:t>i</w:t>
      </w:r>
      <w:r w:rsidR="00742807" w:rsidRPr="00C54E7F">
        <w:rPr>
          <w:rFonts w:cs="Times"/>
          <w:lang w:val="pt-BR"/>
        </w:rPr>
        <w:t xml:space="preserve"> gentilmente cedida pelo Laboratório de Materiais da Universidade Tecnológica Federal do Paraná - Campus Pato Branco.</w:t>
      </w:r>
      <w:r w:rsidR="00A11C66" w:rsidRPr="00C54E7F">
        <w:rPr>
          <w:rFonts w:cs="Times"/>
          <w:lang w:val="pt-BR"/>
        </w:rPr>
        <w:t xml:space="preserve"> A funcionalização da</w:t>
      </w:r>
      <w:r w:rsidR="00742807" w:rsidRPr="00C54E7F">
        <w:rPr>
          <w:rFonts w:cs="Times"/>
          <w:lang w:val="pt-BR"/>
        </w:rPr>
        <w:t xml:space="preserve"> </w:t>
      </w:r>
      <w:r w:rsidR="00A91CED" w:rsidRPr="00C54E7F">
        <w:rPr>
          <w:rFonts w:cs="Times"/>
          <w:lang w:val="pt-BR"/>
        </w:rPr>
        <w:t>nanopartícula</w:t>
      </w:r>
      <w:r w:rsidR="00A11C66" w:rsidRPr="00C54E7F">
        <w:rPr>
          <w:rFonts w:cs="Times"/>
          <w:lang w:val="pt-BR"/>
        </w:rPr>
        <w:t xml:space="preserve"> com</w:t>
      </w:r>
      <w:r w:rsidR="00742807" w:rsidRPr="00C54E7F">
        <w:rPr>
          <w:rFonts w:cs="Times"/>
          <w:lang w:val="pt-BR"/>
        </w:rPr>
        <w:t xml:space="preserve"> </w:t>
      </w:r>
      <w:r w:rsidR="00A11C66" w:rsidRPr="00C54E7F">
        <w:rPr>
          <w:rFonts w:cs="Times"/>
          <w:lang w:val="pt-BR"/>
        </w:rPr>
        <w:t xml:space="preserve">o reagente 3-(aminopropil)trietoxisilano (APTMS) foi realizada </w:t>
      </w:r>
      <w:r w:rsidR="00742807" w:rsidRPr="00C54E7F">
        <w:rPr>
          <w:rFonts w:cs="Times"/>
          <w:lang w:val="pt-BR"/>
        </w:rPr>
        <w:t>no Laboratório de Nanotecnologia Biofuncional da Universidade Federal do Rio de Janeiro (UFRJ).</w:t>
      </w:r>
    </w:p>
    <w:p w14:paraId="66107FF7" w14:textId="77777777" w:rsidR="005C7A58" w:rsidRDefault="005C7A58" w:rsidP="00BB4D08">
      <w:pPr>
        <w:pStyle w:val="TAMainText"/>
        <w:rPr>
          <w:rFonts w:ascii="Times New Roman" w:hAnsi="Times New Roman"/>
          <w:i/>
          <w:lang w:val="pt-BR"/>
        </w:rPr>
      </w:pPr>
    </w:p>
    <w:p w14:paraId="35887134" w14:textId="220A1F4B" w:rsidR="00EA4E1B" w:rsidRPr="001F25B2" w:rsidRDefault="0001489D" w:rsidP="00BB4D08">
      <w:pPr>
        <w:pStyle w:val="TAMainText"/>
        <w:rPr>
          <w:rFonts w:ascii="Times New Roman" w:hAnsi="Times New Roman"/>
          <w:i/>
          <w:lang w:val="pt-BR"/>
        </w:rPr>
      </w:pPr>
      <w:r>
        <w:rPr>
          <w:rFonts w:ascii="Times New Roman" w:hAnsi="Times New Roman"/>
          <w:i/>
          <w:lang w:val="pt-BR"/>
        </w:rPr>
        <w:t>Caracterização da</w:t>
      </w:r>
      <w:r w:rsidR="0093703E">
        <w:rPr>
          <w:rFonts w:ascii="Times New Roman" w:hAnsi="Times New Roman"/>
          <w:i/>
          <w:lang w:val="pt-BR"/>
        </w:rPr>
        <w:t xml:space="preserve"> nanopartícula magnética de</w:t>
      </w:r>
      <w:r>
        <w:rPr>
          <w:rFonts w:ascii="Times New Roman" w:hAnsi="Times New Roman"/>
          <w:i/>
          <w:lang w:val="pt-BR"/>
        </w:rPr>
        <w:t xml:space="preserve"> ferrita de níquel</w:t>
      </w:r>
    </w:p>
    <w:p w14:paraId="2AAB0ED5" w14:textId="43D87308" w:rsidR="001F2ACF" w:rsidRPr="00C54E7F" w:rsidRDefault="001F2ACF" w:rsidP="00BB4D08">
      <w:pPr>
        <w:pStyle w:val="TAMainText"/>
        <w:rPr>
          <w:rFonts w:ascii="Times New Roman" w:hAnsi="Times New Roman"/>
          <w:color w:val="000000"/>
          <w:lang w:val="pt-BR"/>
        </w:rPr>
      </w:pPr>
      <w:r w:rsidRPr="00C54E7F">
        <w:rPr>
          <w:rFonts w:ascii="Times New Roman" w:hAnsi="Times New Roman"/>
          <w:lang w:val="pt-BR"/>
        </w:rPr>
        <w:t xml:space="preserve">A área específica e o volume de poros </w:t>
      </w:r>
      <w:r w:rsidR="001A50E7">
        <w:rPr>
          <w:rFonts w:ascii="Times New Roman" w:hAnsi="Times New Roman"/>
          <w:lang w:val="pt-BR"/>
        </w:rPr>
        <w:t>da ferrita de níquel</w:t>
      </w:r>
      <w:r w:rsidRPr="00C54E7F">
        <w:rPr>
          <w:rFonts w:ascii="Times New Roman" w:hAnsi="Times New Roman"/>
          <w:lang w:val="pt-BR"/>
        </w:rPr>
        <w:t xml:space="preserve"> foram determinados pela técnica de fisissorção de nitrogênio. P</w:t>
      </w:r>
      <w:r w:rsidR="001A50E7">
        <w:rPr>
          <w:rFonts w:ascii="Times New Roman" w:hAnsi="Times New Roman"/>
          <w:lang w:val="pt-BR"/>
        </w:rPr>
        <w:t>ara a determinação das áreas do suporte</w:t>
      </w:r>
      <w:r w:rsidRPr="00C54E7F">
        <w:rPr>
          <w:rFonts w:ascii="Times New Roman" w:hAnsi="Times New Roman"/>
          <w:lang w:val="pt-BR"/>
        </w:rPr>
        <w:t xml:space="preserve"> utilizou-se o método BET (Brunauer- Emmett- Teller)</w:t>
      </w:r>
      <w:r w:rsidR="001A41A2" w:rsidRPr="00C54E7F">
        <w:rPr>
          <w:rFonts w:ascii="Times New Roman" w:hAnsi="Times New Roman"/>
          <w:lang w:val="pt-BR"/>
        </w:rPr>
        <w:t xml:space="preserve"> e</w:t>
      </w:r>
      <w:r w:rsidRPr="00C54E7F">
        <w:rPr>
          <w:rFonts w:ascii="Times New Roman" w:hAnsi="Times New Roman"/>
          <w:color w:val="000000"/>
          <w:lang w:val="pt-BR"/>
        </w:rPr>
        <w:t xml:space="preserve"> </w:t>
      </w:r>
      <w:r w:rsidR="009F1679" w:rsidRPr="00C54E7F">
        <w:rPr>
          <w:rFonts w:ascii="Times New Roman" w:hAnsi="Times New Roman"/>
          <w:color w:val="000000"/>
          <w:lang w:val="pt-BR"/>
        </w:rPr>
        <w:t>o</w:t>
      </w:r>
      <w:r w:rsidRPr="00C54E7F">
        <w:rPr>
          <w:rFonts w:ascii="Times New Roman" w:hAnsi="Times New Roman"/>
          <w:lang w:val="pt-BR"/>
        </w:rPr>
        <w:t xml:space="preserve"> volume de poros fo</w:t>
      </w:r>
      <w:r w:rsidR="009A2303">
        <w:rPr>
          <w:rFonts w:ascii="Times New Roman" w:hAnsi="Times New Roman"/>
          <w:lang w:val="pt-BR"/>
        </w:rPr>
        <w:t xml:space="preserve">i </w:t>
      </w:r>
      <w:r w:rsidRPr="00C54E7F">
        <w:rPr>
          <w:rFonts w:ascii="Times New Roman" w:hAnsi="Times New Roman"/>
          <w:lang w:val="pt-BR"/>
        </w:rPr>
        <w:t>determinado pelo método</w:t>
      </w:r>
      <w:r w:rsidR="003F7895" w:rsidRPr="00C54E7F">
        <w:rPr>
          <w:rFonts w:ascii="Times New Roman" w:hAnsi="Times New Roman"/>
          <w:lang w:val="pt-BR"/>
        </w:rPr>
        <w:t xml:space="preserve"> </w:t>
      </w:r>
      <w:r w:rsidR="00AA3F73" w:rsidRPr="00C54E7F">
        <w:rPr>
          <w:rFonts w:ascii="Times New Roman" w:hAnsi="Times New Roman"/>
          <w:lang w:val="pt-BR"/>
        </w:rPr>
        <w:t>D</w:t>
      </w:r>
      <w:r w:rsidRPr="00C54E7F">
        <w:rPr>
          <w:rFonts w:ascii="Times New Roman" w:hAnsi="Times New Roman"/>
          <w:lang w:val="pt-BR"/>
        </w:rPr>
        <w:t>H. As amostras foram pesadas e em seguida secas a 300 °C sob vácuo por 18 h.</w:t>
      </w:r>
      <w:r w:rsidRPr="00C54E7F">
        <w:rPr>
          <w:rFonts w:ascii="Times New Roman" w:hAnsi="Times New Roman"/>
          <w:color w:val="FF0000"/>
          <w:lang w:val="pt-BR"/>
        </w:rPr>
        <w:t xml:space="preserve"> </w:t>
      </w:r>
      <w:r w:rsidRPr="00C54E7F">
        <w:rPr>
          <w:rFonts w:ascii="Times New Roman" w:hAnsi="Times New Roman"/>
          <w:lang w:val="pt-BR"/>
        </w:rPr>
        <w:t xml:space="preserve">As análises foram realizadas em um equipamento ASAP 2020 Plus Version 1.03 da Micromeritics. Posteriormente, as amostras </w:t>
      </w:r>
      <w:r w:rsidR="00413998" w:rsidRPr="00C54E7F">
        <w:rPr>
          <w:rFonts w:ascii="Times New Roman" w:hAnsi="Times New Roman"/>
          <w:lang w:val="pt-BR"/>
        </w:rPr>
        <w:t>foram</w:t>
      </w:r>
      <w:r w:rsidRPr="00C54E7F">
        <w:rPr>
          <w:rFonts w:ascii="Times New Roman" w:hAnsi="Times New Roman"/>
          <w:lang w:val="pt-BR"/>
        </w:rPr>
        <w:t xml:space="preserve"> repesadas, analisadas a -196ºC e obtidas suas isotermas de adsorção e dessorção pelas pressões relativas de nitrogênio. </w:t>
      </w:r>
    </w:p>
    <w:p w14:paraId="4E6BAA29" w14:textId="43084D4D" w:rsidR="00EA4E1B" w:rsidRPr="0091462B" w:rsidRDefault="001D2662" w:rsidP="00BB4D08">
      <w:pPr>
        <w:pStyle w:val="TAMainText"/>
        <w:rPr>
          <w:rFonts w:ascii="Times New Roman" w:hAnsi="Times New Roman"/>
          <w:lang w:val="pt-BR"/>
        </w:rPr>
      </w:pPr>
      <w:r w:rsidRPr="00C54E7F">
        <w:rPr>
          <w:rFonts w:ascii="Times New Roman" w:hAnsi="Times New Roman"/>
          <w:lang w:val="pt-BR"/>
        </w:rPr>
        <w:t xml:space="preserve">Para observar aspectos morfológicos </w:t>
      </w:r>
      <w:r w:rsidR="00CB03CE" w:rsidRPr="00C54E7F">
        <w:rPr>
          <w:rFonts w:ascii="Times New Roman" w:hAnsi="Times New Roman"/>
          <w:lang w:val="pt-BR"/>
        </w:rPr>
        <w:t>da</w:t>
      </w:r>
      <w:r w:rsidR="00496746" w:rsidRPr="00C54E7F">
        <w:rPr>
          <w:rFonts w:ascii="Times New Roman" w:hAnsi="Times New Roman"/>
          <w:lang w:val="pt-BR"/>
        </w:rPr>
        <w:t>s</w:t>
      </w:r>
      <w:r w:rsidR="00CB03CE" w:rsidRPr="00C54E7F">
        <w:rPr>
          <w:rFonts w:ascii="Times New Roman" w:hAnsi="Times New Roman"/>
          <w:lang w:val="pt-BR"/>
        </w:rPr>
        <w:t xml:space="preserve"> nanopartícula</w:t>
      </w:r>
      <w:r w:rsidR="00496746" w:rsidRPr="00C54E7F">
        <w:rPr>
          <w:rFonts w:ascii="Times New Roman" w:hAnsi="Times New Roman"/>
          <w:lang w:val="pt-BR"/>
        </w:rPr>
        <w:t>s</w:t>
      </w:r>
      <w:r w:rsidR="00CB03CE" w:rsidRPr="00C54E7F">
        <w:rPr>
          <w:rFonts w:ascii="Times New Roman" w:hAnsi="Times New Roman"/>
          <w:lang w:val="pt-BR"/>
        </w:rPr>
        <w:t xml:space="preserve"> </w:t>
      </w:r>
      <w:r w:rsidRPr="00C54E7F">
        <w:rPr>
          <w:rFonts w:ascii="Times New Roman" w:hAnsi="Times New Roman"/>
          <w:lang w:val="pt-BR"/>
        </w:rPr>
        <w:t>d</w:t>
      </w:r>
      <w:r w:rsidR="00CB03CE" w:rsidRPr="00C54E7F">
        <w:rPr>
          <w:rFonts w:ascii="Times New Roman" w:hAnsi="Times New Roman"/>
          <w:lang w:val="pt-BR"/>
        </w:rPr>
        <w:t>e</w:t>
      </w:r>
      <w:r w:rsidR="00B46A08" w:rsidRPr="00C54E7F">
        <w:rPr>
          <w:rFonts w:ascii="Times New Roman" w:hAnsi="Times New Roman"/>
          <w:lang w:val="pt-BR"/>
        </w:rPr>
        <w:t xml:space="preserve"> ferrita de níquel livre e </w:t>
      </w:r>
      <w:r w:rsidR="006304A1" w:rsidRPr="00C54E7F">
        <w:rPr>
          <w:rFonts w:ascii="Times New Roman" w:hAnsi="Times New Roman"/>
          <w:lang w:val="pt-BR"/>
        </w:rPr>
        <w:t>modificada com APTMS</w:t>
      </w:r>
      <w:r w:rsidRPr="00C54E7F">
        <w:rPr>
          <w:rFonts w:ascii="Times New Roman" w:hAnsi="Times New Roman"/>
          <w:lang w:val="pt-BR"/>
        </w:rPr>
        <w:t xml:space="preserve"> foi realizada </w:t>
      </w:r>
      <w:r w:rsidR="001A50E7">
        <w:rPr>
          <w:rFonts w:ascii="Times New Roman" w:hAnsi="Times New Roman"/>
          <w:lang w:val="pt-BR"/>
        </w:rPr>
        <w:t>a análise de</w:t>
      </w:r>
      <w:r w:rsidRPr="00C54E7F">
        <w:rPr>
          <w:rFonts w:ascii="Times New Roman" w:hAnsi="Times New Roman"/>
          <w:lang w:val="pt-BR"/>
        </w:rPr>
        <w:t xml:space="preserve"> microscopia eletrônica de varredura </w:t>
      </w:r>
      <w:r w:rsidRPr="00C54E7F">
        <w:rPr>
          <w:rFonts w:ascii="Times New Roman" w:hAnsi="Times New Roman"/>
          <w:lang w:val="pt-BR"/>
        </w:rPr>
        <w:t>(MEV)</w:t>
      </w:r>
      <w:r w:rsidR="00876304" w:rsidRPr="00C54E7F">
        <w:rPr>
          <w:rFonts w:ascii="Times New Roman" w:hAnsi="Times New Roman"/>
          <w:lang w:val="pt-BR"/>
        </w:rPr>
        <w:t xml:space="preserve"> </w:t>
      </w:r>
      <w:r w:rsidR="00AD2EB6" w:rsidRPr="00C54E7F">
        <w:rPr>
          <w:rFonts w:ascii="Times New Roman" w:hAnsi="Times New Roman"/>
          <w:lang w:val="pt-BR"/>
        </w:rPr>
        <w:t xml:space="preserve">com microscópio </w:t>
      </w:r>
      <w:r w:rsidRPr="00C54E7F">
        <w:rPr>
          <w:rFonts w:ascii="Times New Roman" w:hAnsi="Times New Roman"/>
          <w:lang w:val="pt-BR"/>
        </w:rPr>
        <w:t xml:space="preserve">Hitachi </w:t>
      </w:r>
      <w:r w:rsidR="00AD2EB6" w:rsidRPr="00C54E7F">
        <w:rPr>
          <w:rFonts w:ascii="Times New Roman" w:hAnsi="Times New Roman"/>
          <w:lang w:val="pt-BR"/>
        </w:rPr>
        <w:t>(</w:t>
      </w:r>
      <w:r w:rsidRPr="00C54E7F">
        <w:rPr>
          <w:rFonts w:ascii="Times New Roman" w:hAnsi="Times New Roman"/>
          <w:lang w:val="pt-BR"/>
        </w:rPr>
        <w:t>modelo TM-3030</w:t>
      </w:r>
      <w:r w:rsidR="00876304" w:rsidRPr="00C54E7F">
        <w:rPr>
          <w:rFonts w:ascii="Times New Roman" w:hAnsi="Times New Roman"/>
          <w:lang w:val="pt-BR"/>
        </w:rPr>
        <w:t>)</w:t>
      </w:r>
      <w:r w:rsidRPr="00C54E7F">
        <w:rPr>
          <w:rFonts w:ascii="Times New Roman" w:hAnsi="Times New Roman"/>
          <w:lang w:val="pt-BR"/>
        </w:rPr>
        <w:t>. A voltagem de aceleração foi de 15 kV, utilizando elétrons secundários e retroespalhados.</w:t>
      </w:r>
    </w:p>
    <w:p w14:paraId="54DEB1FB" w14:textId="77777777" w:rsidR="0001489D" w:rsidRPr="0091462B" w:rsidRDefault="0001489D" w:rsidP="00BB4D08">
      <w:pPr>
        <w:pStyle w:val="TAMainText"/>
        <w:rPr>
          <w:rFonts w:ascii="Times New Roman" w:hAnsi="Times New Roman"/>
          <w:lang w:val="pt-BR"/>
        </w:rPr>
      </w:pPr>
    </w:p>
    <w:p w14:paraId="4764218B" w14:textId="5798924C" w:rsidR="0001489D" w:rsidRPr="0091462B" w:rsidRDefault="0001489D" w:rsidP="00BB4D08">
      <w:pPr>
        <w:pStyle w:val="TAMainText"/>
        <w:rPr>
          <w:rFonts w:ascii="Times New Roman" w:hAnsi="Times New Roman"/>
          <w:i/>
          <w:lang w:val="pt-BR"/>
        </w:rPr>
      </w:pPr>
      <w:r w:rsidRPr="0091462B">
        <w:rPr>
          <w:rFonts w:ascii="Times New Roman" w:hAnsi="Times New Roman"/>
          <w:i/>
          <w:lang w:val="pt-BR"/>
        </w:rPr>
        <w:t>Imobiliza</w:t>
      </w:r>
      <w:r w:rsidR="0078636A" w:rsidRPr="0091462B">
        <w:rPr>
          <w:rFonts w:ascii="Times New Roman" w:hAnsi="Times New Roman"/>
          <w:i/>
          <w:lang w:val="pt-BR"/>
        </w:rPr>
        <w:t>ção da lipase B de Candida ant</w:t>
      </w:r>
      <w:r w:rsidR="002E49F3" w:rsidRPr="0091462B">
        <w:rPr>
          <w:rFonts w:ascii="Times New Roman" w:hAnsi="Times New Roman"/>
          <w:i/>
          <w:lang w:val="pt-BR"/>
        </w:rPr>
        <w:t>ar</w:t>
      </w:r>
      <w:r w:rsidR="0078636A" w:rsidRPr="0091462B">
        <w:rPr>
          <w:rFonts w:ascii="Times New Roman" w:hAnsi="Times New Roman"/>
          <w:i/>
          <w:lang w:val="pt-BR"/>
        </w:rPr>
        <w:t>tica</w:t>
      </w:r>
      <w:r w:rsidR="008B42D1">
        <w:rPr>
          <w:rFonts w:ascii="Times New Roman" w:hAnsi="Times New Roman"/>
          <w:i/>
          <w:lang w:val="pt-BR"/>
        </w:rPr>
        <w:t xml:space="preserve"> (CalB)</w:t>
      </w:r>
    </w:p>
    <w:p w14:paraId="19F03435" w14:textId="5EC40CD2" w:rsidR="00BC428C" w:rsidRPr="0091462B" w:rsidRDefault="00637096" w:rsidP="00BB4D08">
      <w:pPr>
        <w:pStyle w:val="TAMainText"/>
        <w:rPr>
          <w:rFonts w:ascii="Times New Roman" w:hAnsi="Times New Roman"/>
          <w:iCs/>
          <w:lang w:val="pt-BR"/>
        </w:rPr>
      </w:pPr>
      <w:r w:rsidRPr="0091462B">
        <w:rPr>
          <w:rFonts w:ascii="Times New Roman" w:hAnsi="Times New Roman"/>
          <w:iCs/>
          <w:lang w:val="pt-BR"/>
        </w:rPr>
        <w:t xml:space="preserve">A lipase </w:t>
      </w:r>
      <w:r w:rsidR="00B84D88" w:rsidRPr="0091462B">
        <w:rPr>
          <w:rFonts w:ascii="Times New Roman" w:hAnsi="Times New Roman"/>
          <w:iCs/>
          <w:lang w:val="pt-BR"/>
        </w:rPr>
        <w:t xml:space="preserve">comercial </w:t>
      </w:r>
      <w:r w:rsidRPr="0091462B">
        <w:rPr>
          <w:rFonts w:ascii="Times New Roman" w:hAnsi="Times New Roman"/>
          <w:iCs/>
          <w:lang w:val="pt-BR"/>
        </w:rPr>
        <w:t xml:space="preserve">CalB foi imobilizada na ferrita de níquel por adsorção física e por ligação covalente. </w:t>
      </w:r>
      <w:r w:rsidR="00DB31A0" w:rsidRPr="0091462B">
        <w:rPr>
          <w:rFonts w:ascii="Times New Roman" w:hAnsi="Times New Roman"/>
          <w:iCs/>
          <w:lang w:val="pt-BR"/>
        </w:rPr>
        <w:t xml:space="preserve"> </w:t>
      </w:r>
    </w:p>
    <w:p w14:paraId="750E5E55" w14:textId="77777777" w:rsidR="00074B76" w:rsidRPr="0091462B" w:rsidRDefault="00074B76" w:rsidP="00BB4D08">
      <w:pPr>
        <w:pStyle w:val="TAMainText"/>
        <w:rPr>
          <w:rFonts w:ascii="Times New Roman" w:hAnsi="Times New Roman"/>
          <w:i/>
          <w:lang w:val="pt-BR"/>
        </w:rPr>
      </w:pPr>
    </w:p>
    <w:p w14:paraId="4785A971" w14:textId="20FEC454" w:rsidR="00B84D88" w:rsidRPr="0091462B" w:rsidRDefault="001A50E7" w:rsidP="00BB4D08">
      <w:pPr>
        <w:pStyle w:val="TAMainText"/>
        <w:rPr>
          <w:rFonts w:ascii="Times New Roman" w:hAnsi="Times New Roman"/>
          <w:i/>
          <w:lang w:val="pt-BR"/>
        </w:rPr>
      </w:pPr>
      <w:r>
        <w:rPr>
          <w:rFonts w:ascii="Times New Roman" w:hAnsi="Times New Roman"/>
          <w:i/>
          <w:lang w:val="pt-BR"/>
        </w:rPr>
        <w:t>- Imobilização por a</w:t>
      </w:r>
      <w:r w:rsidR="00B84D88" w:rsidRPr="0091462B">
        <w:rPr>
          <w:rFonts w:ascii="Times New Roman" w:hAnsi="Times New Roman"/>
          <w:i/>
          <w:lang w:val="pt-BR"/>
        </w:rPr>
        <w:t>dsorção física</w:t>
      </w:r>
    </w:p>
    <w:p w14:paraId="16BD650B" w14:textId="0779ED4D" w:rsidR="00BC428C" w:rsidRPr="00C54E7F" w:rsidRDefault="004A51BB" w:rsidP="00BB4D08">
      <w:pPr>
        <w:pStyle w:val="TAMainText"/>
        <w:rPr>
          <w:rFonts w:ascii="Times New Roman" w:hAnsi="Times New Roman"/>
          <w:lang w:val="pt-BR"/>
        </w:rPr>
      </w:pPr>
      <w:r w:rsidRPr="003D4BBE">
        <w:rPr>
          <w:rFonts w:ascii="Times New Roman" w:hAnsi="Times New Roman"/>
          <w:lang w:val="pt-BR"/>
        </w:rPr>
        <w:t xml:space="preserve">A </w:t>
      </w:r>
      <w:r w:rsidR="00630C78" w:rsidRPr="003D4BBE">
        <w:rPr>
          <w:rFonts w:ascii="Times New Roman" w:hAnsi="Times New Roman"/>
          <w:lang w:val="pt-BR"/>
        </w:rPr>
        <w:t xml:space="preserve">imobilização da </w:t>
      </w:r>
      <w:r w:rsidR="003529AC" w:rsidRPr="003D4BBE">
        <w:rPr>
          <w:rFonts w:ascii="Times New Roman" w:hAnsi="Times New Roman"/>
          <w:lang w:val="pt-BR"/>
        </w:rPr>
        <w:t>CalB</w:t>
      </w:r>
      <w:r w:rsidR="00630C78" w:rsidRPr="003D4BBE">
        <w:rPr>
          <w:rFonts w:ascii="Times New Roman" w:hAnsi="Times New Roman"/>
          <w:lang w:val="pt-BR"/>
        </w:rPr>
        <w:t xml:space="preserve"> </w:t>
      </w:r>
      <w:r w:rsidR="00DF0E25" w:rsidRPr="003D4BBE">
        <w:rPr>
          <w:rFonts w:ascii="Times New Roman" w:hAnsi="Times New Roman"/>
          <w:lang w:val="pt-BR"/>
        </w:rPr>
        <w:t xml:space="preserve">foi realizada adicionando </w:t>
      </w:r>
      <w:r w:rsidR="004F09A0" w:rsidRPr="003D4BBE">
        <w:rPr>
          <w:rFonts w:ascii="Times New Roman" w:hAnsi="Times New Roman"/>
          <w:lang w:val="pt-BR"/>
        </w:rPr>
        <w:t xml:space="preserve">15 mL </w:t>
      </w:r>
      <w:r w:rsidR="006301F0" w:rsidRPr="003D4BBE">
        <w:rPr>
          <w:rFonts w:ascii="Times New Roman" w:hAnsi="Times New Roman"/>
          <w:lang w:val="pt-BR"/>
        </w:rPr>
        <w:t xml:space="preserve">de </w:t>
      </w:r>
      <w:r w:rsidR="001A72D1" w:rsidRPr="003D4BBE">
        <w:rPr>
          <w:rFonts w:ascii="Times New Roman" w:hAnsi="Times New Roman"/>
          <w:lang w:val="pt-BR"/>
        </w:rPr>
        <w:t>u</w:t>
      </w:r>
      <w:r w:rsidR="004F09A0" w:rsidRPr="003D4BBE">
        <w:rPr>
          <w:rFonts w:ascii="Times New Roman" w:hAnsi="Times New Roman"/>
          <w:lang w:val="pt-BR"/>
        </w:rPr>
        <w:t xml:space="preserve">ma solução </w:t>
      </w:r>
      <w:r w:rsidR="00DF0E25" w:rsidRPr="003D4BBE">
        <w:rPr>
          <w:rFonts w:ascii="Times New Roman" w:hAnsi="Times New Roman"/>
          <w:lang w:val="pt-BR"/>
        </w:rPr>
        <w:t>previamente diluída com tampão fosfato de sódio 5mM (pH 7)</w:t>
      </w:r>
      <w:r w:rsidR="003D4BBE">
        <w:rPr>
          <w:rFonts w:ascii="Times New Roman" w:hAnsi="Times New Roman"/>
          <w:lang w:val="pt-BR"/>
        </w:rPr>
        <w:t>,</w:t>
      </w:r>
      <w:r w:rsidR="006F6ECA" w:rsidRPr="003D4BBE">
        <w:rPr>
          <w:rFonts w:ascii="Times New Roman" w:hAnsi="Times New Roman"/>
          <w:lang w:val="pt-BR"/>
        </w:rPr>
        <w:t xml:space="preserve"> </w:t>
      </w:r>
      <w:r w:rsidR="004F09A0" w:rsidRPr="003D4BBE">
        <w:rPr>
          <w:rFonts w:ascii="Times New Roman" w:hAnsi="Times New Roman"/>
          <w:lang w:val="pt-BR"/>
        </w:rPr>
        <w:t>com concentração</w:t>
      </w:r>
      <w:r w:rsidR="003D4BBE">
        <w:rPr>
          <w:rFonts w:ascii="Times New Roman" w:hAnsi="Times New Roman"/>
          <w:lang w:val="pt-BR"/>
        </w:rPr>
        <w:t xml:space="preserve"> proteica</w:t>
      </w:r>
      <w:r w:rsidR="004F09A0" w:rsidRPr="003D4BBE">
        <w:rPr>
          <w:rFonts w:ascii="Times New Roman" w:hAnsi="Times New Roman"/>
          <w:lang w:val="pt-BR"/>
        </w:rPr>
        <w:t xml:space="preserve"> </w:t>
      </w:r>
      <w:r w:rsidR="006F6ECA" w:rsidRPr="003D4BBE">
        <w:rPr>
          <w:rFonts w:ascii="Times New Roman" w:hAnsi="Times New Roman"/>
          <w:lang w:val="pt-BR"/>
        </w:rPr>
        <w:t xml:space="preserve">final </w:t>
      </w:r>
      <w:r w:rsidR="004F09A0" w:rsidRPr="003D4BBE">
        <w:rPr>
          <w:rFonts w:ascii="Times New Roman" w:hAnsi="Times New Roman"/>
          <w:lang w:val="pt-BR"/>
        </w:rPr>
        <w:t>de 0,1 mg/mL</w:t>
      </w:r>
      <w:r w:rsidR="003D4BBE">
        <w:rPr>
          <w:rFonts w:ascii="Times New Roman" w:hAnsi="Times New Roman"/>
          <w:lang w:val="pt-BR"/>
        </w:rPr>
        <w:t>,</w:t>
      </w:r>
      <w:r w:rsidR="006F6ECA" w:rsidRPr="003D4BBE">
        <w:rPr>
          <w:rFonts w:ascii="Times New Roman" w:hAnsi="Times New Roman"/>
          <w:lang w:val="pt-BR"/>
        </w:rPr>
        <w:t xml:space="preserve"> </w:t>
      </w:r>
      <w:r w:rsidR="001A50E7">
        <w:rPr>
          <w:rFonts w:ascii="Times New Roman" w:hAnsi="Times New Roman"/>
          <w:lang w:val="pt-BR"/>
        </w:rPr>
        <w:t>a</w:t>
      </w:r>
      <w:r w:rsidR="004F09A0" w:rsidRPr="003D4BBE">
        <w:rPr>
          <w:rFonts w:ascii="Times New Roman" w:hAnsi="Times New Roman"/>
          <w:lang w:val="pt-BR"/>
        </w:rPr>
        <w:t xml:space="preserve"> </w:t>
      </w:r>
      <w:r w:rsidR="006301F0" w:rsidRPr="003D4BBE">
        <w:rPr>
          <w:rFonts w:ascii="Times New Roman" w:hAnsi="Times New Roman"/>
          <w:lang w:val="pt-BR"/>
        </w:rPr>
        <w:t xml:space="preserve">0,15 g </w:t>
      </w:r>
      <w:r w:rsidR="00F522AC" w:rsidRPr="003D4BBE">
        <w:rPr>
          <w:rFonts w:ascii="Times New Roman" w:hAnsi="Times New Roman"/>
          <w:lang w:val="pt-BR"/>
        </w:rPr>
        <w:t>de suporte</w:t>
      </w:r>
      <w:r w:rsidR="00585E3C" w:rsidRPr="003D4BBE">
        <w:rPr>
          <w:rFonts w:ascii="Times New Roman" w:hAnsi="Times New Roman"/>
          <w:lang w:val="pt-BR"/>
        </w:rPr>
        <w:t xml:space="preserve">. A </w:t>
      </w:r>
      <w:r w:rsidR="00D22D76" w:rsidRPr="003D4BBE">
        <w:rPr>
          <w:rFonts w:ascii="Times New Roman" w:hAnsi="Times New Roman"/>
          <w:lang w:val="pt-BR"/>
        </w:rPr>
        <w:t>mistura foi mantida em agitação</w:t>
      </w:r>
      <w:r w:rsidR="003D4BBE">
        <w:rPr>
          <w:rFonts w:ascii="Times New Roman" w:hAnsi="Times New Roman"/>
          <w:lang w:val="pt-BR"/>
        </w:rPr>
        <w:t>, utilizando um agitador de rolos,</w:t>
      </w:r>
      <w:r w:rsidR="00D22D76" w:rsidRPr="003D4BBE">
        <w:rPr>
          <w:rFonts w:ascii="Times New Roman" w:hAnsi="Times New Roman"/>
          <w:lang w:val="pt-BR"/>
        </w:rPr>
        <w:t xml:space="preserve"> </w:t>
      </w:r>
      <w:r w:rsidR="006871CB" w:rsidRPr="003D4BBE">
        <w:rPr>
          <w:rFonts w:ascii="Times New Roman" w:hAnsi="Times New Roman"/>
          <w:lang w:val="pt-BR"/>
        </w:rPr>
        <w:t xml:space="preserve">por </w:t>
      </w:r>
      <w:r w:rsidR="00585E3C" w:rsidRPr="003D4BBE">
        <w:rPr>
          <w:rFonts w:ascii="Times New Roman" w:hAnsi="Times New Roman"/>
          <w:lang w:val="pt-BR"/>
        </w:rPr>
        <w:t>2 h</w:t>
      </w:r>
      <w:r w:rsidR="00BC4852" w:rsidRPr="003D4BBE">
        <w:rPr>
          <w:rFonts w:ascii="Times New Roman" w:hAnsi="Times New Roman"/>
          <w:lang w:val="pt-BR"/>
        </w:rPr>
        <w:t xml:space="preserve"> em temperatur</w:t>
      </w:r>
      <w:r w:rsidR="00A16B9E" w:rsidRPr="003D4BBE">
        <w:rPr>
          <w:rFonts w:ascii="Times New Roman" w:hAnsi="Times New Roman"/>
          <w:lang w:val="pt-BR"/>
        </w:rPr>
        <w:t>a</w:t>
      </w:r>
      <w:r w:rsidR="00BC4852" w:rsidRPr="003D4BBE">
        <w:rPr>
          <w:rFonts w:ascii="Times New Roman" w:hAnsi="Times New Roman"/>
          <w:lang w:val="pt-BR"/>
        </w:rPr>
        <w:t xml:space="preserve"> ambiente (25°C±1)</w:t>
      </w:r>
      <w:r w:rsidR="006871CB" w:rsidRPr="003D4BBE">
        <w:rPr>
          <w:rFonts w:ascii="Times New Roman" w:hAnsi="Times New Roman"/>
          <w:lang w:val="pt-BR"/>
        </w:rPr>
        <w:t xml:space="preserve">. </w:t>
      </w:r>
      <w:r w:rsidR="004A17B1" w:rsidRPr="003D4BBE">
        <w:rPr>
          <w:rFonts w:ascii="Times New Roman" w:hAnsi="Times New Roman"/>
          <w:lang w:val="pt-BR"/>
        </w:rPr>
        <w:t>A imobilização foi acompanhada pela determinação da concentração de proteína presente no sobrenadante obtido durante o processo</w:t>
      </w:r>
      <w:r w:rsidR="003529AC" w:rsidRPr="003D4BBE">
        <w:rPr>
          <w:rFonts w:ascii="Times New Roman" w:hAnsi="Times New Roman"/>
          <w:lang w:val="pt-BR"/>
        </w:rPr>
        <w:t xml:space="preserve">. </w:t>
      </w:r>
      <w:r w:rsidR="00E23F6E" w:rsidRPr="00C54E7F">
        <w:rPr>
          <w:rFonts w:ascii="Times New Roman" w:hAnsi="Times New Roman"/>
          <w:lang w:val="pt-BR"/>
        </w:rPr>
        <w:t xml:space="preserve">Ao fim da imobilização, </w:t>
      </w:r>
      <w:r w:rsidR="009E1DA3" w:rsidRPr="00C54E7F">
        <w:rPr>
          <w:rFonts w:ascii="Times New Roman" w:hAnsi="Times New Roman"/>
          <w:lang w:val="pt-BR"/>
        </w:rPr>
        <w:t xml:space="preserve">o derivado obtido foi </w:t>
      </w:r>
      <w:r w:rsidR="00443185">
        <w:rPr>
          <w:rFonts w:ascii="Times New Roman" w:hAnsi="Times New Roman"/>
          <w:lang w:val="pt-BR"/>
        </w:rPr>
        <w:t>separado do sobrena</w:t>
      </w:r>
      <w:r w:rsidR="001A50E7">
        <w:rPr>
          <w:rFonts w:ascii="Times New Roman" w:hAnsi="Times New Roman"/>
          <w:lang w:val="pt-BR"/>
        </w:rPr>
        <w:t>da</w:t>
      </w:r>
      <w:r w:rsidR="00443185">
        <w:rPr>
          <w:rFonts w:ascii="Times New Roman" w:hAnsi="Times New Roman"/>
          <w:lang w:val="pt-BR"/>
        </w:rPr>
        <w:t xml:space="preserve">nte usando um </w:t>
      </w:r>
      <w:r w:rsidR="00C81545">
        <w:rPr>
          <w:rFonts w:ascii="Times New Roman" w:hAnsi="Times New Roman"/>
          <w:lang w:val="pt-BR"/>
        </w:rPr>
        <w:t>campo magnético externo (</w:t>
      </w:r>
      <w:r w:rsidR="00443185">
        <w:rPr>
          <w:rFonts w:ascii="Times New Roman" w:hAnsi="Times New Roman"/>
          <w:lang w:val="pt-BR"/>
        </w:rPr>
        <w:t>imã de neodímio</w:t>
      </w:r>
      <w:r w:rsidR="00C81545">
        <w:rPr>
          <w:rFonts w:ascii="Times New Roman" w:hAnsi="Times New Roman"/>
          <w:lang w:val="pt-BR"/>
        </w:rPr>
        <w:t>)</w:t>
      </w:r>
      <w:r w:rsidR="00443185">
        <w:rPr>
          <w:rFonts w:ascii="Times New Roman" w:hAnsi="Times New Roman"/>
          <w:lang w:val="pt-BR"/>
        </w:rPr>
        <w:t xml:space="preserve">. Posteriormente, </w:t>
      </w:r>
      <w:r w:rsidR="001A50E7">
        <w:rPr>
          <w:rFonts w:ascii="Times New Roman" w:hAnsi="Times New Roman"/>
          <w:lang w:val="pt-BR"/>
        </w:rPr>
        <w:t xml:space="preserve">o derivado obtido </w:t>
      </w:r>
      <w:r w:rsidR="00443185">
        <w:rPr>
          <w:rFonts w:ascii="Times New Roman" w:hAnsi="Times New Roman"/>
          <w:lang w:val="pt-BR"/>
        </w:rPr>
        <w:t xml:space="preserve">foi </w:t>
      </w:r>
      <w:r w:rsidR="009E1DA3" w:rsidRPr="00C54E7F">
        <w:rPr>
          <w:rFonts w:ascii="Times New Roman" w:hAnsi="Times New Roman"/>
          <w:lang w:val="pt-BR"/>
        </w:rPr>
        <w:t xml:space="preserve">lavado com </w:t>
      </w:r>
      <w:r w:rsidR="00C901E2" w:rsidRPr="00C54E7F">
        <w:rPr>
          <w:rFonts w:ascii="Times New Roman" w:hAnsi="Times New Roman"/>
          <w:lang w:val="pt-BR"/>
        </w:rPr>
        <w:t xml:space="preserve">10 mL de </w:t>
      </w:r>
      <w:r w:rsidR="009E1DA3" w:rsidRPr="00C54E7F">
        <w:rPr>
          <w:rFonts w:ascii="Times New Roman" w:hAnsi="Times New Roman"/>
          <w:lang w:val="pt-BR"/>
        </w:rPr>
        <w:t>tampão fosfato 5mM</w:t>
      </w:r>
      <w:r w:rsidR="00174A6F">
        <w:rPr>
          <w:rFonts w:ascii="Times New Roman" w:hAnsi="Times New Roman"/>
          <w:lang w:val="pt-BR"/>
        </w:rPr>
        <w:t xml:space="preserve"> </w:t>
      </w:r>
      <w:r w:rsidR="00C901E2" w:rsidRPr="00C54E7F">
        <w:rPr>
          <w:rFonts w:ascii="Times New Roman" w:hAnsi="Times New Roman"/>
          <w:lang w:val="pt-BR"/>
        </w:rPr>
        <w:t xml:space="preserve">e armazenado a 4°C. </w:t>
      </w:r>
    </w:p>
    <w:p w14:paraId="2C26193F" w14:textId="77777777" w:rsidR="0090447B" w:rsidRPr="0091462B" w:rsidRDefault="0090447B" w:rsidP="00BB4D08">
      <w:pPr>
        <w:pStyle w:val="TAMainText"/>
        <w:rPr>
          <w:rFonts w:ascii="Times New Roman" w:hAnsi="Times New Roman"/>
          <w:i/>
          <w:lang w:val="pt-BR"/>
        </w:rPr>
      </w:pPr>
    </w:p>
    <w:p w14:paraId="30E747E7" w14:textId="77777777" w:rsidR="0090447B" w:rsidRPr="0091462B" w:rsidRDefault="0090447B" w:rsidP="00BB4D08">
      <w:pPr>
        <w:pStyle w:val="TAMainText"/>
        <w:rPr>
          <w:rFonts w:ascii="Times New Roman" w:hAnsi="Times New Roman"/>
          <w:i/>
          <w:lang w:val="pt-BR"/>
        </w:rPr>
      </w:pPr>
    </w:p>
    <w:p w14:paraId="2125CB6A" w14:textId="25709442" w:rsidR="0090447B" w:rsidRPr="0091462B" w:rsidRDefault="001A50E7" w:rsidP="00BB4D08">
      <w:pPr>
        <w:pStyle w:val="TAMainText"/>
        <w:rPr>
          <w:rFonts w:ascii="Times New Roman" w:hAnsi="Times New Roman"/>
          <w:i/>
          <w:lang w:val="pt-BR"/>
        </w:rPr>
      </w:pPr>
      <w:r>
        <w:rPr>
          <w:rFonts w:ascii="Times New Roman" w:hAnsi="Times New Roman"/>
          <w:i/>
          <w:lang w:val="pt-BR"/>
        </w:rPr>
        <w:t>- Imobilização por l</w:t>
      </w:r>
      <w:r w:rsidR="0090447B" w:rsidRPr="0091462B">
        <w:rPr>
          <w:rFonts w:ascii="Times New Roman" w:hAnsi="Times New Roman"/>
          <w:i/>
          <w:lang w:val="pt-BR"/>
        </w:rPr>
        <w:t>igação covalente</w:t>
      </w:r>
    </w:p>
    <w:p w14:paraId="3C291EEC" w14:textId="72C9DC39" w:rsidR="00FE14C1" w:rsidRDefault="001A50E7" w:rsidP="00BB4D08">
      <w:pPr>
        <w:pStyle w:val="TAMainText"/>
        <w:rPr>
          <w:lang w:val="pt-BR"/>
        </w:rPr>
      </w:pPr>
      <w:r>
        <w:rPr>
          <w:rFonts w:ascii="Times New Roman" w:hAnsi="Times New Roman"/>
          <w:lang w:val="pt-BR"/>
        </w:rPr>
        <w:t>A ferrit</w:t>
      </w:r>
      <w:r w:rsidR="00E67DED" w:rsidRPr="003D4BBE">
        <w:rPr>
          <w:rFonts w:ascii="Times New Roman" w:hAnsi="Times New Roman"/>
          <w:lang w:val="pt-BR"/>
        </w:rPr>
        <w:t xml:space="preserve">a de níquel foi </w:t>
      </w:r>
      <w:r w:rsidR="004E2F51" w:rsidRPr="003D4BBE">
        <w:rPr>
          <w:rFonts w:ascii="Times New Roman" w:hAnsi="Times New Roman"/>
          <w:lang w:val="pt-BR"/>
        </w:rPr>
        <w:t>modificada</w:t>
      </w:r>
      <w:r w:rsidR="005A290B" w:rsidRPr="003D4BBE">
        <w:rPr>
          <w:rFonts w:ascii="Times New Roman" w:hAnsi="Times New Roman"/>
          <w:lang w:val="pt-BR"/>
        </w:rPr>
        <w:t xml:space="preserve"> com o reagente APTMS</w:t>
      </w:r>
      <w:r w:rsidR="000F5E00" w:rsidRPr="003D4BBE">
        <w:rPr>
          <w:rFonts w:ascii="Times New Roman" w:hAnsi="Times New Roman"/>
          <w:lang w:val="pt-BR"/>
        </w:rPr>
        <w:t xml:space="preserve"> e funcionalizada com glutaraldeído (GLU).</w:t>
      </w:r>
      <w:r w:rsidR="002B706A" w:rsidRPr="003D4BBE">
        <w:rPr>
          <w:rFonts w:ascii="Times New Roman" w:hAnsi="Times New Roman"/>
          <w:lang w:val="pt-BR"/>
        </w:rPr>
        <w:t xml:space="preserve"> Para isso,</w:t>
      </w:r>
      <w:r w:rsidR="00D36037">
        <w:rPr>
          <w:rFonts w:ascii="Times New Roman" w:hAnsi="Times New Roman"/>
          <w:lang w:val="pt-BR"/>
        </w:rPr>
        <w:t xml:space="preserve"> 100 mL de etanol e </w:t>
      </w:r>
      <w:r w:rsidR="00C42F48" w:rsidRPr="003D4BBE">
        <w:rPr>
          <w:rFonts w:ascii="Times New Roman" w:hAnsi="Times New Roman"/>
          <w:lang w:val="pt-BR"/>
        </w:rPr>
        <w:t>100 mL de água destilada</w:t>
      </w:r>
      <w:r w:rsidR="00D36037">
        <w:rPr>
          <w:rFonts w:ascii="Times New Roman" w:hAnsi="Times New Roman"/>
          <w:lang w:val="pt-BR"/>
        </w:rPr>
        <w:t xml:space="preserve"> foram adicionados</w:t>
      </w:r>
      <w:r w:rsidR="00E25D28">
        <w:rPr>
          <w:rFonts w:cs="Times"/>
          <w:lang w:val="pt-BR"/>
        </w:rPr>
        <w:t xml:space="preserve"> </w:t>
      </w:r>
      <w:r>
        <w:rPr>
          <w:rFonts w:ascii="Times New Roman" w:hAnsi="Times New Roman"/>
          <w:lang w:val="pt-BR"/>
        </w:rPr>
        <w:t>a</w:t>
      </w:r>
      <w:r w:rsidR="00A93B8D" w:rsidRPr="003D4BBE">
        <w:rPr>
          <w:rFonts w:ascii="Times New Roman" w:hAnsi="Times New Roman"/>
          <w:lang w:val="pt-BR"/>
        </w:rPr>
        <w:t xml:space="preserve"> 0,1 g de </w:t>
      </w:r>
      <w:r w:rsidR="009074D9" w:rsidRPr="003D4BBE">
        <w:rPr>
          <w:rFonts w:ascii="Times New Roman" w:hAnsi="Times New Roman"/>
          <w:lang w:val="pt-BR"/>
        </w:rPr>
        <w:t>ferrit</w:t>
      </w:r>
      <w:r w:rsidR="004E3B2C" w:rsidRPr="003D4BBE">
        <w:rPr>
          <w:rFonts w:ascii="Times New Roman" w:hAnsi="Times New Roman"/>
          <w:lang w:val="pt-BR"/>
        </w:rPr>
        <w:t>a</w:t>
      </w:r>
      <w:r>
        <w:rPr>
          <w:rFonts w:ascii="Times New Roman" w:hAnsi="Times New Roman"/>
          <w:lang w:val="pt-BR"/>
        </w:rPr>
        <w:t xml:space="preserve"> de níquel</w:t>
      </w:r>
      <w:r w:rsidR="009074D9" w:rsidRPr="003D4BBE">
        <w:rPr>
          <w:rFonts w:ascii="Times New Roman" w:hAnsi="Times New Roman"/>
          <w:lang w:val="pt-BR"/>
        </w:rPr>
        <w:t xml:space="preserve">, seguido de </w:t>
      </w:r>
      <w:r w:rsidR="00E25D28">
        <w:rPr>
          <w:rFonts w:ascii="Times New Roman" w:hAnsi="Times New Roman"/>
          <w:lang w:val="pt-BR"/>
        </w:rPr>
        <w:t>ultra</w:t>
      </w:r>
      <w:r w:rsidR="009074D9" w:rsidRPr="003D4BBE">
        <w:rPr>
          <w:rFonts w:ascii="Times New Roman" w:hAnsi="Times New Roman"/>
          <w:lang w:val="pt-BR"/>
        </w:rPr>
        <w:t>sonicação por 5 min</w:t>
      </w:r>
      <w:r w:rsidR="004E5CFB" w:rsidRPr="003D4BBE">
        <w:rPr>
          <w:rFonts w:ascii="Times New Roman" w:hAnsi="Times New Roman"/>
          <w:lang w:val="pt-BR"/>
        </w:rPr>
        <w:t xml:space="preserve">. </w:t>
      </w:r>
      <w:r w:rsidR="003744EA" w:rsidRPr="003D4BBE">
        <w:rPr>
          <w:lang w:val="pt-BR"/>
        </w:rPr>
        <w:t>Posteriormente</w:t>
      </w:r>
      <w:r w:rsidR="004E5CFB" w:rsidRPr="003D4BBE">
        <w:rPr>
          <w:lang w:val="pt-BR"/>
        </w:rPr>
        <w:t xml:space="preserve">, </w:t>
      </w:r>
      <w:r w:rsidR="00C42F48">
        <w:rPr>
          <w:lang w:val="pt-BR"/>
        </w:rPr>
        <w:t>10</w:t>
      </w:r>
      <w:r w:rsidR="004E5CFB" w:rsidRPr="003D4BBE">
        <w:rPr>
          <w:lang w:val="pt-BR"/>
        </w:rPr>
        <w:t xml:space="preserve"> mL de </w:t>
      </w:r>
      <w:r w:rsidR="00C42F48">
        <w:rPr>
          <w:lang w:val="pt-BR"/>
        </w:rPr>
        <w:t xml:space="preserve">uma solução de </w:t>
      </w:r>
      <w:r w:rsidR="004E5CFB" w:rsidRPr="003D4BBE">
        <w:rPr>
          <w:lang w:val="pt-BR"/>
        </w:rPr>
        <w:t>APTM</w:t>
      </w:r>
      <w:r w:rsidR="009809FE" w:rsidRPr="003D4BBE">
        <w:rPr>
          <w:lang w:val="pt-BR"/>
        </w:rPr>
        <w:t>S foi adicionad</w:t>
      </w:r>
      <w:r w:rsidR="00C42F48">
        <w:rPr>
          <w:lang w:val="pt-BR"/>
        </w:rPr>
        <w:t>a</w:t>
      </w:r>
      <w:r w:rsidR="009809FE" w:rsidRPr="003D4BBE">
        <w:rPr>
          <w:lang w:val="pt-BR"/>
        </w:rPr>
        <w:t xml:space="preserve"> </w:t>
      </w:r>
      <w:r w:rsidR="00D35CAC">
        <w:rPr>
          <w:lang w:val="pt-BR"/>
        </w:rPr>
        <w:t>à</w:t>
      </w:r>
      <w:r w:rsidR="009809FE" w:rsidRPr="003D4BBE">
        <w:rPr>
          <w:lang w:val="pt-BR"/>
        </w:rPr>
        <w:t xml:space="preserve"> mistura</w:t>
      </w:r>
      <w:r w:rsidR="00C42F48">
        <w:rPr>
          <w:lang w:val="pt-BR"/>
        </w:rPr>
        <w:t xml:space="preserve"> </w:t>
      </w:r>
      <w:r w:rsidR="00D35CAC">
        <w:rPr>
          <w:lang w:val="pt-BR"/>
        </w:rPr>
        <w:t xml:space="preserve">que foi novamente </w:t>
      </w:r>
      <w:r w:rsidR="00C42F48">
        <w:rPr>
          <w:lang w:val="pt-BR"/>
        </w:rPr>
        <w:t xml:space="preserve">submetida à ultrasonicação. A suspensão foi mantida em shaker (150 rpm) </w:t>
      </w:r>
      <w:r w:rsidR="00141FC8" w:rsidRPr="003D4BBE">
        <w:rPr>
          <w:lang w:val="pt-BR"/>
        </w:rPr>
        <w:t xml:space="preserve">à 60°C </w:t>
      </w:r>
      <w:r w:rsidR="00C42F48">
        <w:rPr>
          <w:lang w:val="pt-BR"/>
        </w:rPr>
        <w:t xml:space="preserve">até o dia seguinte. </w:t>
      </w:r>
      <w:r w:rsidR="00C81545">
        <w:rPr>
          <w:lang w:val="pt-BR"/>
        </w:rPr>
        <w:t xml:space="preserve">As nanopartículas de ferrita de níquel modificadas foram separadas aplicando um campo magnético externo </w:t>
      </w:r>
      <w:r w:rsidR="00DE5051">
        <w:rPr>
          <w:lang w:val="pt-BR"/>
        </w:rPr>
        <w:t>e lavadas com água destilada e et</w:t>
      </w:r>
      <w:r w:rsidR="00E40D01">
        <w:rPr>
          <w:lang w:val="pt-BR"/>
        </w:rPr>
        <w:t>an</w:t>
      </w:r>
      <w:r w:rsidR="00DE5051">
        <w:rPr>
          <w:lang w:val="pt-BR"/>
        </w:rPr>
        <w:t>ol.</w:t>
      </w:r>
      <w:r w:rsidR="003744EA" w:rsidRPr="003D4BBE">
        <w:rPr>
          <w:lang w:val="pt-BR"/>
        </w:rPr>
        <w:t xml:space="preserve"> </w:t>
      </w:r>
      <w:r w:rsidR="0042536C">
        <w:rPr>
          <w:lang w:val="pt-BR"/>
        </w:rPr>
        <w:t>Para a</w:t>
      </w:r>
      <w:r w:rsidR="0006045F" w:rsidRPr="003D4BBE">
        <w:rPr>
          <w:lang w:val="pt-BR"/>
        </w:rPr>
        <w:t xml:space="preserve"> </w:t>
      </w:r>
      <w:r w:rsidR="0042536C">
        <w:rPr>
          <w:lang w:val="pt-BR"/>
        </w:rPr>
        <w:t xml:space="preserve">funcionalização e </w:t>
      </w:r>
      <w:r w:rsidR="0006045F" w:rsidRPr="003D4BBE">
        <w:rPr>
          <w:lang w:val="pt-BR"/>
        </w:rPr>
        <w:t xml:space="preserve">imobilização da </w:t>
      </w:r>
      <w:r w:rsidR="0042536C">
        <w:rPr>
          <w:lang w:val="pt-BR"/>
        </w:rPr>
        <w:t>CalB</w:t>
      </w:r>
      <w:r w:rsidR="0006045F" w:rsidRPr="003D4BBE">
        <w:rPr>
          <w:lang w:val="pt-BR"/>
        </w:rPr>
        <w:t>,</w:t>
      </w:r>
      <w:r w:rsidR="00C60DBA" w:rsidRPr="003D4BBE">
        <w:rPr>
          <w:lang w:val="pt-BR"/>
        </w:rPr>
        <w:t xml:space="preserve"> </w:t>
      </w:r>
      <w:r w:rsidR="0042536C" w:rsidRPr="003D4BBE">
        <w:rPr>
          <w:lang w:val="pt-BR"/>
        </w:rPr>
        <w:t xml:space="preserve">2,5% v/v </w:t>
      </w:r>
      <w:r w:rsidR="0042536C">
        <w:rPr>
          <w:lang w:val="pt-BR"/>
        </w:rPr>
        <w:t>de GLU</w:t>
      </w:r>
      <w:r w:rsidR="00BE3400">
        <w:rPr>
          <w:lang w:val="pt-BR"/>
        </w:rPr>
        <w:t xml:space="preserve"> e 0,27 mL da CalB </w:t>
      </w:r>
      <w:r w:rsidR="0042536C">
        <w:rPr>
          <w:lang w:val="pt-BR"/>
        </w:rPr>
        <w:t>fo</w:t>
      </w:r>
      <w:r w:rsidR="00BE3400">
        <w:rPr>
          <w:lang w:val="pt-BR"/>
        </w:rPr>
        <w:t>ram</w:t>
      </w:r>
      <w:r w:rsidR="0042536C">
        <w:rPr>
          <w:lang w:val="pt-BR"/>
        </w:rPr>
        <w:t xml:space="preserve"> adicionado</w:t>
      </w:r>
      <w:r w:rsidR="00BE3400">
        <w:rPr>
          <w:lang w:val="pt-BR"/>
        </w:rPr>
        <w:t>s</w:t>
      </w:r>
      <w:r w:rsidR="0042536C">
        <w:rPr>
          <w:lang w:val="pt-BR"/>
        </w:rPr>
        <w:t xml:space="preserve"> em </w:t>
      </w:r>
      <w:r w:rsidR="00C60DBA" w:rsidRPr="003D4BBE">
        <w:rPr>
          <w:lang w:val="pt-BR"/>
        </w:rPr>
        <w:t>tampão fosfato 5 mM</w:t>
      </w:r>
      <w:r w:rsidR="00BE3400">
        <w:rPr>
          <w:lang w:val="pt-BR"/>
        </w:rPr>
        <w:t xml:space="preserve">, </w:t>
      </w:r>
      <w:r w:rsidR="00C60DBA" w:rsidRPr="003D4BBE">
        <w:rPr>
          <w:lang w:val="pt-BR"/>
        </w:rPr>
        <w:t>pH7</w:t>
      </w:r>
      <w:r w:rsidR="00BE3400">
        <w:rPr>
          <w:lang w:val="pt-BR"/>
        </w:rPr>
        <w:t xml:space="preserve"> (volume final de 50 mL).  Quinze mililitros da solução enzimática (</w:t>
      </w:r>
      <w:r w:rsidR="0006045F" w:rsidRPr="003D4BBE">
        <w:rPr>
          <w:lang w:val="pt-BR"/>
        </w:rPr>
        <w:t>0,1 mg/mL</w:t>
      </w:r>
      <w:r w:rsidR="00BE3400">
        <w:rPr>
          <w:lang w:val="pt-BR"/>
        </w:rPr>
        <w:t>)</w:t>
      </w:r>
      <w:r w:rsidR="0006045F" w:rsidRPr="003D4BBE">
        <w:rPr>
          <w:lang w:val="pt-BR"/>
        </w:rPr>
        <w:t xml:space="preserve"> fo</w:t>
      </w:r>
      <w:r w:rsidR="00BE3400">
        <w:rPr>
          <w:lang w:val="pt-BR"/>
        </w:rPr>
        <w:t>ram</w:t>
      </w:r>
      <w:r w:rsidR="0006045F" w:rsidRPr="003D4BBE">
        <w:rPr>
          <w:lang w:val="pt-BR"/>
        </w:rPr>
        <w:t xml:space="preserve"> </w:t>
      </w:r>
      <w:r w:rsidR="00BE3400">
        <w:rPr>
          <w:lang w:val="pt-BR"/>
        </w:rPr>
        <w:t>adicionados à</w:t>
      </w:r>
      <w:r w:rsidR="0006045F" w:rsidRPr="003D4BBE">
        <w:rPr>
          <w:lang w:val="pt-BR"/>
        </w:rPr>
        <w:t xml:space="preserve"> 0,15 g de ferrita de níquel fun</w:t>
      </w:r>
      <w:r w:rsidR="00F522AC" w:rsidRPr="003D4BBE">
        <w:rPr>
          <w:lang w:val="pt-BR"/>
        </w:rPr>
        <w:t>c</w:t>
      </w:r>
      <w:r w:rsidR="0006045F" w:rsidRPr="003D4BBE">
        <w:rPr>
          <w:lang w:val="pt-BR"/>
        </w:rPr>
        <w:t>ionalizada com APTMS</w:t>
      </w:r>
      <w:r w:rsidR="00BE3400">
        <w:rPr>
          <w:lang w:val="pt-BR"/>
        </w:rPr>
        <w:t xml:space="preserve"> e mantida em agitação por</w:t>
      </w:r>
      <w:r w:rsidR="0006045F" w:rsidRPr="003D4BBE">
        <w:rPr>
          <w:lang w:val="pt-BR"/>
        </w:rPr>
        <w:t xml:space="preserve"> 24 h, </w:t>
      </w:r>
      <w:r w:rsidR="00705E00" w:rsidRPr="003D4BBE">
        <w:rPr>
          <w:lang w:val="pt-BR"/>
        </w:rPr>
        <w:t>à 4°C.</w:t>
      </w:r>
      <w:r w:rsidR="00FD367B">
        <w:rPr>
          <w:lang w:val="pt-BR"/>
        </w:rPr>
        <w:t xml:space="preserve"> O derivado imobilizado foi separado</w:t>
      </w:r>
      <w:r w:rsidR="00527B43">
        <w:rPr>
          <w:lang w:val="pt-BR"/>
        </w:rPr>
        <w:t xml:space="preserve"> aplicando um campo magnético externo</w:t>
      </w:r>
      <w:r w:rsidR="007C609F">
        <w:rPr>
          <w:lang w:val="pt-BR"/>
        </w:rPr>
        <w:t>, lavado com tampão fosfato de sódio 5mM</w:t>
      </w:r>
      <w:r w:rsidR="00D20149">
        <w:rPr>
          <w:lang w:val="pt-BR"/>
        </w:rPr>
        <w:t xml:space="preserve"> e mantido em dessecador </w:t>
      </w:r>
      <w:r w:rsidR="00774190">
        <w:rPr>
          <w:lang w:val="pt-BR"/>
        </w:rPr>
        <w:t>p</w:t>
      </w:r>
      <w:r w:rsidR="00563C91">
        <w:rPr>
          <w:lang w:val="pt-BR"/>
        </w:rPr>
        <w:t>or 24h para a secagem.</w:t>
      </w:r>
    </w:p>
    <w:p w14:paraId="710035E0" w14:textId="04D6B6A2" w:rsidR="00C57325" w:rsidRDefault="00941410" w:rsidP="00BB4D08">
      <w:pPr>
        <w:pStyle w:val="TAMainText"/>
        <w:rPr>
          <w:rFonts w:ascii="Times New Roman" w:hAnsi="Times New Roman"/>
          <w:i/>
          <w:lang w:val="pt-BR"/>
        </w:rPr>
      </w:pPr>
      <w:r w:rsidRPr="003D4BBE">
        <w:rPr>
          <w:lang w:val="pt-BR"/>
        </w:rPr>
        <w:t xml:space="preserve"> </w:t>
      </w:r>
    </w:p>
    <w:p w14:paraId="566E8BF3" w14:textId="77777777" w:rsidR="00166F5C" w:rsidRDefault="0041318B" w:rsidP="00BB4D08">
      <w:pPr>
        <w:pStyle w:val="TAMainText"/>
        <w:rPr>
          <w:rFonts w:ascii="Times New Roman" w:hAnsi="Times New Roman"/>
          <w:i/>
          <w:lang w:val="pt-BR"/>
        </w:rPr>
      </w:pPr>
      <w:r>
        <w:rPr>
          <w:rFonts w:ascii="Times New Roman" w:hAnsi="Times New Roman"/>
          <w:i/>
          <w:lang w:val="pt-BR"/>
        </w:rPr>
        <w:t>Determinação da</w:t>
      </w:r>
      <w:r w:rsidR="00890A51">
        <w:rPr>
          <w:rFonts w:ascii="Times New Roman" w:hAnsi="Times New Roman"/>
          <w:i/>
          <w:lang w:val="pt-BR"/>
        </w:rPr>
        <w:t xml:space="preserve"> concentração de proteínas </w:t>
      </w:r>
    </w:p>
    <w:p w14:paraId="7A4B29A3" w14:textId="4F2E8566" w:rsidR="00166F5C" w:rsidRPr="00C54E7F" w:rsidRDefault="00166F5C" w:rsidP="00BB4D08">
      <w:pPr>
        <w:pStyle w:val="TAMainText"/>
        <w:rPr>
          <w:rFonts w:cs="Times"/>
          <w:lang w:val="pt-BR"/>
        </w:rPr>
      </w:pPr>
      <w:r w:rsidRPr="00C54E7F">
        <w:rPr>
          <w:rFonts w:cs="Times"/>
          <w:lang w:val="pt-BR"/>
        </w:rPr>
        <w:t>A determinação da concentração de proteínas da solução enzimática da CalB foi realizada</w:t>
      </w:r>
      <w:r w:rsidR="003D4BBE" w:rsidRPr="003D4BBE">
        <w:rPr>
          <w:rFonts w:ascii="Times New Roman" w:hAnsi="Times New Roman"/>
          <w:lang w:val="pt-BR"/>
        </w:rPr>
        <w:t>, de acordo com a metodologia descrita por Bradford</w:t>
      </w:r>
      <w:r w:rsidRPr="00C54E7F">
        <w:rPr>
          <w:rFonts w:cs="Times"/>
          <w:lang w:val="pt-BR"/>
        </w:rPr>
        <w:t xml:space="preserve"> </w:t>
      </w:r>
      <w:sdt>
        <w:sdtPr>
          <w:rPr>
            <w:rFonts w:cs="Times"/>
            <w:color w:val="000000"/>
          </w:rPr>
          <w:tag w:val="MENDELEY_CITATION_v3_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"/>
          <w:id w:val="-1245633850"/>
          <w:placeholder>
            <w:docPart w:val="DefaultPlaceholder_-1854013440"/>
          </w:placeholder>
        </w:sdtPr>
        <w:sdtContent>
          <w:r w:rsidR="00891838" w:rsidRPr="00C54E7F">
            <w:rPr>
              <w:iCs/>
              <w:color w:val="000000"/>
              <w:lang w:val="pt-BR"/>
            </w:rPr>
            <w:t>(8)</w:t>
          </w:r>
        </w:sdtContent>
      </w:sdt>
      <w:r w:rsidRPr="00C54E7F">
        <w:rPr>
          <w:rFonts w:cs="Times"/>
          <w:lang w:val="pt-BR"/>
        </w:rPr>
        <w:t>.</w:t>
      </w:r>
    </w:p>
    <w:p w14:paraId="6085DF7D" w14:textId="77777777" w:rsidR="00166F5C" w:rsidRDefault="00166F5C" w:rsidP="00BB4D08">
      <w:pPr>
        <w:pStyle w:val="TAMainText"/>
        <w:rPr>
          <w:rFonts w:ascii="Times New Roman" w:hAnsi="Times New Roman"/>
          <w:i/>
          <w:lang w:val="pt-BR"/>
        </w:rPr>
      </w:pPr>
    </w:p>
    <w:p w14:paraId="0F45DE5F" w14:textId="2FBCE9CA" w:rsidR="001A5377" w:rsidRDefault="001A5377" w:rsidP="00BB4D08">
      <w:pPr>
        <w:pStyle w:val="TAMainText"/>
        <w:rPr>
          <w:rFonts w:ascii="Times New Roman" w:hAnsi="Times New Roman"/>
          <w:i/>
          <w:lang w:val="pt-BR"/>
        </w:rPr>
      </w:pPr>
      <w:r>
        <w:rPr>
          <w:rFonts w:ascii="Times New Roman" w:hAnsi="Times New Roman"/>
          <w:i/>
          <w:lang w:val="pt-BR"/>
        </w:rPr>
        <w:t xml:space="preserve">Hidrólise enzimática </w:t>
      </w:r>
    </w:p>
    <w:p w14:paraId="6494A4EA" w14:textId="330460EA" w:rsidR="008E1E0E" w:rsidRPr="00C54E7F" w:rsidRDefault="00996E31" w:rsidP="00BB4D08">
      <w:pPr>
        <w:pStyle w:val="TAMainText"/>
        <w:rPr>
          <w:rFonts w:cs="Times"/>
          <w:lang w:val="pt-BR"/>
        </w:rPr>
      </w:pPr>
      <w:r w:rsidRPr="003D4BBE">
        <w:rPr>
          <w:rFonts w:cs="Times"/>
          <w:lang w:val="pt-BR"/>
        </w:rPr>
        <w:t xml:space="preserve">A atividade hidrolítica </w:t>
      </w:r>
      <w:r w:rsidR="004666FE" w:rsidRPr="003D4BBE">
        <w:rPr>
          <w:rFonts w:cs="Times"/>
          <w:lang w:val="pt-BR"/>
        </w:rPr>
        <w:t>da</w:t>
      </w:r>
      <w:r w:rsidR="008447C0" w:rsidRPr="003D4BBE">
        <w:rPr>
          <w:rFonts w:cs="Times"/>
          <w:lang w:val="pt-BR"/>
        </w:rPr>
        <w:t xml:space="preserve"> </w:t>
      </w:r>
      <w:r w:rsidR="00E95FB0" w:rsidRPr="003D4BBE">
        <w:rPr>
          <w:rFonts w:cs="Times"/>
          <w:lang w:val="pt-BR"/>
        </w:rPr>
        <w:t>CalB livre</w:t>
      </w:r>
      <w:r w:rsidR="0045406F" w:rsidRPr="003D4BBE">
        <w:rPr>
          <w:rFonts w:cs="Times"/>
          <w:lang w:val="pt-BR"/>
        </w:rPr>
        <w:t>, Novozym 435 e</w:t>
      </w:r>
      <w:r w:rsidR="00F534FD" w:rsidRPr="003D4BBE">
        <w:rPr>
          <w:rFonts w:cs="Times"/>
          <w:lang w:val="pt-BR"/>
        </w:rPr>
        <w:t xml:space="preserve"> dos </w:t>
      </w:r>
      <w:r w:rsidR="001C0FD2" w:rsidRPr="003D4BBE">
        <w:rPr>
          <w:rFonts w:cs="Times"/>
          <w:lang w:val="pt-BR"/>
        </w:rPr>
        <w:t>derivados imobilizados</w:t>
      </w:r>
      <w:r w:rsidR="00F534FD" w:rsidRPr="003D4BBE">
        <w:rPr>
          <w:rFonts w:cs="Times"/>
          <w:lang w:val="pt-BR"/>
        </w:rPr>
        <w:t xml:space="preserve"> </w:t>
      </w:r>
      <w:r w:rsidR="00971DAC" w:rsidRPr="003D4BBE">
        <w:rPr>
          <w:rFonts w:cs="Times"/>
          <w:lang w:val="pt-BR"/>
        </w:rPr>
        <w:t xml:space="preserve">foi </w:t>
      </w:r>
      <w:r w:rsidR="000803AC" w:rsidRPr="003D4BBE">
        <w:rPr>
          <w:rFonts w:cs="Times"/>
          <w:lang w:val="pt-BR"/>
        </w:rPr>
        <w:t xml:space="preserve">determinada usando </w:t>
      </w:r>
      <w:r w:rsidR="009F3A48" w:rsidRPr="003D4BBE">
        <w:rPr>
          <w:rFonts w:cs="Times"/>
          <w:lang w:val="pt-BR"/>
        </w:rPr>
        <w:t xml:space="preserve">óleo de </w:t>
      </w:r>
      <w:r w:rsidR="009F3A48" w:rsidRPr="003D4BBE">
        <w:rPr>
          <w:rFonts w:cs="Times"/>
          <w:lang w:val="pt-BR"/>
        </w:rPr>
        <w:lastRenderedPageBreak/>
        <w:t xml:space="preserve">oliva como substrato de acordo com o método adaptado de Soares e colaboradores </w:t>
      </w:r>
      <w:sdt>
        <w:sdtPr>
          <w:rPr>
            <w:rFonts w:cs="Times"/>
            <w:color w:val="000000"/>
          </w:rPr>
          <w:tag w:val="MENDELEY_CITATION_v3_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"/>
          <w:id w:val="-689753832"/>
          <w:placeholder>
            <w:docPart w:val="DefaultPlaceholder_-1854013440"/>
          </w:placeholder>
        </w:sdtPr>
        <w:sdtContent>
          <w:r w:rsidR="00891838" w:rsidRPr="003D4BBE">
            <w:rPr>
              <w:iCs/>
              <w:color w:val="000000"/>
              <w:lang w:val="pt-BR"/>
            </w:rPr>
            <w:t>(9)</w:t>
          </w:r>
        </w:sdtContent>
      </w:sdt>
      <w:r w:rsidR="009F3A48" w:rsidRPr="003D4BBE">
        <w:rPr>
          <w:rFonts w:cs="Times"/>
          <w:color w:val="000000"/>
          <w:lang w:val="pt-BR"/>
        </w:rPr>
        <w:t xml:space="preserve">. </w:t>
      </w:r>
      <w:r w:rsidR="009F3A48" w:rsidRPr="003D4BBE">
        <w:rPr>
          <w:rFonts w:cs="Times"/>
          <w:lang w:val="pt-BR"/>
        </w:rPr>
        <w:t>Uma emulsão contendo goma arábica (7% m</w:t>
      </w:r>
      <w:r w:rsidR="003D4BBE">
        <w:rPr>
          <w:rFonts w:cs="Times"/>
          <w:lang w:val="pt-BR"/>
        </w:rPr>
        <w:t>/</w:t>
      </w:r>
      <w:r w:rsidR="009F3A48" w:rsidRPr="003D4BBE">
        <w:rPr>
          <w:rFonts w:cs="Times"/>
          <w:lang w:val="pt-BR"/>
        </w:rPr>
        <w:t xml:space="preserve">v), água destilada e azeite de oliva (1:1) foi usada como substrato para a reação. Em seguida, 5 mL da emulsão, 4 mL de tampão citrato de sódio 1 mM, pH 6 e </w:t>
      </w:r>
      <w:r w:rsidR="00033D78" w:rsidRPr="003D4BBE">
        <w:rPr>
          <w:rFonts w:cs="Times"/>
          <w:lang w:val="pt-BR"/>
        </w:rPr>
        <w:t>quantidade adequada de cada</w:t>
      </w:r>
      <w:r w:rsidR="00796F4A" w:rsidRPr="003D4BBE">
        <w:rPr>
          <w:rFonts w:cs="Times"/>
          <w:lang w:val="pt-BR"/>
        </w:rPr>
        <w:t xml:space="preserve"> biocatalisador</w:t>
      </w:r>
      <w:r w:rsidR="00033D78" w:rsidRPr="003D4BBE">
        <w:rPr>
          <w:rFonts w:cs="Times"/>
          <w:lang w:val="pt-BR"/>
        </w:rPr>
        <w:t xml:space="preserve"> </w:t>
      </w:r>
      <w:r w:rsidR="009F3A48" w:rsidRPr="003D4BBE">
        <w:rPr>
          <w:rFonts w:cs="Times"/>
          <w:lang w:val="pt-BR"/>
        </w:rPr>
        <w:t xml:space="preserve">foram adicionados em um reator </w:t>
      </w:r>
      <w:r w:rsidR="001A50E7">
        <w:rPr>
          <w:rFonts w:cs="Times"/>
          <w:lang w:val="pt-BR"/>
        </w:rPr>
        <w:t>na</w:t>
      </w:r>
      <w:r w:rsidR="009F3A48" w:rsidRPr="003D4BBE">
        <w:rPr>
          <w:rFonts w:cs="Times"/>
          <w:lang w:val="pt-BR"/>
        </w:rPr>
        <w:t xml:space="preserve"> temperatura </w:t>
      </w:r>
      <w:r w:rsidR="001A50E7">
        <w:rPr>
          <w:rFonts w:cs="Times"/>
          <w:lang w:val="pt-BR"/>
        </w:rPr>
        <w:t>de</w:t>
      </w:r>
      <w:r w:rsidR="009F3A48" w:rsidRPr="003D4BBE">
        <w:rPr>
          <w:rFonts w:cs="Times"/>
          <w:lang w:val="pt-BR"/>
        </w:rPr>
        <w:t xml:space="preserve"> 30°C, sob agitação magnética. A reação foi interrompida com </w:t>
      </w:r>
      <w:r w:rsidR="001A50E7">
        <w:rPr>
          <w:rFonts w:cs="Times"/>
          <w:lang w:val="pt-BR"/>
        </w:rPr>
        <w:t xml:space="preserve">a </w:t>
      </w:r>
      <w:r w:rsidR="009F3A48" w:rsidRPr="003D4BBE">
        <w:rPr>
          <w:rFonts w:cs="Times"/>
          <w:lang w:val="pt-BR"/>
        </w:rPr>
        <w:t xml:space="preserve">adição de 20 mL de acetona:etanol (1:1) e os ácidos graxos </w:t>
      </w:r>
      <w:r w:rsidR="001A50E7">
        <w:rPr>
          <w:rFonts w:cs="Times"/>
          <w:lang w:val="pt-BR"/>
        </w:rPr>
        <w:t xml:space="preserve">no meio reacional foram </w:t>
      </w:r>
      <w:r w:rsidR="009F3A48" w:rsidRPr="003D4BBE">
        <w:rPr>
          <w:rFonts w:cs="Times"/>
          <w:lang w:val="pt-BR"/>
        </w:rPr>
        <w:t xml:space="preserve">quantificados </w:t>
      </w:r>
      <w:r w:rsidR="001A50E7">
        <w:rPr>
          <w:rFonts w:cs="Times"/>
          <w:lang w:val="pt-BR"/>
        </w:rPr>
        <w:t>por</w:t>
      </w:r>
      <w:r w:rsidR="009F3A48" w:rsidRPr="003D4BBE">
        <w:rPr>
          <w:rFonts w:cs="Times"/>
          <w:lang w:val="pt-BR"/>
        </w:rPr>
        <w:t xml:space="preserve"> volumetria de neutralização</w:t>
      </w:r>
      <w:r w:rsidR="001A50E7">
        <w:rPr>
          <w:rFonts w:cs="Times"/>
          <w:lang w:val="pt-BR"/>
        </w:rPr>
        <w:t>,</w:t>
      </w:r>
      <w:r w:rsidR="00775DDD" w:rsidRPr="003D4BBE">
        <w:rPr>
          <w:rFonts w:cs="Times"/>
          <w:lang w:val="pt-BR"/>
        </w:rPr>
        <w:t xml:space="preserve"> com 0,05 mol/L </w:t>
      </w:r>
      <w:r w:rsidR="00B71E71">
        <w:rPr>
          <w:rFonts w:cs="Times"/>
          <w:lang w:val="pt-BR"/>
        </w:rPr>
        <w:t xml:space="preserve">de NaOH </w:t>
      </w:r>
      <w:r w:rsidR="00775DDD" w:rsidRPr="003D4BBE">
        <w:rPr>
          <w:rFonts w:cs="Times"/>
          <w:lang w:val="pt-BR"/>
        </w:rPr>
        <w:t>usando um</w:t>
      </w:r>
      <w:r w:rsidR="009F3A48" w:rsidRPr="003D4BBE">
        <w:rPr>
          <w:rFonts w:cs="Times"/>
          <w:lang w:val="pt-BR"/>
        </w:rPr>
        <w:t xml:space="preserve"> titulador automático (Mettler Toledo – modelo T50). </w:t>
      </w:r>
      <w:r w:rsidR="000E7F85" w:rsidRPr="00C54E7F">
        <w:rPr>
          <w:rFonts w:cs="Times"/>
          <w:lang w:val="pt-BR"/>
        </w:rPr>
        <w:t xml:space="preserve">Uma unidade de atividade de lipase </w:t>
      </w:r>
      <w:r w:rsidR="007C6FF3" w:rsidRPr="00C54E7F">
        <w:rPr>
          <w:rFonts w:cs="Times"/>
          <w:lang w:val="pt-BR"/>
        </w:rPr>
        <w:t xml:space="preserve">(U) </w:t>
      </w:r>
      <w:r w:rsidR="000E7F85" w:rsidRPr="00C54E7F">
        <w:rPr>
          <w:rFonts w:cs="Times"/>
          <w:lang w:val="pt-BR"/>
        </w:rPr>
        <w:t>foi definida como a quantidade de enzima capaz de liberar 1µmol</w:t>
      </w:r>
      <w:r w:rsidR="001D297B" w:rsidRPr="00C54E7F">
        <w:rPr>
          <w:rFonts w:cs="Times"/>
          <w:lang w:val="pt-BR"/>
        </w:rPr>
        <w:t xml:space="preserve"> de </w:t>
      </w:r>
      <w:r w:rsidR="00B16EF2" w:rsidRPr="00C54E7F">
        <w:rPr>
          <w:rFonts w:cs="Times"/>
          <w:lang w:val="pt-BR"/>
        </w:rPr>
        <w:t>ácido graxo</w:t>
      </w:r>
      <w:r w:rsidR="001D297B" w:rsidRPr="00C54E7F">
        <w:rPr>
          <w:rFonts w:cs="Times"/>
          <w:lang w:val="pt-BR"/>
        </w:rPr>
        <w:t xml:space="preserve"> por minuto</w:t>
      </w:r>
      <w:r w:rsidR="00877F9A" w:rsidRPr="00C54E7F">
        <w:rPr>
          <w:rFonts w:cs="Times"/>
          <w:lang w:val="pt-BR"/>
        </w:rPr>
        <w:t xml:space="preserve"> por grama ou mililitro da preparação enzimática.</w:t>
      </w:r>
      <w:r w:rsidR="00303219" w:rsidRPr="00C54E7F">
        <w:rPr>
          <w:rFonts w:cs="Times"/>
          <w:lang w:val="pt-BR"/>
        </w:rPr>
        <w:t xml:space="preserve">    </w:t>
      </w:r>
    </w:p>
    <w:p w14:paraId="695FC1A9" w14:textId="77777777" w:rsidR="005C7A58" w:rsidRDefault="005C7A58" w:rsidP="00BB4D08">
      <w:pPr>
        <w:pStyle w:val="TAMainText"/>
        <w:rPr>
          <w:rFonts w:ascii="Times New Roman" w:hAnsi="Times New Roman"/>
          <w:i/>
          <w:lang w:val="pt-BR"/>
        </w:rPr>
      </w:pPr>
    </w:p>
    <w:p w14:paraId="35878152" w14:textId="55CE60AD" w:rsidR="008E1E0E" w:rsidRDefault="00684501" w:rsidP="00BB4D08">
      <w:pPr>
        <w:pStyle w:val="TAMainText"/>
        <w:rPr>
          <w:rFonts w:ascii="Times New Roman" w:hAnsi="Times New Roman"/>
          <w:i/>
          <w:lang w:val="pt-BR"/>
        </w:rPr>
      </w:pPr>
      <w:r>
        <w:rPr>
          <w:rFonts w:ascii="Times New Roman" w:hAnsi="Times New Roman"/>
          <w:i/>
          <w:lang w:val="pt-BR"/>
        </w:rPr>
        <w:t>Reação de esterificação e síntese de oleato de etila</w:t>
      </w:r>
    </w:p>
    <w:p w14:paraId="1E518C74" w14:textId="42EE0B6E" w:rsidR="00102C1A" w:rsidRPr="00C54E7F" w:rsidRDefault="00303219" w:rsidP="00BB4D08">
      <w:pPr>
        <w:pStyle w:val="TAMainText"/>
        <w:rPr>
          <w:rFonts w:cs="Times"/>
          <w:lang w:val="pt-BR"/>
        </w:rPr>
      </w:pPr>
      <w:r w:rsidRPr="00C54E7F">
        <w:rPr>
          <w:rFonts w:cs="Times"/>
          <w:lang w:val="pt-BR"/>
        </w:rPr>
        <w:t xml:space="preserve">  </w:t>
      </w:r>
      <w:r w:rsidR="00A84C11" w:rsidRPr="003D4BBE">
        <w:rPr>
          <w:rFonts w:cs="Times"/>
          <w:lang w:val="pt-BR"/>
        </w:rPr>
        <w:t xml:space="preserve">As reações de esterificação foram realizadas usando </w:t>
      </w:r>
      <w:r w:rsidR="00A40A93" w:rsidRPr="003D4BBE">
        <w:rPr>
          <w:rFonts w:cs="Times"/>
          <w:lang w:val="pt-BR"/>
        </w:rPr>
        <w:t>15 mmol de etanol (99%) e 15 mmol de ácido oleico (80%)</w:t>
      </w:r>
      <w:r w:rsidR="00A84C11" w:rsidRPr="003D4BBE">
        <w:rPr>
          <w:rFonts w:cs="Times"/>
          <w:lang w:val="pt-BR"/>
        </w:rPr>
        <w:t xml:space="preserve"> (razão molar </w:t>
      </w:r>
      <w:r w:rsidR="00E979F6" w:rsidRPr="003D4BBE">
        <w:rPr>
          <w:rFonts w:cs="Times"/>
          <w:lang w:val="pt-BR"/>
        </w:rPr>
        <w:t>1:1)</w:t>
      </w:r>
      <w:r w:rsidR="00A40A93">
        <w:rPr>
          <w:rFonts w:cs="Times"/>
          <w:lang w:val="pt-BR"/>
        </w:rPr>
        <w:t>, além do biocatalisador</w:t>
      </w:r>
      <w:sdt>
        <w:sdtPr>
          <w:rPr>
            <w:rFonts w:cs="Times"/>
            <w:color w:val="000000"/>
          </w:rPr>
          <w:tag w:val="MENDELEY_CITATION_v3_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"/>
          <w:id w:val="249164981"/>
          <w:placeholder>
            <w:docPart w:val="DefaultPlaceholder_-1854013440"/>
          </w:placeholder>
        </w:sdtPr>
        <w:sdtContent>
          <w:r w:rsidR="00891838" w:rsidRPr="003D4BBE">
            <w:rPr>
              <w:iCs/>
              <w:color w:val="000000"/>
              <w:lang w:val="pt-BR"/>
            </w:rPr>
            <w:t>(10)</w:t>
          </w:r>
        </w:sdtContent>
      </w:sdt>
      <w:r w:rsidR="0003625E" w:rsidRPr="003D4BBE">
        <w:rPr>
          <w:rFonts w:eastAsia="Arial" w:cs="Times"/>
          <w:iCs/>
          <w:color w:val="000000"/>
          <w:lang w:val="pt-BR"/>
        </w:rPr>
        <w:t xml:space="preserve">. </w:t>
      </w:r>
      <w:r w:rsidR="00102C1A" w:rsidRPr="003D4BBE">
        <w:rPr>
          <w:rFonts w:cs="Times"/>
          <w:lang w:val="pt-BR"/>
        </w:rPr>
        <w:t xml:space="preserve">A esterificação </w:t>
      </w:r>
      <w:r w:rsidR="00BE50FC" w:rsidRPr="003D4BBE">
        <w:rPr>
          <w:rFonts w:cs="Times"/>
          <w:lang w:val="pt-BR"/>
        </w:rPr>
        <w:t>enzimática ocorreu em reator encamisado</w:t>
      </w:r>
      <w:r w:rsidR="00865A28" w:rsidRPr="003D4BBE">
        <w:rPr>
          <w:rFonts w:cs="Times"/>
          <w:lang w:val="pt-BR"/>
        </w:rPr>
        <w:t xml:space="preserve"> e agitado mecanicamente</w:t>
      </w:r>
      <w:r w:rsidR="007A4C98">
        <w:rPr>
          <w:rFonts w:cs="Times"/>
          <w:lang w:val="pt-BR"/>
        </w:rPr>
        <w:t xml:space="preserve"> por 24 horas</w:t>
      </w:r>
      <w:r w:rsidR="00865A28" w:rsidRPr="003D4BBE">
        <w:rPr>
          <w:rFonts w:cs="Times"/>
          <w:lang w:val="pt-BR"/>
        </w:rPr>
        <w:t xml:space="preserve">. </w:t>
      </w:r>
      <w:r w:rsidR="00395034" w:rsidRPr="003D4BBE">
        <w:rPr>
          <w:rFonts w:cs="Times"/>
          <w:lang w:val="pt-BR"/>
        </w:rPr>
        <w:t>Alíquotas de 50µL foram retiradas periodicamente</w:t>
      </w:r>
      <w:r w:rsidR="0053268A" w:rsidRPr="003D4BBE">
        <w:rPr>
          <w:rFonts w:cs="Times"/>
          <w:lang w:val="pt-BR"/>
        </w:rPr>
        <w:t xml:space="preserve"> e dissolvidas em 30 mL de acetona:etanol (1:1)</w:t>
      </w:r>
      <w:r w:rsidR="006538DE" w:rsidRPr="003D4BBE">
        <w:rPr>
          <w:rFonts w:cs="Times"/>
          <w:lang w:val="pt-BR"/>
        </w:rPr>
        <w:t xml:space="preserve">. </w:t>
      </w:r>
      <w:r w:rsidR="006538DE" w:rsidRPr="00C54E7F">
        <w:rPr>
          <w:rFonts w:cs="Times"/>
          <w:lang w:val="pt-BR"/>
        </w:rPr>
        <w:t>O ácido oleico residual foi determinado por volumetria de neutralização</w:t>
      </w:r>
      <w:r w:rsidR="00D75DC9" w:rsidRPr="00C54E7F">
        <w:rPr>
          <w:rFonts w:cs="Times"/>
          <w:lang w:val="pt-BR"/>
        </w:rPr>
        <w:t xml:space="preserve"> com 0,02 mol/L de NaOH</w:t>
      </w:r>
      <w:r w:rsidR="008A14E5" w:rsidRPr="00C54E7F">
        <w:rPr>
          <w:rFonts w:cs="Times"/>
          <w:lang w:val="pt-BR"/>
        </w:rPr>
        <w:t xml:space="preserve"> usando um</w:t>
      </w:r>
      <w:r w:rsidR="006538DE" w:rsidRPr="00C54E7F">
        <w:rPr>
          <w:rFonts w:cs="Times"/>
          <w:lang w:val="pt-BR"/>
        </w:rPr>
        <w:t xml:space="preserve"> titulador automático (Mettler Toledo – modelo T50)</w:t>
      </w:r>
      <w:r w:rsidR="00385BEB" w:rsidRPr="00C54E7F">
        <w:rPr>
          <w:rFonts w:cs="Times"/>
          <w:lang w:val="pt-BR"/>
        </w:rPr>
        <w:t xml:space="preserve"> </w:t>
      </w:r>
      <w:sdt>
        <w:sdtPr>
          <w:rPr>
            <w:rFonts w:cs="Times"/>
            <w:color w:val="000000"/>
          </w:rPr>
          <w:tag w:val="MENDELEY_CITATION_v3_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"/>
          <w:id w:val="688800135"/>
          <w:placeholder>
            <w:docPart w:val="DefaultPlaceholder_-1854013440"/>
          </w:placeholder>
        </w:sdtPr>
        <w:sdtContent>
          <w:r w:rsidR="00891838" w:rsidRPr="00C54E7F">
            <w:rPr>
              <w:iCs/>
              <w:color w:val="000000"/>
              <w:lang w:val="pt-BR"/>
            </w:rPr>
            <w:t>(10)</w:t>
          </w:r>
        </w:sdtContent>
      </w:sdt>
      <w:r w:rsidR="00385BEB" w:rsidRPr="00C54E7F">
        <w:rPr>
          <w:rFonts w:cs="Times"/>
          <w:lang w:val="pt-BR"/>
        </w:rPr>
        <w:t xml:space="preserve">. </w:t>
      </w:r>
      <w:r w:rsidR="00042089">
        <w:rPr>
          <w:rFonts w:cs="Times"/>
          <w:lang w:val="pt-BR"/>
        </w:rPr>
        <w:t>O</w:t>
      </w:r>
      <w:r w:rsidR="00767FDB">
        <w:rPr>
          <w:rFonts w:cs="Times"/>
          <w:lang w:val="pt-BR"/>
        </w:rPr>
        <w:t xml:space="preserve"> ensaio em branco (</w:t>
      </w:r>
      <w:r w:rsidR="00042089">
        <w:rPr>
          <w:rFonts w:cs="Times"/>
          <w:lang w:val="pt-BR"/>
        </w:rPr>
        <w:t xml:space="preserve">reagentes e </w:t>
      </w:r>
      <w:r w:rsidR="00767FDB">
        <w:rPr>
          <w:rFonts w:cs="Times"/>
          <w:lang w:val="pt-BR"/>
        </w:rPr>
        <w:t>somente o suporte) foi realizado nas mesmas condições reacionais</w:t>
      </w:r>
      <w:r w:rsidR="005531EB">
        <w:rPr>
          <w:rFonts w:cs="Times"/>
          <w:lang w:val="pt-BR"/>
        </w:rPr>
        <w:t xml:space="preserve">. </w:t>
      </w:r>
      <w:r w:rsidR="00802B40">
        <w:rPr>
          <w:rFonts w:cs="Times"/>
          <w:lang w:val="pt-BR"/>
        </w:rPr>
        <w:t xml:space="preserve">Não houve alteração da quantidade de ácido </w:t>
      </w:r>
      <w:r w:rsidR="002F2C88">
        <w:rPr>
          <w:rFonts w:cs="Times"/>
          <w:lang w:val="pt-BR"/>
        </w:rPr>
        <w:t>oleico</w:t>
      </w:r>
      <w:r w:rsidR="008B5838">
        <w:rPr>
          <w:rFonts w:cs="Times"/>
          <w:lang w:val="pt-BR"/>
        </w:rPr>
        <w:t xml:space="preserve"> durante </w:t>
      </w:r>
      <w:r w:rsidR="007D19F0">
        <w:rPr>
          <w:rFonts w:cs="Times"/>
          <w:lang w:val="pt-BR"/>
        </w:rPr>
        <w:t>o tempo estudado (24 horas)</w:t>
      </w:r>
      <w:r w:rsidR="001A50E7">
        <w:rPr>
          <w:rFonts w:cs="Times"/>
          <w:lang w:val="pt-BR"/>
        </w:rPr>
        <w:t xml:space="preserve"> no ensaio conduzido na ausência de enzima</w:t>
      </w:r>
      <w:r w:rsidR="007D19F0">
        <w:rPr>
          <w:rFonts w:cs="Times"/>
          <w:lang w:val="pt-BR"/>
        </w:rPr>
        <w:t>.</w:t>
      </w:r>
      <w:r w:rsidR="001A50E7">
        <w:rPr>
          <w:rFonts w:cs="Times"/>
          <w:lang w:val="pt-BR"/>
        </w:rPr>
        <w:t xml:space="preserve"> </w:t>
      </w:r>
      <w:r w:rsidR="001A50E7" w:rsidRPr="003D4BBE">
        <w:rPr>
          <w:rFonts w:eastAsia="Arial" w:cs="Times"/>
          <w:iCs/>
          <w:color w:val="000000"/>
          <w:lang w:val="pt-BR"/>
        </w:rPr>
        <w:t xml:space="preserve">As atividades </w:t>
      </w:r>
      <w:r w:rsidR="001A50E7">
        <w:rPr>
          <w:rFonts w:eastAsia="Arial" w:cs="Times"/>
          <w:iCs/>
          <w:color w:val="000000"/>
          <w:lang w:val="pt-BR"/>
        </w:rPr>
        <w:t xml:space="preserve">de esterificação </w:t>
      </w:r>
      <w:r w:rsidR="001A50E7" w:rsidRPr="003D4BBE">
        <w:rPr>
          <w:rFonts w:eastAsia="Arial" w:cs="Times"/>
          <w:iCs/>
          <w:color w:val="000000"/>
          <w:lang w:val="pt-BR"/>
        </w:rPr>
        <w:t xml:space="preserve">da CalB livre e dos derivados imobilizados foram determinadas </w:t>
      </w:r>
      <w:r w:rsidR="00A40A93">
        <w:rPr>
          <w:rFonts w:eastAsia="Arial" w:cs="Times"/>
          <w:iCs/>
          <w:color w:val="000000"/>
          <w:lang w:val="pt-BR"/>
        </w:rPr>
        <w:t>a</w:t>
      </w:r>
      <w:r w:rsidR="001A50E7" w:rsidRPr="003D4BBE">
        <w:rPr>
          <w:rFonts w:eastAsia="Arial" w:cs="Times"/>
          <w:iCs/>
          <w:color w:val="000000"/>
          <w:lang w:val="pt-BR"/>
        </w:rPr>
        <w:t xml:space="preserve"> 30°C</w:t>
      </w:r>
      <w:r w:rsidR="001A50E7">
        <w:rPr>
          <w:rFonts w:eastAsia="Arial" w:cs="Times"/>
          <w:iCs/>
          <w:color w:val="000000"/>
          <w:lang w:val="pt-BR"/>
        </w:rPr>
        <w:t xml:space="preserve"> utilizando a reação de síntese de oleato de etila</w:t>
      </w:r>
      <w:r w:rsidR="001A50E7" w:rsidRPr="003D4BBE">
        <w:rPr>
          <w:rFonts w:eastAsia="Arial" w:cs="Times"/>
          <w:iCs/>
          <w:color w:val="000000"/>
          <w:lang w:val="pt-BR"/>
        </w:rPr>
        <w:t xml:space="preserve">. Uma unidade de esterificação (U) foi definida como a quantidade de enzima capaz de consumir </w:t>
      </w:r>
      <w:r w:rsidR="001A50E7" w:rsidRPr="003D4BBE">
        <w:rPr>
          <w:rFonts w:cs="Times"/>
          <w:lang w:val="pt-BR"/>
        </w:rPr>
        <w:t xml:space="preserve">1µmol de ácido </w:t>
      </w:r>
      <w:r w:rsidR="001A50E7">
        <w:rPr>
          <w:rFonts w:cs="Times"/>
          <w:lang w:val="pt-BR"/>
        </w:rPr>
        <w:t>oleico</w:t>
      </w:r>
      <w:r w:rsidR="001A50E7" w:rsidRPr="003D4BBE">
        <w:rPr>
          <w:rFonts w:cs="Times"/>
          <w:lang w:val="pt-BR"/>
        </w:rPr>
        <w:t xml:space="preserve"> por minuto por grama ou mililitro da preparação enzimática.</w:t>
      </w:r>
    </w:p>
    <w:p w14:paraId="105345B4" w14:textId="77777777" w:rsidR="005C7A58" w:rsidRPr="00C54E7F" w:rsidRDefault="005C7A58" w:rsidP="005C7A58">
      <w:pPr>
        <w:pStyle w:val="TAMainText"/>
        <w:jc w:val="center"/>
        <w:rPr>
          <w:rFonts w:ascii="Helvetica" w:hAnsi="Helvetica" w:cs="Helvetica"/>
          <w:sz w:val="24"/>
          <w:szCs w:val="24"/>
          <w:lang w:val="pt-BR"/>
        </w:rPr>
      </w:pPr>
    </w:p>
    <w:p w14:paraId="2D2C8F4F" w14:textId="77777777" w:rsidR="00CA7A80" w:rsidRDefault="00CA7A80" w:rsidP="005C7A58">
      <w:pPr>
        <w:pStyle w:val="TAMainText"/>
        <w:jc w:val="center"/>
        <w:rPr>
          <w:rFonts w:ascii="Helvetica" w:hAnsi="Helvetica" w:cs="Helvetica"/>
          <w:sz w:val="24"/>
          <w:szCs w:val="24"/>
          <w:lang w:val="pt-BR"/>
        </w:rPr>
      </w:pPr>
    </w:p>
    <w:p w14:paraId="136BD1AC" w14:textId="60A4CBD5" w:rsidR="00EA4E1B" w:rsidRPr="00C54E7F" w:rsidRDefault="00EA4E1B" w:rsidP="005C7A58">
      <w:pPr>
        <w:pStyle w:val="TAMainText"/>
        <w:jc w:val="center"/>
        <w:rPr>
          <w:rFonts w:ascii="Helvetica" w:hAnsi="Helvetica" w:cs="Helvetica"/>
          <w:sz w:val="24"/>
          <w:szCs w:val="24"/>
          <w:lang w:val="pt-BR"/>
        </w:rPr>
      </w:pPr>
      <w:r w:rsidRPr="00C54E7F">
        <w:rPr>
          <w:rFonts w:ascii="Helvetica" w:hAnsi="Helvetica" w:cs="Helvetica"/>
          <w:sz w:val="24"/>
          <w:szCs w:val="24"/>
          <w:lang w:val="pt-BR"/>
        </w:rPr>
        <w:t>Resultados e Discussão</w:t>
      </w:r>
    </w:p>
    <w:p w14:paraId="1CC742C7" w14:textId="77777777" w:rsidR="0093703E" w:rsidRDefault="0093703E" w:rsidP="00BB4D08">
      <w:pPr>
        <w:pStyle w:val="TAMainText"/>
        <w:rPr>
          <w:rFonts w:ascii="Times New Roman" w:hAnsi="Times New Roman"/>
          <w:i/>
          <w:lang w:val="pt-BR"/>
        </w:rPr>
      </w:pPr>
    </w:p>
    <w:p w14:paraId="66AC711F" w14:textId="4559B025" w:rsidR="0093703E" w:rsidRPr="001F25B2" w:rsidRDefault="0093703E" w:rsidP="00BB4D08">
      <w:pPr>
        <w:pStyle w:val="TAMainText"/>
        <w:rPr>
          <w:rFonts w:ascii="Times New Roman" w:hAnsi="Times New Roman"/>
          <w:i/>
          <w:lang w:val="pt-BR"/>
        </w:rPr>
      </w:pPr>
      <w:r>
        <w:rPr>
          <w:rFonts w:ascii="Times New Roman" w:hAnsi="Times New Roman"/>
          <w:i/>
          <w:lang w:val="pt-BR"/>
        </w:rPr>
        <w:t>Caracterização da nanopartícula magnética de ferrita de níquel</w:t>
      </w:r>
    </w:p>
    <w:p w14:paraId="6F663A0E" w14:textId="43BB9686" w:rsidR="00BE5B0B" w:rsidRPr="00C54E7F" w:rsidRDefault="00BE5B0B" w:rsidP="00BB4D08">
      <w:pPr>
        <w:pStyle w:val="TAMainText"/>
        <w:rPr>
          <w:rFonts w:ascii="Times New Roman" w:hAnsi="Times New Roman"/>
          <w:lang w:val="pt-BR"/>
        </w:rPr>
      </w:pPr>
      <w:r w:rsidRPr="00C54E7F">
        <w:rPr>
          <w:rFonts w:ascii="Times New Roman" w:hAnsi="Times New Roman"/>
          <w:lang w:val="pt-BR"/>
        </w:rPr>
        <w:t xml:space="preserve">O valor de área específica calculada pelo método BET e </w:t>
      </w:r>
      <w:r w:rsidR="00823B7E">
        <w:rPr>
          <w:rFonts w:ascii="Times New Roman" w:hAnsi="Times New Roman"/>
          <w:lang w:val="pt-BR"/>
        </w:rPr>
        <w:t xml:space="preserve">o </w:t>
      </w:r>
      <w:r w:rsidRPr="00C54E7F">
        <w:rPr>
          <w:rFonts w:ascii="Times New Roman" w:hAnsi="Times New Roman"/>
          <w:lang w:val="pt-BR"/>
        </w:rPr>
        <w:t xml:space="preserve">volume e diâmetro médio de poros, calculados pelo método </w:t>
      </w:r>
      <w:r w:rsidR="00B81234" w:rsidRPr="00C54E7F">
        <w:rPr>
          <w:rFonts w:ascii="Times New Roman" w:hAnsi="Times New Roman"/>
          <w:lang w:val="pt-BR"/>
        </w:rPr>
        <w:t>D-H</w:t>
      </w:r>
      <w:r w:rsidRPr="00C54E7F">
        <w:rPr>
          <w:rFonts w:ascii="Times New Roman" w:hAnsi="Times New Roman"/>
          <w:lang w:val="pt-BR"/>
        </w:rPr>
        <w:t xml:space="preserve"> utilizando a curva de dessorção </w:t>
      </w:r>
      <w:r w:rsidR="000708EF" w:rsidRPr="00C54E7F">
        <w:rPr>
          <w:rFonts w:ascii="Times New Roman" w:hAnsi="Times New Roman"/>
          <w:lang w:val="pt-BR"/>
        </w:rPr>
        <w:t>da ferrita de níquel</w:t>
      </w:r>
      <w:r w:rsidR="001A50E7">
        <w:rPr>
          <w:rFonts w:ascii="Times New Roman" w:hAnsi="Times New Roman"/>
          <w:lang w:val="pt-BR"/>
        </w:rPr>
        <w:t>,</w:t>
      </w:r>
      <w:r w:rsidRPr="00C54E7F">
        <w:rPr>
          <w:rFonts w:ascii="Times New Roman" w:hAnsi="Times New Roman"/>
          <w:lang w:val="pt-BR"/>
        </w:rPr>
        <w:t xml:space="preserve"> </w:t>
      </w:r>
      <w:r w:rsidR="009878C3" w:rsidRPr="00C54E7F">
        <w:rPr>
          <w:rFonts w:ascii="Times New Roman" w:hAnsi="Times New Roman"/>
          <w:lang w:val="pt-BR"/>
        </w:rPr>
        <w:t>estão apresentados na Tabela 1</w:t>
      </w:r>
      <w:r w:rsidR="00F1162A" w:rsidRPr="00C54E7F">
        <w:rPr>
          <w:rFonts w:ascii="Times New Roman" w:hAnsi="Times New Roman"/>
          <w:lang w:val="pt-BR"/>
        </w:rPr>
        <w:t>.</w:t>
      </w:r>
      <w:r w:rsidRPr="00C54E7F">
        <w:rPr>
          <w:rFonts w:ascii="Times New Roman" w:hAnsi="Times New Roman"/>
          <w:lang w:val="pt-BR"/>
        </w:rPr>
        <w:t xml:space="preserve"> </w:t>
      </w:r>
    </w:p>
    <w:p w14:paraId="3FCE212C" w14:textId="0CE17E3B" w:rsidR="00BE5B0B" w:rsidRPr="00C54E7F" w:rsidRDefault="009878C3" w:rsidP="00BB4D08">
      <w:pPr>
        <w:pStyle w:val="TAMainText"/>
        <w:rPr>
          <w:rFonts w:ascii="Times New Roman" w:hAnsi="Times New Roman"/>
          <w:lang w:val="pt-BR"/>
        </w:rPr>
      </w:pPr>
      <w:r w:rsidRPr="003D4BBE">
        <w:rPr>
          <w:rFonts w:ascii="Times New Roman" w:hAnsi="Times New Roman"/>
          <w:lang w:val="pt-BR"/>
        </w:rPr>
        <w:t>É possível observar</w:t>
      </w:r>
      <w:r w:rsidR="00BE5B0B" w:rsidRPr="003D4BBE">
        <w:rPr>
          <w:rFonts w:ascii="Times New Roman" w:hAnsi="Times New Roman"/>
          <w:lang w:val="pt-BR"/>
        </w:rPr>
        <w:t xml:space="preserve"> que </w:t>
      </w:r>
      <w:r w:rsidR="00F1162A" w:rsidRPr="003D4BBE">
        <w:rPr>
          <w:rFonts w:ascii="Times New Roman" w:hAnsi="Times New Roman"/>
          <w:lang w:val="pt-BR"/>
        </w:rPr>
        <w:t xml:space="preserve">a ferrita de níquel </w:t>
      </w:r>
      <w:r w:rsidR="00A50F5E">
        <w:rPr>
          <w:rFonts w:ascii="Times New Roman" w:hAnsi="Times New Roman"/>
          <w:lang w:val="pt-BR"/>
        </w:rPr>
        <w:t xml:space="preserve">não </w:t>
      </w:r>
      <w:r w:rsidR="00D67D42" w:rsidRPr="003D4BBE">
        <w:rPr>
          <w:rFonts w:ascii="Times New Roman" w:hAnsi="Times New Roman"/>
          <w:lang w:val="pt-BR"/>
        </w:rPr>
        <w:t xml:space="preserve">possui </w:t>
      </w:r>
      <w:r w:rsidR="003D4BBE">
        <w:rPr>
          <w:rFonts w:ascii="Times New Roman" w:hAnsi="Times New Roman"/>
          <w:lang w:val="pt-BR"/>
        </w:rPr>
        <w:t xml:space="preserve">elevada </w:t>
      </w:r>
      <w:r w:rsidR="00BE5B0B" w:rsidRPr="003D4BBE">
        <w:rPr>
          <w:rFonts w:ascii="Times New Roman" w:hAnsi="Times New Roman"/>
          <w:lang w:val="pt-BR"/>
        </w:rPr>
        <w:t xml:space="preserve">área </w:t>
      </w:r>
      <w:r w:rsidR="003D4BBE">
        <w:rPr>
          <w:rFonts w:ascii="Times New Roman" w:hAnsi="Times New Roman"/>
          <w:lang w:val="pt-BR"/>
        </w:rPr>
        <w:t>superficial</w:t>
      </w:r>
      <w:r w:rsidR="00BE5B0B" w:rsidRPr="003D4BBE">
        <w:rPr>
          <w:rFonts w:ascii="Times New Roman" w:hAnsi="Times New Roman"/>
          <w:lang w:val="pt-BR"/>
        </w:rPr>
        <w:t xml:space="preserve">, o que pode </w:t>
      </w:r>
      <w:r w:rsidR="00E048AF">
        <w:rPr>
          <w:rFonts w:ascii="Times New Roman" w:hAnsi="Times New Roman"/>
          <w:lang w:val="pt-BR"/>
        </w:rPr>
        <w:t>interferir negativamente na</w:t>
      </w:r>
      <w:r w:rsidR="00BE5B0B" w:rsidRPr="003D4BBE">
        <w:rPr>
          <w:rFonts w:ascii="Times New Roman" w:hAnsi="Times New Roman"/>
          <w:lang w:val="pt-BR"/>
        </w:rPr>
        <w:t xml:space="preserve"> adsorção das enzimas. </w:t>
      </w:r>
      <w:r w:rsidR="00BB25AF" w:rsidRPr="00C54E7F">
        <w:rPr>
          <w:rFonts w:ascii="Times New Roman" w:hAnsi="Times New Roman"/>
          <w:lang w:val="pt-BR"/>
        </w:rPr>
        <w:t xml:space="preserve">Com relação ao </w:t>
      </w:r>
      <w:r w:rsidR="00BE5B0B" w:rsidRPr="00C54E7F">
        <w:rPr>
          <w:rFonts w:ascii="Times New Roman" w:hAnsi="Times New Roman"/>
          <w:lang w:val="pt-BR"/>
        </w:rPr>
        <w:t>diâmetro médio d</w:t>
      </w:r>
      <w:r w:rsidR="00C9442B" w:rsidRPr="00C54E7F">
        <w:rPr>
          <w:rFonts w:ascii="Times New Roman" w:hAnsi="Times New Roman"/>
          <w:lang w:val="pt-BR"/>
        </w:rPr>
        <w:t>os</w:t>
      </w:r>
      <w:r w:rsidR="00BE5B0B" w:rsidRPr="00C54E7F">
        <w:rPr>
          <w:rFonts w:ascii="Times New Roman" w:hAnsi="Times New Roman"/>
          <w:lang w:val="pt-BR"/>
        </w:rPr>
        <w:t xml:space="preserve"> poros</w:t>
      </w:r>
      <w:r w:rsidR="00BF0807" w:rsidRPr="00C54E7F">
        <w:rPr>
          <w:rFonts w:ascii="Times New Roman" w:hAnsi="Times New Roman"/>
          <w:lang w:val="pt-BR"/>
        </w:rPr>
        <w:t xml:space="preserve"> pode-se dizer </w:t>
      </w:r>
      <w:r w:rsidR="004E7F16" w:rsidRPr="00C54E7F">
        <w:rPr>
          <w:rFonts w:ascii="Times New Roman" w:hAnsi="Times New Roman"/>
          <w:lang w:val="pt-BR"/>
        </w:rPr>
        <w:t xml:space="preserve">que o </w:t>
      </w:r>
      <w:r w:rsidR="0024601D" w:rsidRPr="00C54E7F">
        <w:rPr>
          <w:rFonts w:ascii="Times New Roman" w:hAnsi="Times New Roman"/>
          <w:lang w:val="pt-BR"/>
        </w:rPr>
        <w:t>acesso da CalB ao interior</w:t>
      </w:r>
      <w:r w:rsidR="00875D33" w:rsidRPr="00C54E7F">
        <w:rPr>
          <w:rFonts w:ascii="Times New Roman" w:hAnsi="Times New Roman"/>
          <w:lang w:val="pt-BR"/>
        </w:rPr>
        <w:t xml:space="preserve"> </w:t>
      </w:r>
      <w:r w:rsidR="00485BEB" w:rsidRPr="00C54E7F">
        <w:rPr>
          <w:rFonts w:ascii="Times New Roman" w:hAnsi="Times New Roman"/>
          <w:lang w:val="pt-BR"/>
        </w:rPr>
        <w:t xml:space="preserve">dos mesmos </w:t>
      </w:r>
      <w:r w:rsidR="004E7F16" w:rsidRPr="00C54E7F">
        <w:rPr>
          <w:rFonts w:ascii="Times New Roman" w:hAnsi="Times New Roman"/>
          <w:lang w:val="pt-BR"/>
        </w:rPr>
        <w:t>é facilitado</w:t>
      </w:r>
      <w:r w:rsidR="00341E4E" w:rsidRPr="00C54E7F">
        <w:rPr>
          <w:rFonts w:ascii="Times New Roman" w:hAnsi="Times New Roman"/>
          <w:lang w:val="pt-BR"/>
        </w:rPr>
        <w:t>, pois a</w:t>
      </w:r>
      <w:r w:rsidR="00485BEB" w:rsidRPr="00C54E7F">
        <w:rPr>
          <w:rFonts w:ascii="Times New Roman" w:hAnsi="Times New Roman"/>
          <w:lang w:val="pt-BR"/>
        </w:rPr>
        <w:t xml:space="preserve"> enzima possui tamanho médio de 39,2 Å</w:t>
      </w:r>
      <w:r w:rsidR="00DF5908" w:rsidRPr="00C54E7F">
        <w:rPr>
          <w:rFonts w:ascii="Times New Roman" w:hAnsi="Times New Roman"/>
          <w:lang w:val="pt-BR"/>
        </w:rPr>
        <w:t xml:space="preserve">, </w:t>
      </w:r>
      <w:r w:rsidR="002618E8" w:rsidRPr="00C54E7F">
        <w:rPr>
          <w:rFonts w:ascii="Times New Roman" w:hAnsi="Times New Roman"/>
          <w:lang w:val="pt-BR"/>
        </w:rPr>
        <w:t xml:space="preserve">o que </w:t>
      </w:r>
      <w:r w:rsidR="00041887" w:rsidRPr="00C54E7F">
        <w:rPr>
          <w:rFonts w:ascii="Times New Roman" w:hAnsi="Times New Roman"/>
          <w:lang w:val="pt-BR"/>
        </w:rPr>
        <w:t xml:space="preserve">favorece </w:t>
      </w:r>
      <w:r w:rsidR="00AA622F" w:rsidRPr="00C54E7F">
        <w:rPr>
          <w:rFonts w:ascii="Times New Roman" w:hAnsi="Times New Roman"/>
          <w:lang w:val="pt-BR"/>
        </w:rPr>
        <w:t xml:space="preserve">a </w:t>
      </w:r>
      <w:r w:rsidR="00041887" w:rsidRPr="00C54E7F">
        <w:rPr>
          <w:rFonts w:ascii="Times New Roman" w:hAnsi="Times New Roman"/>
          <w:lang w:val="pt-BR"/>
        </w:rPr>
        <w:t>eficiência de imobilização</w:t>
      </w:r>
      <w:r w:rsidR="00FD116A" w:rsidRPr="00C54E7F">
        <w:rPr>
          <w:rFonts w:ascii="Times New Roman" w:hAnsi="Times New Roman"/>
          <w:lang w:val="pt-BR"/>
        </w:rPr>
        <w:t xml:space="preserve"> </w:t>
      </w:r>
      <w:sdt>
        <w:sdtPr>
          <w:rPr>
            <w:rFonts w:ascii="Times New Roman" w:hAnsi="Times New Roman"/>
            <w:color w:val="000000"/>
          </w:rPr>
          <w:tag w:val="MENDELEY_CITATION_v3_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"/>
          <w:id w:val="731738796"/>
          <w:placeholder>
            <w:docPart w:val="DefaultPlaceholder_-1854013440"/>
          </w:placeholder>
        </w:sdtPr>
        <w:sdtContent>
          <w:r w:rsidR="00891838" w:rsidRPr="00C54E7F">
            <w:rPr>
              <w:iCs/>
              <w:color w:val="000000"/>
              <w:lang w:val="pt-BR"/>
            </w:rPr>
            <w:t>(11)</w:t>
          </w:r>
        </w:sdtContent>
      </w:sdt>
      <w:r w:rsidR="00B253FC" w:rsidRPr="00C54E7F">
        <w:rPr>
          <w:rFonts w:ascii="Times New Roman" w:hAnsi="Times New Roman"/>
          <w:lang w:val="pt-BR"/>
        </w:rPr>
        <w:t>.</w:t>
      </w:r>
      <w:r w:rsidR="00C9442B" w:rsidRPr="00C54E7F">
        <w:rPr>
          <w:rFonts w:ascii="Times New Roman" w:hAnsi="Times New Roman"/>
          <w:lang w:val="pt-BR"/>
        </w:rPr>
        <w:t xml:space="preserve"> </w:t>
      </w:r>
    </w:p>
    <w:p w14:paraId="35A4EE7B" w14:textId="77777777" w:rsidR="00240E40" w:rsidRDefault="00240E40" w:rsidP="0014020C">
      <w:pPr>
        <w:pStyle w:val="VDTableTitle"/>
        <w:rPr>
          <w:b/>
          <w:bCs/>
          <w:lang w:val="pt-BR"/>
        </w:rPr>
      </w:pPr>
    </w:p>
    <w:p w14:paraId="3FDBB70E" w14:textId="135DAC8B" w:rsidR="00187019" w:rsidRPr="008F23DE" w:rsidRDefault="00187019" w:rsidP="0082598D">
      <w:pPr>
        <w:pStyle w:val="VDTableTitle"/>
        <w:rPr>
          <w:lang w:val="pt-BR"/>
        </w:rPr>
      </w:pPr>
      <w:r w:rsidRPr="008F23DE">
        <w:rPr>
          <w:b/>
          <w:bCs/>
          <w:lang w:val="pt-BR"/>
        </w:rPr>
        <w:t>Tabela 1</w:t>
      </w:r>
      <w:r w:rsidRPr="008F23DE">
        <w:rPr>
          <w:lang w:val="pt-BR"/>
        </w:rPr>
        <w:t>: Análise textural do suporte ferrita de níquel e da enzima imobilizada comercia</w:t>
      </w:r>
      <w:r w:rsidR="0014020C" w:rsidRPr="008F23DE">
        <w:rPr>
          <w:lang w:val="pt-BR"/>
        </w:rPr>
        <w:t>l</w:t>
      </w:r>
      <w:r w:rsidRPr="008F23DE">
        <w:rPr>
          <w:lang w:val="pt-BR"/>
        </w:rPr>
        <w:t xml:space="preserve">. </w:t>
      </w:r>
    </w:p>
    <w:tbl>
      <w:tblPr>
        <w:tblStyle w:val="Tabelacomgrade"/>
        <w:tblW w:w="0" w:type="auto"/>
        <w:tblLook w:val="04A0" w:firstRow="1" w:lastRow="0" w:firstColumn="1" w:lastColumn="0" w:noHBand="0" w:noVBand="1"/>
      </w:tblPr>
      <w:tblGrid>
        <w:gridCol w:w="1224"/>
        <w:gridCol w:w="1145"/>
        <w:gridCol w:w="1257"/>
        <w:gridCol w:w="1132"/>
      </w:tblGrid>
      <w:tr w:rsidR="00180C3A" w:rsidRPr="00133E4F" w14:paraId="4DD7DD84" w14:textId="4D38892B" w:rsidTr="00180C3A">
        <w:tc>
          <w:tcPr>
            <w:tcW w:w="1224" w:type="dxa"/>
          </w:tcPr>
          <w:p w14:paraId="200746F6" w14:textId="7927203B" w:rsidR="00180C3A" w:rsidRPr="00133E4F" w:rsidRDefault="00180C3A" w:rsidP="00575095">
            <w:pPr>
              <w:pStyle w:val="TCTableBody"/>
            </w:pPr>
            <w:r>
              <w:t>Material</w:t>
            </w:r>
          </w:p>
        </w:tc>
        <w:tc>
          <w:tcPr>
            <w:tcW w:w="1145" w:type="dxa"/>
          </w:tcPr>
          <w:p w14:paraId="523A21C2" w14:textId="0274BB74" w:rsidR="00180C3A" w:rsidRPr="00136096" w:rsidRDefault="00180C3A" w:rsidP="00A40A93">
            <w:pPr>
              <w:pStyle w:val="TCTableBody"/>
              <w:jc w:val="center"/>
            </w:pPr>
            <w:r>
              <w:t>Área BET</w:t>
            </w:r>
            <w:r w:rsidR="00136096">
              <w:t xml:space="preserve"> (m</w:t>
            </w:r>
            <w:r w:rsidR="00136096" w:rsidRPr="00C54E7F">
              <w:rPr>
                <w:vertAlign w:val="superscript"/>
              </w:rPr>
              <w:t>2</w:t>
            </w:r>
            <w:r w:rsidR="00136096">
              <w:t>/g)</w:t>
            </w:r>
          </w:p>
        </w:tc>
        <w:tc>
          <w:tcPr>
            <w:tcW w:w="1257" w:type="dxa"/>
          </w:tcPr>
          <w:p w14:paraId="1B2DF9E1" w14:textId="5D939268" w:rsidR="00180C3A" w:rsidRPr="000B23F3" w:rsidRDefault="00180C3A" w:rsidP="00A40A93">
            <w:pPr>
              <w:pStyle w:val="TCTableBody"/>
              <w:jc w:val="center"/>
            </w:pPr>
            <w:r>
              <w:t>V</w:t>
            </w:r>
            <w:r w:rsidRPr="009F1679">
              <w:rPr>
                <w:vertAlign w:val="subscript"/>
              </w:rPr>
              <w:t>poro</w:t>
            </w:r>
            <w:r w:rsidR="000B23F3" w:rsidRPr="009F1679">
              <w:t xml:space="preserve"> </w:t>
            </w:r>
            <w:r w:rsidR="000B23F3">
              <w:t>(cm</w:t>
            </w:r>
            <w:r w:rsidR="000B23F3" w:rsidRPr="00C54E7F">
              <w:rPr>
                <w:vertAlign w:val="superscript"/>
              </w:rPr>
              <w:t>3</w:t>
            </w:r>
            <w:r w:rsidR="000B23F3">
              <w:t>/g)</w:t>
            </w:r>
          </w:p>
        </w:tc>
        <w:tc>
          <w:tcPr>
            <w:tcW w:w="1132" w:type="dxa"/>
          </w:tcPr>
          <w:p w14:paraId="0CF3158F" w14:textId="248037F0" w:rsidR="00180C3A" w:rsidRPr="00B94988" w:rsidRDefault="00180C3A" w:rsidP="00A40A93">
            <w:pPr>
              <w:pStyle w:val="TCTableBody"/>
              <w:jc w:val="center"/>
            </w:pPr>
            <w:r>
              <w:t>D</w:t>
            </w:r>
            <w:r w:rsidRPr="009F1679">
              <w:rPr>
                <w:vertAlign w:val="subscript"/>
              </w:rPr>
              <w:t>poro</w:t>
            </w:r>
            <w:r w:rsidR="00B94988" w:rsidRPr="009F1679">
              <w:t xml:space="preserve"> </w:t>
            </w:r>
            <w:r w:rsidR="00B94988">
              <w:t>(</w:t>
            </w:r>
            <w:r w:rsidR="00B94988" w:rsidRPr="009F1679">
              <w:t>Å</w:t>
            </w:r>
            <w:r w:rsidR="00B94988">
              <w:t>)</w:t>
            </w:r>
          </w:p>
        </w:tc>
      </w:tr>
      <w:tr w:rsidR="00180C3A" w:rsidRPr="00133E4F" w14:paraId="648D132F" w14:textId="75500BB1" w:rsidTr="00405A8C">
        <w:tc>
          <w:tcPr>
            <w:tcW w:w="1224" w:type="dxa"/>
          </w:tcPr>
          <w:p w14:paraId="6D59F44E" w14:textId="0CA60AFA" w:rsidR="00180C3A" w:rsidRPr="00133E4F" w:rsidRDefault="00180C3A" w:rsidP="00575095">
            <w:pPr>
              <w:pStyle w:val="TCTableBody"/>
            </w:pPr>
            <w:r>
              <w:t>Ferrita de níquel</w:t>
            </w:r>
          </w:p>
        </w:tc>
        <w:tc>
          <w:tcPr>
            <w:tcW w:w="1145" w:type="dxa"/>
            <w:shd w:val="clear" w:color="auto" w:fill="auto"/>
          </w:tcPr>
          <w:p w14:paraId="2EFE4EFF" w14:textId="558B819B" w:rsidR="00180C3A" w:rsidRPr="00405A8C" w:rsidRDefault="00024B19" w:rsidP="001A50E7">
            <w:pPr>
              <w:pStyle w:val="TCTableBody"/>
              <w:jc w:val="center"/>
            </w:pPr>
            <w:r w:rsidRPr="00405A8C">
              <w:t>12,47</w:t>
            </w:r>
          </w:p>
        </w:tc>
        <w:tc>
          <w:tcPr>
            <w:tcW w:w="1257" w:type="dxa"/>
            <w:shd w:val="clear" w:color="auto" w:fill="auto"/>
          </w:tcPr>
          <w:p w14:paraId="6D294D72" w14:textId="0AC6C6A7" w:rsidR="00180C3A" w:rsidRPr="00405A8C" w:rsidRDefault="003D3D81" w:rsidP="001A50E7">
            <w:pPr>
              <w:pStyle w:val="TCTableBody"/>
              <w:jc w:val="center"/>
            </w:pPr>
            <w:r w:rsidRPr="00405A8C">
              <w:t>0,10</w:t>
            </w:r>
          </w:p>
        </w:tc>
        <w:tc>
          <w:tcPr>
            <w:tcW w:w="1132" w:type="dxa"/>
            <w:shd w:val="clear" w:color="auto" w:fill="auto"/>
          </w:tcPr>
          <w:p w14:paraId="1ADD6E21" w14:textId="7F782B68" w:rsidR="00180C3A" w:rsidRPr="00405A8C" w:rsidRDefault="00357509" w:rsidP="001A50E7">
            <w:pPr>
              <w:pStyle w:val="TCTableBody"/>
              <w:jc w:val="center"/>
            </w:pPr>
            <w:r w:rsidRPr="00405A8C">
              <w:t>216,23</w:t>
            </w:r>
          </w:p>
        </w:tc>
      </w:tr>
    </w:tbl>
    <w:p w14:paraId="340B675E" w14:textId="77777777" w:rsidR="00395A3E" w:rsidRDefault="00395A3E" w:rsidP="003F70A3">
      <w:pPr>
        <w:pStyle w:val="TAMainText"/>
        <w:rPr>
          <w:lang w:val="pt-BR"/>
        </w:rPr>
      </w:pPr>
    </w:p>
    <w:p w14:paraId="1833F6D0" w14:textId="7328EA12" w:rsidR="00E4021A" w:rsidRPr="00C54E7F" w:rsidRDefault="0096681C" w:rsidP="003F70A3">
      <w:pPr>
        <w:pStyle w:val="TAMainText"/>
        <w:rPr>
          <w:lang w:val="pt-BR"/>
        </w:rPr>
      </w:pPr>
      <w:r w:rsidRPr="00C54E7F">
        <w:rPr>
          <w:lang w:val="pt-BR"/>
        </w:rPr>
        <w:t>A isoterma de fisissorção de N</w:t>
      </w:r>
      <w:r w:rsidRPr="00C54E7F">
        <w:rPr>
          <w:vertAlign w:val="subscript"/>
          <w:lang w:val="pt-BR"/>
        </w:rPr>
        <w:t>2</w:t>
      </w:r>
      <w:r w:rsidRPr="00C54E7F">
        <w:rPr>
          <w:lang w:val="pt-BR"/>
        </w:rPr>
        <w:t xml:space="preserve"> para a ferrita de níquel está apresentada na </w:t>
      </w:r>
      <w:r w:rsidR="003964D2" w:rsidRPr="00C54E7F">
        <w:rPr>
          <w:lang w:val="pt-BR"/>
        </w:rPr>
        <w:t xml:space="preserve">Figura </w:t>
      </w:r>
      <w:r w:rsidR="00E4021A" w:rsidRPr="00C54E7F">
        <w:rPr>
          <w:lang w:val="pt-BR"/>
        </w:rPr>
        <w:t>1</w:t>
      </w:r>
      <w:r w:rsidRPr="00C54E7F">
        <w:rPr>
          <w:lang w:val="pt-BR"/>
        </w:rPr>
        <w:t xml:space="preserve">. </w:t>
      </w:r>
      <w:r w:rsidR="00282EEB" w:rsidRPr="00C54E7F">
        <w:rPr>
          <w:lang w:val="pt-BR"/>
        </w:rPr>
        <w:t>A</w:t>
      </w:r>
      <w:r w:rsidR="003F4F8A" w:rsidRPr="00C54E7F">
        <w:rPr>
          <w:lang w:val="pt-BR"/>
        </w:rPr>
        <w:t xml:space="preserve"> ferrita</w:t>
      </w:r>
      <w:r w:rsidR="001A50E7">
        <w:rPr>
          <w:lang w:val="pt-BR"/>
        </w:rPr>
        <w:t xml:space="preserve"> de níquel</w:t>
      </w:r>
      <w:r w:rsidR="004F5382" w:rsidRPr="00C54E7F">
        <w:rPr>
          <w:lang w:val="pt-BR"/>
        </w:rPr>
        <w:t xml:space="preserve"> possui</w:t>
      </w:r>
      <w:r w:rsidR="003F4F8A" w:rsidRPr="00C54E7F">
        <w:rPr>
          <w:lang w:val="pt-BR"/>
        </w:rPr>
        <w:t xml:space="preserve"> is</w:t>
      </w:r>
      <w:r w:rsidR="00E4021A" w:rsidRPr="00C54E7F">
        <w:rPr>
          <w:lang w:val="pt-BR"/>
        </w:rPr>
        <w:t xml:space="preserve">oterma do tipo </w:t>
      </w:r>
      <w:r w:rsidR="00EE0863">
        <w:rPr>
          <w:lang w:val="pt-BR"/>
        </w:rPr>
        <w:t>III</w:t>
      </w:r>
      <w:r w:rsidR="003F4F8A" w:rsidRPr="00C54E7F">
        <w:rPr>
          <w:lang w:val="pt-BR"/>
        </w:rPr>
        <w:t xml:space="preserve">, </w:t>
      </w:r>
      <w:r w:rsidR="0099169C" w:rsidRPr="00C54E7F">
        <w:rPr>
          <w:lang w:val="pt-BR"/>
        </w:rPr>
        <w:t>cuja interação entre as moléculas do adsorbato e do adsorvente são relativamente fracas</w:t>
      </w:r>
      <w:r w:rsidR="000053F9" w:rsidRPr="00C54E7F">
        <w:rPr>
          <w:lang w:val="pt-BR"/>
        </w:rPr>
        <w:t xml:space="preserve">, sendo característica de materiais não porosos ou macroporosos </w:t>
      </w:r>
      <w:sdt>
        <w:sdtPr>
          <w:rPr>
            <w:color w:val="000000"/>
          </w:rPr>
          <w:tag w:val="MENDELEY_CITATION_v3_eyJjaXRhdGlvbklEIjoiTUVOREVMRVlfQ0lUQVRJT05fZWQyYjQ2OGItMjJiYS00NGIwLWE0YzctOGI5MWZiZjllODY5IiwicHJvcGVydGllcyI6eyJub3RlSW5kZXgiOjB9LCJpc0VkaXRlZCI6ZmFsc2UsIm1hbnVhbE92ZXJyaWRlIjp7ImlzTWFudWFsbHlPdmVycmlkZGVuIjpmYWxzZSwiY2l0ZXByb2NUZXh0IjoiKDEyKSIsIm1hbnVhbE92ZXJyaWRlVGV4dCI6IiJ9LCJjaXRhdGlvbkl0ZW1zIjpbeyJpZCI6IjUzNjBjZTRlLWJkMzEtMzNiMS1hZTc1LWJiNTVkNGNjNjVkOSIsIml0ZW1EYXRhIjp7InR5cGUiOiJhcnRpY2xlLWpvdXJuYWwiLCJpZCI6IjUzNjBjZTRlLWJkMzEtMzNiMS1hZTc1LWJiNTVkNGNjNjVkOS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"/>
          <w:id w:val="-1053538140"/>
          <w:placeholder>
            <w:docPart w:val="DefaultPlaceholder_-1854013440"/>
          </w:placeholder>
        </w:sdtPr>
        <w:sdtContent>
          <w:r w:rsidR="00891838" w:rsidRPr="00C54E7F">
            <w:rPr>
              <w:iCs/>
              <w:color w:val="000000"/>
              <w:lang w:val="pt-BR"/>
            </w:rPr>
            <w:t>(12)</w:t>
          </w:r>
        </w:sdtContent>
      </w:sdt>
      <w:r w:rsidR="004F5382" w:rsidRPr="00C54E7F">
        <w:rPr>
          <w:lang w:val="pt-BR"/>
        </w:rPr>
        <w:t>.</w:t>
      </w:r>
      <w:r w:rsidR="00AF2F6D" w:rsidRPr="00C54E7F">
        <w:rPr>
          <w:lang w:val="pt-BR"/>
        </w:rPr>
        <w:t xml:space="preserve"> </w:t>
      </w:r>
      <w:r w:rsidR="00210EB2" w:rsidRPr="00C54E7F">
        <w:rPr>
          <w:lang w:val="pt-BR"/>
        </w:rPr>
        <w:t xml:space="preserve"> </w:t>
      </w:r>
    </w:p>
    <w:p w14:paraId="69E6574A" w14:textId="77B53D03" w:rsidR="00413998" w:rsidRDefault="00096F5D" w:rsidP="00096F5D">
      <w:pPr>
        <w:spacing w:line="276" w:lineRule="auto"/>
        <w:ind w:firstLine="284"/>
        <w:jc w:val="center"/>
        <w:rPr>
          <w:rFonts w:ascii="Times New Roman" w:hAnsi="Times New Roman" w:cs="Times New Roman"/>
          <w:sz w:val="20"/>
          <w:szCs w:val="20"/>
        </w:rPr>
      </w:pPr>
      <w:r w:rsidRPr="001C4A8E">
        <w:rPr>
          <w:noProof/>
          <w:lang w:eastAsia="pt-BR"/>
        </w:rPr>
        <w:drawing>
          <wp:inline distT="0" distB="0" distL="0" distR="0" wp14:anchorId="7DDF3F35" wp14:editId="3647FB95">
            <wp:extent cx="2083739" cy="1690255"/>
            <wp:effectExtent l="0" t="0" r="0" b="571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11" t="9540" r="13040" b="4596"/>
                    <a:stretch/>
                  </pic:blipFill>
                  <pic:spPr bwMode="auto">
                    <a:xfrm>
                      <a:off x="0" y="0"/>
                      <a:ext cx="2133466" cy="1730591"/>
                    </a:xfrm>
                    <a:prstGeom prst="rect">
                      <a:avLst/>
                    </a:prstGeom>
                    <a:noFill/>
                    <a:ln>
                      <a:noFill/>
                    </a:ln>
                    <a:extLst>
                      <a:ext uri="{53640926-AAD7-44D8-BBD7-CCE9431645EC}">
                        <a14:shadowObscured xmlns:a14="http://schemas.microsoft.com/office/drawing/2010/main"/>
                      </a:ext>
                    </a:extLst>
                  </pic:spPr>
                </pic:pic>
              </a:graphicData>
            </a:graphic>
          </wp:inline>
        </w:drawing>
      </w:r>
    </w:p>
    <w:p w14:paraId="203AE929" w14:textId="737E21A5" w:rsidR="003563DD" w:rsidRPr="00C54E7F" w:rsidRDefault="003563DD" w:rsidP="00FE0AFB">
      <w:pPr>
        <w:pStyle w:val="VAFigureCaption"/>
        <w:rPr>
          <w:lang w:val="pt-BR"/>
        </w:rPr>
      </w:pPr>
      <w:r w:rsidRPr="00C54E7F">
        <w:rPr>
          <w:b/>
          <w:bCs/>
          <w:lang w:val="pt-BR"/>
        </w:rPr>
        <w:t>Figura 1</w:t>
      </w:r>
      <w:r w:rsidRPr="00C54E7F">
        <w:rPr>
          <w:lang w:val="pt-BR"/>
        </w:rPr>
        <w:t xml:space="preserve">. </w:t>
      </w:r>
      <w:r w:rsidR="00FE0AFB" w:rsidRPr="00C54E7F">
        <w:rPr>
          <w:lang w:val="pt-BR"/>
        </w:rPr>
        <w:t>Isoterma de fisissorção de N</w:t>
      </w:r>
      <w:r w:rsidR="00FE0AFB" w:rsidRPr="00C54E7F">
        <w:rPr>
          <w:vertAlign w:val="subscript"/>
          <w:lang w:val="pt-BR"/>
        </w:rPr>
        <w:t>2</w:t>
      </w:r>
      <w:r w:rsidR="00FE0AFB" w:rsidRPr="00C54E7F">
        <w:rPr>
          <w:lang w:val="pt-BR"/>
        </w:rPr>
        <w:t xml:space="preserve"> da ferrita de níquel.</w:t>
      </w:r>
    </w:p>
    <w:p w14:paraId="08751240" w14:textId="77777777" w:rsidR="00FE0AFB" w:rsidRPr="00C54E7F" w:rsidRDefault="00FE0AFB" w:rsidP="00FE0AFB">
      <w:pPr>
        <w:rPr>
          <w:lang w:eastAsia="pt-BR"/>
        </w:rPr>
      </w:pPr>
    </w:p>
    <w:p w14:paraId="50E77098" w14:textId="03A89833" w:rsidR="002F637A" w:rsidRPr="00C54E7F" w:rsidRDefault="00BF4D2D" w:rsidP="003F70A3">
      <w:pPr>
        <w:pStyle w:val="TAMainText"/>
        <w:rPr>
          <w:lang w:val="pt-BR"/>
        </w:rPr>
      </w:pPr>
      <w:r w:rsidRPr="00C54E7F">
        <w:rPr>
          <w:lang w:val="pt-BR"/>
        </w:rPr>
        <w:t>A</w:t>
      </w:r>
      <w:r w:rsidR="00B37F36" w:rsidRPr="00C54E7F">
        <w:rPr>
          <w:lang w:val="pt-BR"/>
        </w:rPr>
        <w:t xml:space="preserve"> microscopia obtida com a ferrita de níquel sem</w:t>
      </w:r>
      <w:r w:rsidR="00413842" w:rsidRPr="00C54E7F">
        <w:rPr>
          <w:lang w:val="pt-BR"/>
        </w:rPr>
        <w:t xml:space="preserve"> a </w:t>
      </w:r>
      <w:r w:rsidR="00B37F36" w:rsidRPr="00C54E7F">
        <w:rPr>
          <w:lang w:val="pt-BR"/>
        </w:rPr>
        <w:t xml:space="preserve">presença </w:t>
      </w:r>
      <w:r w:rsidR="00413842" w:rsidRPr="00C54E7F">
        <w:rPr>
          <w:lang w:val="pt-BR"/>
        </w:rPr>
        <w:t xml:space="preserve">de </w:t>
      </w:r>
      <w:r w:rsidR="00B37F36" w:rsidRPr="00C54E7F">
        <w:rPr>
          <w:lang w:val="pt-BR"/>
        </w:rPr>
        <w:t>APTMS est</w:t>
      </w:r>
      <w:r w:rsidR="00084F0D" w:rsidRPr="00C54E7F">
        <w:rPr>
          <w:lang w:val="pt-BR"/>
        </w:rPr>
        <w:t>á</w:t>
      </w:r>
      <w:r w:rsidR="00B37F36" w:rsidRPr="00C54E7F">
        <w:rPr>
          <w:lang w:val="pt-BR"/>
        </w:rPr>
        <w:t xml:space="preserve"> apresentada</w:t>
      </w:r>
      <w:r w:rsidR="00282EEB" w:rsidRPr="00C54E7F">
        <w:rPr>
          <w:lang w:val="pt-BR"/>
        </w:rPr>
        <w:t xml:space="preserve"> </w:t>
      </w:r>
      <w:r w:rsidR="00B37F36" w:rsidRPr="00C54E7F">
        <w:rPr>
          <w:lang w:val="pt-BR"/>
        </w:rPr>
        <w:t xml:space="preserve">na </w:t>
      </w:r>
      <w:r w:rsidR="00413842" w:rsidRPr="00C54E7F">
        <w:rPr>
          <w:lang w:val="pt-BR"/>
        </w:rPr>
        <w:t>F</w:t>
      </w:r>
      <w:r w:rsidR="00B37F36" w:rsidRPr="00C54E7F">
        <w:rPr>
          <w:lang w:val="pt-BR"/>
        </w:rPr>
        <w:t xml:space="preserve">igura </w:t>
      </w:r>
      <w:r w:rsidR="00084F0D" w:rsidRPr="00C54E7F">
        <w:rPr>
          <w:lang w:val="pt-BR"/>
        </w:rPr>
        <w:t>2</w:t>
      </w:r>
      <w:r w:rsidR="00413842" w:rsidRPr="00C54E7F">
        <w:rPr>
          <w:lang w:val="pt-BR"/>
        </w:rPr>
        <w:t>A</w:t>
      </w:r>
      <w:r w:rsidR="00B37F36" w:rsidRPr="00C54E7F">
        <w:rPr>
          <w:lang w:val="pt-BR"/>
        </w:rPr>
        <w:t>.</w:t>
      </w:r>
      <w:r w:rsidR="007D0F66" w:rsidRPr="00C54E7F">
        <w:rPr>
          <w:lang w:val="pt-BR"/>
        </w:rPr>
        <w:t xml:space="preserve"> </w:t>
      </w:r>
      <w:r w:rsidR="00F97E44" w:rsidRPr="00C54E7F">
        <w:rPr>
          <w:lang w:val="pt-BR"/>
        </w:rPr>
        <w:t xml:space="preserve">Na Figura </w:t>
      </w:r>
      <w:r w:rsidR="00084F0D" w:rsidRPr="00C54E7F">
        <w:rPr>
          <w:lang w:val="pt-BR"/>
        </w:rPr>
        <w:t>2</w:t>
      </w:r>
      <w:r w:rsidR="00F97E44" w:rsidRPr="00C54E7F">
        <w:rPr>
          <w:lang w:val="pt-BR"/>
        </w:rPr>
        <w:t>B</w:t>
      </w:r>
      <w:r w:rsidR="003D4BBE">
        <w:rPr>
          <w:lang w:val="pt-BR"/>
        </w:rPr>
        <w:t xml:space="preserve"> está apresentada a imagem da </w:t>
      </w:r>
      <w:r w:rsidR="00F97E44" w:rsidRPr="00C54E7F">
        <w:rPr>
          <w:lang w:val="pt-BR"/>
        </w:rPr>
        <w:t xml:space="preserve">ferrita </w:t>
      </w:r>
      <w:r w:rsidR="003D4BBE">
        <w:rPr>
          <w:lang w:val="pt-BR"/>
        </w:rPr>
        <w:t>após a</w:t>
      </w:r>
      <w:r w:rsidR="00761FEB" w:rsidRPr="00C54E7F">
        <w:rPr>
          <w:lang w:val="pt-BR"/>
        </w:rPr>
        <w:t xml:space="preserve"> funcionalização com APTMS</w:t>
      </w:r>
      <w:r w:rsidR="00AB26DF">
        <w:rPr>
          <w:lang w:val="pt-BR"/>
        </w:rPr>
        <w:t>. Não se observa</w:t>
      </w:r>
      <w:r w:rsidR="001A50E7">
        <w:rPr>
          <w:lang w:val="pt-BR"/>
        </w:rPr>
        <w:t>m</w:t>
      </w:r>
      <w:r w:rsidR="00AB26DF">
        <w:rPr>
          <w:lang w:val="pt-BR"/>
        </w:rPr>
        <w:t xml:space="preserve"> </w:t>
      </w:r>
      <w:r w:rsidR="00761FEB" w:rsidRPr="00C54E7F">
        <w:rPr>
          <w:lang w:val="pt-BR"/>
        </w:rPr>
        <w:t xml:space="preserve">mudanças </w:t>
      </w:r>
      <w:r w:rsidR="006B3BE8" w:rsidRPr="00C54E7F">
        <w:rPr>
          <w:lang w:val="pt-BR"/>
        </w:rPr>
        <w:t xml:space="preserve">expressivas na estrutura do material quando comparada à ferrita sem </w:t>
      </w:r>
      <w:r w:rsidR="00BA586B" w:rsidRPr="00C54E7F">
        <w:rPr>
          <w:lang w:val="pt-BR"/>
        </w:rPr>
        <w:t xml:space="preserve">APTMS, o que demonstra que a presença do </w:t>
      </w:r>
      <w:r w:rsidR="003E4413" w:rsidRPr="00C54E7F">
        <w:rPr>
          <w:lang w:val="pt-BR"/>
        </w:rPr>
        <w:t xml:space="preserve">agente funcionalizante não interferiu na característica da nanopartícula. </w:t>
      </w:r>
    </w:p>
    <w:p w14:paraId="6721A4B1" w14:textId="77777777" w:rsidR="00E60302" w:rsidRPr="00C54E7F" w:rsidRDefault="00E60302" w:rsidP="003F70A3">
      <w:pPr>
        <w:pStyle w:val="TAMainText"/>
        <w:rPr>
          <w:lang w:val="pt-BR"/>
        </w:rPr>
      </w:pPr>
    </w:p>
    <w:p w14:paraId="657B6F49" w14:textId="2157C458" w:rsidR="00600A1F" w:rsidRPr="002A60EC" w:rsidRDefault="00A51FE9" w:rsidP="00C81F07">
      <w:pPr>
        <w:jc w:val="center"/>
      </w:pPr>
      <w:r>
        <w:rPr>
          <w:noProof/>
          <w:lang w:eastAsia="pt-BR"/>
        </w:rPr>
        <w:drawing>
          <wp:inline distT="0" distB="0" distL="0" distR="0" wp14:anchorId="3F1426E1" wp14:editId="77338EA1">
            <wp:extent cx="3027680" cy="1213485"/>
            <wp:effectExtent l="0" t="0" r="1270" b="5715"/>
            <wp:docPr id="13" name="Imagem 13" descr="Foto preta e branca de uma flores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Foto preta e branca de uma floresta&#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7680" cy="1213485"/>
                    </a:xfrm>
                    <a:prstGeom prst="rect">
                      <a:avLst/>
                    </a:prstGeom>
                  </pic:spPr>
                </pic:pic>
              </a:graphicData>
            </a:graphic>
          </wp:inline>
        </w:drawing>
      </w:r>
    </w:p>
    <w:p w14:paraId="443A1D9E" w14:textId="546A866E" w:rsidR="001F3317" w:rsidRPr="00C54E7F" w:rsidRDefault="001F3317" w:rsidP="0045084D">
      <w:pPr>
        <w:pStyle w:val="VAFigureCaption"/>
        <w:rPr>
          <w:lang w:val="pt-BR"/>
        </w:rPr>
      </w:pPr>
      <w:r w:rsidRPr="003D4BBE">
        <w:rPr>
          <w:b/>
          <w:bCs/>
          <w:lang w:val="pt-BR"/>
        </w:rPr>
        <w:t xml:space="preserve">Figura </w:t>
      </w:r>
      <w:r w:rsidR="00096F5D" w:rsidRPr="003D4BBE">
        <w:rPr>
          <w:b/>
          <w:bCs/>
          <w:lang w:val="pt-BR"/>
        </w:rPr>
        <w:t>2</w:t>
      </w:r>
      <w:r w:rsidRPr="003D4BBE">
        <w:rPr>
          <w:lang w:val="pt-BR"/>
        </w:rPr>
        <w:t xml:space="preserve">. Microscopia eletrônica de varredura da nanopartícula magnética de ferrita de níquel calcinada </w:t>
      </w:r>
      <w:r w:rsidR="005D33FA" w:rsidRPr="003D4BBE">
        <w:rPr>
          <w:lang w:val="pt-BR"/>
        </w:rPr>
        <w:t>a</w:t>
      </w:r>
      <w:r w:rsidRPr="003D4BBE">
        <w:rPr>
          <w:lang w:val="pt-BR"/>
        </w:rPr>
        <w:t xml:space="preserve"> 800°C e com ampliação de 2000X. </w:t>
      </w:r>
      <w:r w:rsidR="0061571E" w:rsidRPr="00C54E7F">
        <w:rPr>
          <w:lang w:val="pt-BR"/>
        </w:rPr>
        <w:t>A</w:t>
      </w:r>
      <w:r w:rsidR="00A23A1C" w:rsidRPr="00C54E7F">
        <w:rPr>
          <w:lang w:val="pt-BR"/>
        </w:rPr>
        <w:t>-</w:t>
      </w:r>
      <w:r w:rsidR="0061571E" w:rsidRPr="00C54E7F">
        <w:rPr>
          <w:lang w:val="pt-BR"/>
        </w:rPr>
        <w:t xml:space="preserve"> Ferrita sem APTMS</w:t>
      </w:r>
      <w:r w:rsidR="00A23A1C" w:rsidRPr="00C54E7F">
        <w:rPr>
          <w:lang w:val="pt-BR"/>
        </w:rPr>
        <w:t>.</w:t>
      </w:r>
      <w:r w:rsidR="0061571E" w:rsidRPr="00C54E7F">
        <w:rPr>
          <w:lang w:val="pt-BR"/>
        </w:rPr>
        <w:t xml:space="preserve"> B</w:t>
      </w:r>
      <w:r w:rsidR="00A23A1C" w:rsidRPr="00C54E7F">
        <w:rPr>
          <w:lang w:val="pt-BR"/>
        </w:rPr>
        <w:t>- Ferrita com o agente funcionalizante APTMS.</w:t>
      </w:r>
    </w:p>
    <w:p w14:paraId="4AC4CC23" w14:textId="77777777" w:rsidR="00A80591" w:rsidRDefault="00A80591" w:rsidP="003C15D9">
      <w:pPr>
        <w:pStyle w:val="TAMainText"/>
        <w:ind w:firstLine="0"/>
        <w:rPr>
          <w:rFonts w:ascii="Times New Roman" w:hAnsi="Times New Roman"/>
          <w:i/>
          <w:lang w:val="pt-BR"/>
        </w:rPr>
      </w:pPr>
    </w:p>
    <w:p w14:paraId="52202BDF" w14:textId="77777777" w:rsidR="00A80591" w:rsidRDefault="00A80591" w:rsidP="003C15D9">
      <w:pPr>
        <w:pStyle w:val="TAMainText"/>
        <w:ind w:firstLine="0"/>
        <w:rPr>
          <w:rFonts w:ascii="Times New Roman" w:hAnsi="Times New Roman"/>
          <w:i/>
          <w:lang w:val="pt-BR"/>
        </w:rPr>
      </w:pPr>
    </w:p>
    <w:p w14:paraId="5CDC819F" w14:textId="7AD82C15" w:rsidR="003C15D9" w:rsidRDefault="003C15D9" w:rsidP="003C15D9">
      <w:pPr>
        <w:pStyle w:val="TAMainText"/>
        <w:ind w:firstLine="0"/>
        <w:rPr>
          <w:rFonts w:ascii="Times New Roman" w:hAnsi="Times New Roman"/>
          <w:i/>
          <w:lang w:val="pt-BR"/>
        </w:rPr>
      </w:pPr>
      <w:r>
        <w:rPr>
          <w:rFonts w:ascii="Times New Roman" w:hAnsi="Times New Roman"/>
          <w:i/>
          <w:lang w:val="pt-BR"/>
        </w:rPr>
        <w:lastRenderedPageBreak/>
        <w:t xml:space="preserve">Imobilização da lipase B de </w:t>
      </w:r>
      <w:r w:rsidRPr="0078636A">
        <w:rPr>
          <w:rFonts w:ascii="Times New Roman" w:hAnsi="Times New Roman"/>
          <w:i/>
          <w:lang w:val="pt-BR"/>
        </w:rPr>
        <w:t xml:space="preserve">Candida </w:t>
      </w:r>
      <w:r w:rsidR="006B0DEB">
        <w:rPr>
          <w:rFonts w:ascii="Times New Roman" w:hAnsi="Times New Roman"/>
          <w:i/>
          <w:lang w:val="pt-BR"/>
        </w:rPr>
        <w:t>ant</w:t>
      </w:r>
      <w:r w:rsidR="00324360">
        <w:rPr>
          <w:rFonts w:ascii="Times New Roman" w:hAnsi="Times New Roman"/>
          <w:i/>
          <w:lang w:val="pt-BR"/>
        </w:rPr>
        <w:t>a</w:t>
      </w:r>
      <w:r w:rsidR="006B0DEB">
        <w:rPr>
          <w:rFonts w:ascii="Times New Roman" w:hAnsi="Times New Roman"/>
          <w:i/>
          <w:lang w:val="pt-BR"/>
        </w:rPr>
        <w:t xml:space="preserve">rtica </w:t>
      </w:r>
    </w:p>
    <w:p w14:paraId="7792FC0D" w14:textId="359358D6" w:rsidR="003C15D9" w:rsidRPr="00C54E7F" w:rsidRDefault="00897A46" w:rsidP="00A548EE">
      <w:pPr>
        <w:pStyle w:val="TAMainText"/>
        <w:rPr>
          <w:lang w:val="pt-BR"/>
        </w:rPr>
      </w:pPr>
      <w:r w:rsidRPr="00C54E7F">
        <w:rPr>
          <w:lang w:val="pt-BR"/>
        </w:rPr>
        <w:t>O</w:t>
      </w:r>
      <w:r w:rsidR="00271899" w:rsidRPr="00C54E7F">
        <w:rPr>
          <w:lang w:val="pt-BR"/>
        </w:rPr>
        <w:t>s</w:t>
      </w:r>
      <w:r w:rsidRPr="00C54E7F">
        <w:rPr>
          <w:lang w:val="pt-BR"/>
        </w:rPr>
        <w:t xml:space="preserve"> resultado</w:t>
      </w:r>
      <w:r w:rsidR="00271899" w:rsidRPr="00C54E7F">
        <w:rPr>
          <w:lang w:val="pt-BR"/>
        </w:rPr>
        <w:t>s</w:t>
      </w:r>
      <w:r w:rsidRPr="00C54E7F">
        <w:rPr>
          <w:lang w:val="pt-BR"/>
        </w:rPr>
        <w:t xml:space="preserve"> </w:t>
      </w:r>
      <w:r w:rsidR="00271899" w:rsidRPr="00C54E7F">
        <w:rPr>
          <w:lang w:val="pt-BR"/>
        </w:rPr>
        <w:t>da imobilização</w:t>
      </w:r>
      <w:r w:rsidRPr="00C54E7F">
        <w:rPr>
          <w:lang w:val="pt-BR"/>
        </w:rPr>
        <w:t xml:space="preserve"> da CalB </w:t>
      </w:r>
      <w:r w:rsidR="00271899" w:rsidRPr="00C54E7F">
        <w:rPr>
          <w:lang w:val="pt-BR"/>
        </w:rPr>
        <w:t xml:space="preserve">por adsorção e ligação covalente em nanopartícula magnética de ferrita de níquel estão apresentados na Tabela </w:t>
      </w:r>
      <w:r w:rsidR="00142505" w:rsidRPr="00C54E7F">
        <w:rPr>
          <w:lang w:val="pt-BR"/>
        </w:rPr>
        <w:t>2</w:t>
      </w:r>
      <w:r w:rsidR="00682A79" w:rsidRPr="00C54E7F">
        <w:rPr>
          <w:lang w:val="pt-BR"/>
        </w:rPr>
        <w:t>.</w:t>
      </w:r>
    </w:p>
    <w:p w14:paraId="5B473662" w14:textId="77777777" w:rsidR="009054EA" w:rsidRDefault="009054EA" w:rsidP="00A548EE">
      <w:pPr>
        <w:pStyle w:val="TAMainText"/>
        <w:rPr>
          <w:lang w:val="pt-BR"/>
        </w:rPr>
      </w:pPr>
    </w:p>
    <w:p w14:paraId="434E3C9A" w14:textId="0A40A9FE" w:rsidR="007249BC" w:rsidRPr="00C54E7F" w:rsidRDefault="00FF0CCE" w:rsidP="00240E40">
      <w:pPr>
        <w:pStyle w:val="VDTableTitle"/>
        <w:jc w:val="both"/>
        <w:rPr>
          <w:rFonts w:cs="Times"/>
          <w:lang w:val="pt-BR"/>
        </w:rPr>
      </w:pPr>
      <w:r w:rsidRPr="00C54E7F">
        <w:rPr>
          <w:b/>
          <w:lang w:val="pt-BR"/>
        </w:rPr>
        <w:t xml:space="preserve">Tabela </w:t>
      </w:r>
      <w:r w:rsidR="00142505" w:rsidRPr="00C54E7F">
        <w:rPr>
          <w:b/>
          <w:lang w:val="pt-BR"/>
        </w:rPr>
        <w:t>2</w:t>
      </w:r>
      <w:r w:rsidRPr="00C54E7F">
        <w:rPr>
          <w:b/>
          <w:lang w:val="pt-BR"/>
        </w:rPr>
        <w:t>.</w:t>
      </w:r>
      <w:r w:rsidRPr="00C54E7F">
        <w:rPr>
          <w:lang w:val="pt-BR"/>
        </w:rPr>
        <w:t xml:space="preserve"> </w:t>
      </w:r>
      <w:r w:rsidR="00F636CA" w:rsidRPr="00C54E7F">
        <w:rPr>
          <w:lang w:val="pt-BR"/>
        </w:rPr>
        <w:t>Eficiência de imobilização</w:t>
      </w:r>
      <w:r w:rsidR="001750AA" w:rsidRPr="00C54E7F">
        <w:rPr>
          <w:lang w:val="pt-BR"/>
        </w:rPr>
        <w:t xml:space="preserve"> (%)</w:t>
      </w:r>
      <w:r w:rsidR="00F636CA" w:rsidRPr="00C54E7F">
        <w:rPr>
          <w:lang w:val="pt-BR"/>
        </w:rPr>
        <w:t xml:space="preserve"> e teor de proteína adsorvida </w:t>
      </w:r>
      <w:r w:rsidR="001A50E7">
        <w:rPr>
          <w:lang w:val="pt-BR"/>
        </w:rPr>
        <w:t>(mg de proteína/</w:t>
      </w:r>
      <w:r w:rsidR="00B325A4" w:rsidRPr="00C54E7F">
        <w:rPr>
          <w:lang w:val="pt-BR"/>
        </w:rPr>
        <w:t>g de suporte)</w:t>
      </w:r>
      <w:r w:rsidR="008D7C29" w:rsidRPr="00C54E7F">
        <w:rPr>
          <w:lang w:val="pt-BR"/>
        </w:rPr>
        <w:t xml:space="preserve"> após 2 h (CalB-FeNi) e 24 h (</w:t>
      </w:r>
      <w:r w:rsidR="00AD35BB">
        <w:rPr>
          <w:lang w:val="pt-BR"/>
        </w:rPr>
        <w:t>CalB-FeNi-APTMS-GLU</w:t>
      </w:r>
      <w:r w:rsidR="00842A61" w:rsidRPr="00C54E7F">
        <w:rPr>
          <w:lang w:val="pt-BR"/>
        </w:rPr>
        <w:t>) de</w:t>
      </w:r>
      <w:r w:rsidR="008D7C29" w:rsidRPr="00C54E7F">
        <w:rPr>
          <w:lang w:val="pt-BR"/>
        </w:rPr>
        <w:t xml:space="preserve"> imobilização</w:t>
      </w:r>
      <w:r w:rsidR="000B0C15" w:rsidRPr="00C54E7F">
        <w:rPr>
          <w:lang w:val="pt-BR"/>
        </w:rPr>
        <w:t>, em temperatur</w:t>
      </w:r>
      <w:r w:rsidR="00771DAE" w:rsidRPr="00C54E7F">
        <w:rPr>
          <w:lang w:val="pt-BR"/>
        </w:rPr>
        <w:t>a</w:t>
      </w:r>
      <w:r w:rsidR="000B0C15" w:rsidRPr="00C54E7F">
        <w:rPr>
          <w:lang w:val="pt-BR"/>
        </w:rPr>
        <w:t xml:space="preserve"> ambiente</w:t>
      </w:r>
      <w:r w:rsidR="001750AA" w:rsidRPr="00C54E7F">
        <w:rPr>
          <w:lang w:val="pt-BR"/>
        </w:rPr>
        <w:t xml:space="preserve"> (CalB-FeNi)</w:t>
      </w:r>
      <w:r w:rsidR="000B0C15" w:rsidRPr="00C54E7F">
        <w:rPr>
          <w:lang w:val="pt-BR"/>
        </w:rPr>
        <w:t xml:space="preserve"> e à 4°C (</w:t>
      </w:r>
      <w:r w:rsidR="00AD35BB">
        <w:rPr>
          <w:lang w:val="pt-BR"/>
        </w:rPr>
        <w:t>CalB-FeNi-APTMS-GLU</w:t>
      </w:r>
      <w:r w:rsidR="001750AA" w:rsidRPr="00C54E7F">
        <w:rPr>
          <w:lang w:val="pt-BR"/>
        </w:rPr>
        <w:t>)</w:t>
      </w:r>
      <w:r w:rsidR="00B325A4" w:rsidRPr="00C54E7F">
        <w:rPr>
          <w:lang w:val="pt-BR"/>
        </w:rPr>
        <w:t>.</w:t>
      </w:r>
    </w:p>
    <w:tbl>
      <w:tblPr>
        <w:tblStyle w:val="Tabelacomgrade"/>
        <w:tblW w:w="0" w:type="auto"/>
        <w:tblLook w:val="04A0" w:firstRow="1" w:lastRow="0" w:firstColumn="1" w:lastColumn="0" w:noHBand="0" w:noVBand="1"/>
      </w:tblPr>
      <w:tblGrid>
        <w:gridCol w:w="1413"/>
        <w:gridCol w:w="1417"/>
        <w:gridCol w:w="1560"/>
      </w:tblGrid>
      <w:tr w:rsidR="009714E3" w:rsidRPr="00133E4F" w14:paraId="04B27B25" w14:textId="77777777" w:rsidTr="00133E4F">
        <w:tc>
          <w:tcPr>
            <w:tcW w:w="1413" w:type="dxa"/>
          </w:tcPr>
          <w:p w14:paraId="31AB1AE8" w14:textId="478847A0" w:rsidR="009714E3" w:rsidRPr="00133E4F" w:rsidRDefault="0067462F" w:rsidP="00133E4F">
            <w:pPr>
              <w:pStyle w:val="TCTableBody"/>
            </w:pPr>
            <w:r w:rsidRPr="00133E4F">
              <w:t>Enzima imobilizada</w:t>
            </w:r>
          </w:p>
        </w:tc>
        <w:tc>
          <w:tcPr>
            <w:tcW w:w="1417" w:type="dxa"/>
          </w:tcPr>
          <w:p w14:paraId="378FD12A" w14:textId="19BAE335" w:rsidR="009714E3" w:rsidRPr="00133E4F" w:rsidRDefault="009714E3" w:rsidP="00133E4F">
            <w:pPr>
              <w:pStyle w:val="TCTableBody"/>
            </w:pPr>
            <w:r w:rsidRPr="00133E4F">
              <w:t>Eficiência de imobilização %</w:t>
            </w:r>
          </w:p>
        </w:tc>
        <w:tc>
          <w:tcPr>
            <w:tcW w:w="1560" w:type="dxa"/>
          </w:tcPr>
          <w:p w14:paraId="235811E0" w14:textId="36767C35" w:rsidR="009714E3" w:rsidRPr="00133E4F" w:rsidRDefault="009714E3" w:rsidP="00133E4F">
            <w:pPr>
              <w:pStyle w:val="TCTableBody"/>
            </w:pPr>
            <w:r w:rsidRPr="00133E4F">
              <w:t>Proteína adsorvida (mg/g)</w:t>
            </w:r>
          </w:p>
        </w:tc>
      </w:tr>
      <w:tr w:rsidR="009714E3" w:rsidRPr="00133E4F" w14:paraId="7E409DFF" w14:textId="77777777" w:rsidTr="00133E4F">
        <w:tc>
          <w:tcPr>
            <w:tcW w:w="1413" w:type="dxa"/>
          </w:tcPr>
          <w:p w14:paraId="68B828A6" w14:textId="06EE14DD" w:rsidR="009714E3" w:rsidRPr="00133E4F" w:rsidRDefault="009714E3" w:rsidP="00133E4F">
            <w:pPr>
              <w:pStyle w:val="TCTableBody"/>
            </w:pPr>
            <w:r w:rsidRPr="00133E4F">
              <w:t>CalB-FeNi</w:t>
            </w:r>
          </w:p>
        </w:tc>
        <w:tc>
          <w:tcPr>
            <w:tcW w:w="1417" w:type="dxa"/>
          </w:tcPr>
          <w:p w14:paraId="4E2AF9D5" w14:textId="279EE233" w:rsidR="009714E3" w:rsidRPr="00133E4F" w:rsidRDefault="000724AD" w:rsidP="00C54E7F">
            <w:pPr>
              <w:pStyle w:val="TCTableBody"/>
              <w:jc w:val="center"/>
            </w:pPr>
            <w:r w:rsidRPr="00133E4F">
              <w:t>1</w:t>
            </w:r>
            <w:r w:rsidR="0098765D" w:rsidRPr="00133E4F">
              <w:t>6,9</w:t>
            </w:r>
          </w:p>
        </w:tc>
        <w:tc>
          <w:tcPr>
            <w:tcW w:w="1560" w:type="dxa"/>
          </w:tcPr>
          <w:p w14:paraId="61BF2D7A" w14:textId="5B98A803" w:rsidR="009714E3" w:rsidRPr="00133E4F" w:rsidRDefault="00302605" w:rsidP="00C54E7F">
            <w:pPr>
              <w:pStyle w:val="TCTableBody"/>
              <w:jc w:val="center"/>
            </w:pPr>
            <w:r w:rsidRPr="00133E4F">
              <w:t>1,7</w:t>
            </w:r>
          </w:p>
        </w:tc>
      </w:tr>
      <w:tr w:rsidR="009714E3" w:rsidRPr="00133E4F" w14:paraId="1A133990" w14:textId="77777777" w:rsidTr="00133E4F">
        <w:tc>
          <w:tcPr>
            <w:tcW w:w="1413" w:type="dxa"/>
          </w:tcPr>
          <w:p w14:paraId="04D7F3D2" w14:textId="10EE6741" w:rsidR="009714E3" w:rsidRPr="00133E4F" w:rsidRDefault="00AD35BB" w:rsidP="00133E4F">
            <w:pPr>
              <w:pStyle w:val="TCTableBody"/>
            </w:pPr>
            <w:r>
              <w:t>CalB-FeNi-APTMS-GLU</w:t>
            </w:r>
          </w:p>
        </w:tc>
        <w:tc>
          <w:tcPr>
            <w:tcW w:w="1417" w:type="dxa"/>
          </w:tcPr>
          <w:p w14:paraId="0FFA496F" w14:textId="102BD98F" w:rsidR="009714E3" w:rsidRPr="00133E4F" w:rsidRDefault="000724AD" w:rsidP="00C54E7F">
            <w:pPr>
              <w:pStyle w:val="TCTableBody"/>
              <w:jc w:val="center"/>
            </w:pPr>
            <w:r w:rsidRPr="00133E4F">
              <w:t>58</w:t>
            </w:r>
            <w:r w:rsidR="00663202" w:rsidRPr="00133E4F">
              <w:t>,3</w:t>
            </w:r>
          </w:p>
        </w:tc>
        <w:tc>
          <w:tcPr>
            <w:tcW w:w="1560" w:type="dxa"/>
          </w:tcPr>
          <w:p w14:paraId="0FDFDC4D" w14:textId="48DAE15D" w:rsidR="009714E3" w:rsidRPr="00133E4F" w:rsidRDefault="00A6190F" w:rsidP="00C54E7F">
            <w:pPr>
              <w:pStyle w:val="TCTableBody"/>
              <w:jc w:val="center"/>
            </w:pPr>
            <w:r w:rsidRPr="00133E4F">
              <w:t>5,8</w:t>
            </w:r>
          </w:p>
        </w:tc>
      </w:tr>
    </w:tbl>
    <w:p w14:paraId="2FB8A642" w14:textId="77777777" w:rsidR="00B55A5F" w:rsidRDefault="00B55A5F" w:rsidP="00A548EE">
      <w:pPr>
        <w:pStyle w:val="TAMainText"/>
        <w:rPr>
          <w:lang w:val="pt-BR"/>
        </w:rPr>
      </w:pPr>
    </w:p>
    <w:p w14:paraId="2E13CF32" w14:textId="4C5977E7" w:rsidR="00C60D33" w:rsidRPr="00C54E7F" w:rsidRDefault="00F25D18" w:rsidP="00A548EE">
      <w:pPr>
        <w:pStyle w:val="TAMainText"/>
        <w:rPr>
          <w:lang w:val="pt-BR"/>
        </w:rPr>
      </w:pPr>
      <w:r w:rsidRPr="003D4BBE">
        <w:rPr>
          <w:lang w:val="pt-BR"/>
        </w:rPr>
        <w:t xml:space="preserve">Observando as eficiências de imobilização </w:t>
      </w:r>
      <w:r w:rsidR="006F083A" w:rsidRPr="003D4BBE">
        <w:rPr>
          <w:lang w:val="pt-BR"/>
        </w:rPr>
        <w:t>d</w:t>
      </w:r>
      <w:r w:rsidR="000B65B6" w:rsidRPr="003D4BBE">
        <w:rPr>
          <w:lang w:val="pt-BR"/>
        </w:rPr>
        <w:t xml:space="preserve">os derivados imobilizados </w:t>
      </w:r>
      <w:r w:rsidR="006F083A" w:rsidRPr="003D4BBE">
        <w:rPr>
          <w:lang w:val="pt-BR"/>
        </w:rPr>
        <w:t>obtidos</w:t>
      </w:r>
      <w:r w:rsidR="000B65B6" w:rsidRPr="003D4BBE">
        <w:rPr>
          <w:lang w:val="pt-BR"/>
        </w:rPr>
        <w:t xml:space="preserve">, </w:t>
      </w:r>
      <w:r w:rsidR="00AB26DF">
        <w:rPr>
          <w:lang w:val="pt-BR"/>
        </w:rPr>
        <w:t>verifica-se</w:t>
      </w:r>
      <w:r w:rsidR="004F4172" w:rsidRPr="003D4BBE">
        <w:rPr>
          <w:lang w:val="pt-BR"/>
        </w:rPr>
        <w:t xml:space="preserve"> que a</w:t>
      </w:r>
      <w:r w:rsidR="00AB26DF">
        <w:rPr>
          <w:lang w:val="pt-BR"/>
        </w:rPr>
        <w:t xml:space="preserve"> funcionalização </w:t>
      </w:r>
      <w:r w:rsidR="00DD7812">
        <w:rPr>
          <w:lang w:val="pt-BR"/>
        </w:rPr>
        <w:t xml:space="preserve">da </w:t>
      </w:r>
      <w:r w:rsidR="00DD7812" w:rsidRPr="003D4BBE">
        <w:rPr>
          <w:lang w:val="pt-BR"/>
        </w:rPr>
        <w:t>nanopartícula</w:t>
      </w:r>
      <w:r w:rsidR="00AF36F0" w:rsidRPr="003D4BBE">
        <w:rPr>
          <w:lang w:val="pt-BR"/>
        </w:rPr>
        <w:t xml:space="preserve"> magn</w:t>
      </w:r>
      <w:r w:rsidR="006F083A" w:rsidRPr="003D4BBE">
        <w:rPr>
          <w:lang w:val="pt-BR"/>
        </w:rPr>
        <w:t>é</w:t>
      </w:r>
      <w:r w:rsidR="00AF36F0" w:rsidRPr="003D4BBE">
        <w:rPr>
          <w:lang w:val="pt-BR"/>
        </w:rPr>
        <w:t>tica de ferrit</w:t>
      </w:r>
      <w:r w:rsidR="006F083A" w:rsidRPr="003D4BBE">
        <w:rPr>
          <w:lang w:val="pt-BR"/>
        </w:rPr>
        <w:t>a</w:t>
      </w:r>
      <w:r w:rsidR="00AF36F0" w:rsidRPr="003D4BBE">
        <w:rPr>
          <w:lang w:val="pt-BR"/>
        </w:rPr>
        <w:t xml:space="preserve"> de níquel </w:t>
      </w:r>
      <w:r w:rsidR="00AB26DF">
        <w:rPr>
          <w:lang w:val="pt-BR"/>
        </w:rPr>
        <w:t xml:space="preserve">permitiu uma maior fixação </w:t>
      </w:r>
      <w:r w:rsidR="004F4172" w:rsidRPr="003D4BBE">
        <w:rPr>
          <w:lang w:val="pt-BR"/>
        </w:rPr>
        <w:t>da CalB</w:t>
      </w:r>
      <w:r w:rsidR="00A82C8B" w:rsidRPr="003D4BBE">
        <w:rPr>
          <w:lang w:val="pt-BR"/>
        </w:rPr>
        <w:t xml:space="preserve">. </w:t>
      </w:r>
      <w:r w:rsidR="00FE7952" w:rsidRPr="003D4BBE">
        <w:rPr>
          <w:lang w:val="pt-BR"/>
        </w:rPr>
        <w:t xml:space="preserve">Comparando a </w:t>
      </w:r>
      <w:r w:rsidR="0009643B" w:rsidRPr="003D4BBE">
        <w:rPr>
          <w:lang w:val="pt-BR"/>
        </w:rPr>
        <w:t>imobilização nos</w:t>
      </w:r>
      <w:r w:rsidR="006B7291" w:rsidRPr="003D4BBE">
        <w:rPr>
          <w:lang w:val="pt-BR"/>
        </w:rPr>
        <w:t xml:space="preserve"> dois suportes, a</w:t>
      </w:r>
      <w:r w:rsidR="00AC15BD" w:rsidRPr="003D4BBE">
        <w:rPr>
          <w:lang w:val="pt-BR"/>
        </w:rPr>
        <w:t xml:space="preserve"> modificação da ferrita com APTMS e funcionalização com G</w:t>
      </w:r>
      <w:r w:rsidR="005A13E4" w:rsidRPr="003D4BBE">
        <w:rPr>
          <w:lang w:val="pt-BR"/>
        </w:rPr>
        <w:t>LU</w:t>
      </w:r>
      <w:r w:rsidR="0009643B" w:rsidRPr="003D4BBE">
        <w:rPr>
          <w:lang w:val="pt-BR"/>
        </w:rPr>
        <w:t xml:space="preserve"> </w:t>
      </w:r>
      <w:r w:rsidR="006B7291" w:rsidRPr="003D4BBE">
        <w:rPr>
          <w:lang w:val="pt-BR"/>
        </w:rPr>
        <w:t xml:space="preserve">levou a um aumento de </w:t>
      </w:r>
      <w:r w:rsidR="00880C23" w:rsidRPr="003D4BBE">
        <w:rPr>
          <w:lang w:val="pt-BR"/>
        </w:rPr>
        <w:t>3,</w:t>
      </w:r>
      <w:r w:rsidR="00A328DC">
        <w:rPr>
          <w:lang w:val="pt-BR"/>
        </w:rPr>
        <w:t>4</w:t>
      </w:r>
      <w:r w:rsidR="00880C23" w:rsidRPr="003D4BBE">
        <w:rPr>
          <w:lang w:val="pt-BR"/>
        </w:rPr>
        <w:t xml:space="preserve"> vezes </w:t>
      </w:r>
      <w:r w:rsidR="00BE7A5E" w:rsidRPr="003D4BBE">
        <w:rPr>
          <w:lang w:val="pt-BR"/>
        </w:rPr>
        <w:t>n</w:t>
      </w:r>
      <w:r w:rsidR="00182BEF" w:rsidRPr="003D4BBE">
        <w:rPr>
          <w:lang w:val="pt-BR"/>
        </w:rPr>
        <w:t>a eficiência do processo</w:t>
      </w:r>
      <w:r w:rsidR="008452ED" w:rsidRPr="003D4BBE">
        <w:rPr>
          <w:lang w:val="pt-BR"/>
        </w:rPr>
        <w:t xml:space="preserve"> e </w:t>
      </w:r>
      <w:r w:rsidR="006D6086" w:rsidRPr="003D4BBE">
        <w:rPr>
          <w:lang w:val="pt-BR"/>
        </w:rPr>
        <w:t>n</w:t>
      </w:r>
      <w:r w:rsidR="008452ED" w:rsidRPr="003D4BBE">
        <w:rPr>
          <w:lang w:val="pt-BR"/>
        </w:rPr>
        <w:t>a quantidade de enzima adsorvida.</w:t>
      </w:r>
      <w:r w:rsidR="00361AEC" w:rsidRPr="003D4BBE">
        <w:rPr>
          <w:lang w:val="pt-BR"/>
        </w:rPr>
        <w:t xml:space="preserve"> </w:t>
      </w:r>
      <w:r w:rsidR="000C15AF" w:rsidRPr="00C54E7F">
        <w:rPr>
          <w:lang w:val="pt-BR"/>
        </w:rPr>
        <w:t xml:space="preserve">A </w:t>
      </w:r>
      <w:r w:rsidR="00AF71B4" w:rsidRPr="00C54E7F">
        <w:rPr>
          <w:lang w:val="pt-BR"/>
        </w:rPr>
        <w:t xml:space="preserve">ativação </w:t>
      </w:r>
      <w:r w:rsidR="00AB61A1" w:rsidRPr="00C54E7F">
        <w:rPr>
          <w:lang w:val="pt-BR"/>
        </w:rPr>
        <w:t>do suporte com</w:t>
      </w:r>
      <w:r w:rsidR="000C15AF" w:rsidRPr="00C54E7F">
        <w:rPr>
          <w:lang w:val="pt-BR"/>
        </w:rPr>
        <w:t xml:space="preserve"> glutaraldeído </w:t>
      </w:r>
      <w:r w:rsidR="008376DB" w:rsidRPr="00C54E7F">
        <w:rPr>
          <w:lang w:val="pt-BR"/>
        </w:rPr>
        <w:t xml:space="preserve">permite a </w:t>
      </w:r>
      <w:r w:rsidR="00AB26DF">
        <w:rPr>
          <w:lang w:val="pt-BR"/>
        </w:rPr>
        <w:t>interação dos</w:t>
      </w:r>
      <w:r w:rsidR="008376DB" w:rsidRPr="00C54E7F">
        <w:rPr>
          <w:lang w:val="pt-BR"/>
        </w:rPr>
        <w:t xml:space="preserve"> grupos hidroxilas presentes na superfície de nanopartículas magnéticas</w:t>
      </w:r>
      <w:r w:rsidR="00784E1D" w:rsidRPr="00C54E7F">
        <w:rPr>
          <w:lang w:val="pt-BR"/>
        </w:rPr>
        <w:t xml:space="preserve">, favorecendo </w:t>
      </w:r>
      <w:r w:rsidR="0090531B" w:rsidRPr="00C54E7F">
        <w:rPr>
          <w:lang w:val="pt-BR"/>
        </w:rPr>
        <w:t>as ligações com a enzima</w:t>
      </w:r>
      <w:r w:rsidR="00631512" w:rsidRPr="00C54E7F">
        <w:rPr>
          <w:lang w:val="pt-BR"/>
        </w:rPr>
        <w:t xml:space="preserve"> </w:t>
      </w:r>
      <w:sdt>
        <w:sdtPr>
          <w:rPr>
            <w:color w:val="000000"/>
          </w:rPr>
          <w:tag w:val="MENDELEY_CITATION_v3_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"/>
          <w:id w:val="-352032859"/>
          <w:placeholder>
            <w:docPart w:val="DefaultPlaceholder_-1854013440"/>
          </w:placeholder>
        </w:sdtPr>
        <w:sdtContent>
          <w:r w:rsidR="00891838" w:rsidRPr="00C54E7F">
            <w:rPr>
              <w:iCs/>
              <w:color w:val="000000"/>
              <w:lang w:val="pt-BR"/>
            </w:rPr>
            <w:t>(13)</w:t>
          </w:r>
        </w:sdtContent>
      </w:sdt>
      <w:r w:rsidR="0090531B" w:rsidRPr="00C54E7F">
        <w:rPr>
          <w:lang w:val="pt-BR"/>
        </w:rPr>
        <w:t>.</w:t>
      </w:r>
      <w:r w:rsidR="006B6D75" w:rsidRPr="00C54E7F">
        <w:rPr>
          <w:lang w:val="pt-BR"/>
        </w:rPr>
        <w:t xml:space="preserve"> </w:t>
      </w:r>
    </w:p>
    <w:p w14:paraId="35826FCB" w14:textId="51001911" w:rsidR="00C60D33" w:rsidRPr="00C54E7F" w:rsidRDefault="00C60D33" w:rsidP="00A548EE">
      <w:pPr>
        <w:pStyle w:val="TAMainText"/>
        <w:rPr>
          <w:lang w:val="pt-BR"/>
        </w:rPr>
      </w:pPr>
      <w:r w:rsidRPr="003D4BBE">
        <w:rPr>
          <w:lang w:val="pt-BR"/>
        </w:rPr>
        <w:t xml:space="preserve">Monteiro e colaboradores </w:t>
      </w:r>
      <w:sdt>
        <w:sdtPr>
          <w:rPr>
            <w:color w:val="000000"/>
          </w:rPr>
          <w:tag w:val="MENDELEY_CITATION_v3_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"/>
          <w:id w:val="-2021997823"/>
          <w:placeholder>
            <w:docPart w:val="DefaultPlaceholder_-1854013440"/>
          </w:placeholder>
        </w:sdtPr>
        <w:sdtContent>
          <w:r w:rsidR="00891838" w:rsidRPr="003D4BBE">
            <w:rPr>
              <w:iCs/>
              <w:color w:val="000000"/>
              <w:lang w:val="pt-BR"/>
            </w:rPr>
            <w:t>(14)</w:t>
          </w:r>
        </w:sdtContent>
      </w:sdt>
      <w:r w:rsidRPr="003D4BBE">
        <w:rPr>
          <w:lang w:val="pt-BR"/>
        </w:rPr>
        <w:t xml:space="preserve"> </w:t>
      </w:r>
      <w:r w:rsidR="00E265DB" w:rsidRPr="003D4BBE">
        <w:rPr>
          <w:lang w:val="pt-BR"/>
        </w:rPr>
        <w:t>estudaram a imobilização das</w:t>
      </w:r>
      <w:r w:rsidR="00BA7AAA" w:rsidRPr="003D4BBE">
        <w:rPr>
          <w:lang w:val="pt-BR"/>
        </w:rPr>
        <w:t xml:space="preserve"> lipase</w:t>
      </w:r>
      <w:r w:rsidR="00E265DB" w:rsidRPr="003D4BBE">
        <w:rPr>
          <w:lang w:val="pt-BR"/>
        </w:rPr>
        <w:t>s</w:t>
      </w:r>
      <w:r w:rsidR="00BA7AAA" w:rsidRPr="003D4BBE">
        <w:rPr>
          <w:lang w:val="pt-BR"/>
        </w:rPr>
        <w:t xml:space="preserve"> A (CalA) e B (CalB)</w:t>
      </w:r>
      <w:r w:rsidR="00BD3122" w:rsidRPr="003D4BBE">
        <w:rPr>
          <w:lang w:val="pt-BR"/>
        </w:rPr>
        <w:t xml:space="preserve"> de </w:t>
      </w:r>
      <w:r w:rsidR="00BD3122" w:rsidRPr="003D4BBE">
        <w:rPr>
          <w:i/>
          <w:iCs/>
          <w:lang w:val="pt-BR"/>
        </w:rPr>
        <w:t>Candida antartica</w:t>
      </w:r>
      <w:r w:rsidR="00BD3122" w:rsidRPr="003D4BBE">
        <w:rPr>
          <w:lang w:val="pt-BR"/>
        </w:rPr>
        <w:t xml:space="preserve"> em nanopartículas magnéticas funcionalizadas com APT</w:t>
      </w:r>
      <w:r w:rsidR="00E265DB" w:rsidRPr="003D4BBE">
        <w:rPr>
          <w:lang w:val="pt-BR"/>
        </w:rPr>
        <w:t xml:space="preserve">MS e ativadas com glutaraldeído. </w:t>
      </w:r>
      <w:r w:rsidR="00637D07" w:rsidRPr="003D4BBE">
        <w:rPr>
          <w:lang w:val="pt-BR"/>
        </w:rPr>
        <w:t xml:space="preserve">A eficiência de imobilização </w:t>
      </w:r>
      <w:r w:rsidR="00903CFB" w:rsidRPr="003D4BBE">
        <w:rPr>
          <w:lang w:val="pt-BR"/>
        </w:rPr>
        <w:t xml:space="preserve">obtida foi de 100% e </w:t>
      </w:r>
      <w:r w:rsidR="0060004B" w:rsidRPr="003D4BBE">
        <w:rPr>
          <w:lang w:val="pt-BR"/>
        </w:rPr>
        <w:t>57,6% para a CalA e CalB</w:t>
      </w:r>
      <w:r w:rsidR="00A328DC">
        <w:rPr>
          <w:lang w:val="pt-BR"/>
        </w:rPr>
        <w:t>,</w:t>
      </w:r>
      <w:r w:rsidR="0060004B" w:rsidRPr="003D4BBE">
        <w:rPr>
          <w:lang w:val="pt-BR"/>
        </w:rPr>
        <w:t xml:space="preserve"> respectivamente. </w:t>
      </w:r>
      <w:r w:rsidR="0060004B" w:rsidRPr="00C54E7F">
        <w:rPr>
          <w:lang w:val="pt-BR"/>
        </w:rPr>
        <w:t>Na ausência do glutaraldeído</w:t>
      </w:r>
      <w:r w:rsidR="00A328DC">
        <w:rPr>
          <w:lang w:val="pt-BR"/>
        </w:rPr>
        <w:t>,</w:t>
      </w:r>
      <w:r w:rsidR="0060004B" w:rsidRPr="00C54E7F">
        <w:rPr>
          <w:lang w:val="pt-BR"/>
        </w:rPr>
        <w:t xml:space="preserve"> </w:t>
      </w:r>
      <w:r w:rsidR="00D20250" w:rsidRPr="00C54E7F">
        <w:rPr>
          <w:lang w:val="pt-BR"/>
        </w:rPr>
        <w:t xml:space="preserve">uma menor quantidade de enzima foi adsorvida ao suporte, resultando em </w:t>
      </w:r>
      <w:r w:rsidR="001E138C" w:rsidRPr="00C54E7F">
        <w:rPr>
          <w:lang w:val="pt-BR"/>
        </w:rPr>
        <w:t xml:space="preserve">eficiências de </w:t>
      </w:r>
      <w:r w:rsidR="00DE27AA" w:rsidRPr="00C54E7F">
        <w:rPr>
          <w:lang w:val="pt-BR"/>
        </w:rPr>
        <w:t xml:space="preserve">80% </w:t>
      </w:r>
      <w:r w:rsidR="00DE041E" w:rsidRPr="00C54E7F">
        <w:rPr>
          <w:lang w:val="pt-BR"/>
        </w:rPr>
        <w:t xml:space="preserve">(CalA) </w:t>
      </w:r>
      <w:r w:rsidR="00DE27AA" w:rsidRPr="00C54E7F">
        <w:rPr>
          <w:lang w:val="pt-BR"/>
        </w:rPr>
        <w:t xml:space="preserve">e </w:t>
      </w:r>
      <w:r w:rsidR="00DE041E" w:rsidRPr="00C54E7F">
        <w:rPr>
          <w:lang w:val="pt-BR"/>
        </w:rPr>
        <w:t>38,2% (CalB)</w:t>
      </w:r>
      <w:r w:rsidR="00C80423" w:rsidRPr="00C54E7F">
        <w:rPr>
          <w:lang w:val="pt-BR"/>
        </w:rPr>
        <w:t>.</w:t>
      </w:r>
    </w:p>
    <w:p w14:paraId="38D90946" w14:textId="43CD8583" w:rsidR="00A95699" w:rsidRPr="00C54E7F" w:rsidRDefault="00981595" w:rsidP="00A548EE">
      <w:pPr>
        <w:pStyle w:val="TAMainText"/>
        <w:rPr>
          <w:lang w:val="pt-BR"/>
        </w:rPr>
      </w:pPr>
      <w:r>
        <w:rPr>
          <w:noProof/>
          <w:lang w:val="pt-BR"/>
        </w:rPr>
        <w:drawing>
          <wp:anchor distT="0" distB="0" distL="114300" distR="114300" simplePos="0" relativeHeight="251661313" behindDoc="0" locked="0" layoutInCell="1" allowOverlap="1" wp14:anchorId="18EB7156" wp14:editId="0BB0BC10">
            <wp:simplePos x="0" y="0"/>
            <wp:positionH relativeFrom="column">
              <wp:posOffset>3925570</wp:posOffset>
            </wp:positionH>
            <wp:positionV relativeFrom="paragraph">
              <wp:posOffset>21590</wp:posOffset>
            </wp:positionV>
            <wp:extent cx="2247031" cy="1688400"/>
            <wp:effectExtent l="0" t="0" r="1270" b="7620"/>
            <wp:wrapTopAndBottom/>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rotWithShape="1">
                    <a:blip r:embed="rId11" cstate="print">
                      <a:extLst>
                        <a:ext uri="{28A0092B-C50C-407E-A947-70E740481C1C}">
                          <a14:useLocalDpi xmlns:a14="http://schemas.microsoft.com/office/drawing/2010/main" val="0"/>
                        </a:ext>
                      </a:extLst>
                    </a:blip>
                    <a:srcRect l="7323" t="7177" r="11684" b="13325"/>
                    <a:stretch/>
                  </pic:blipFill>
                  <pic:spPr bwMode="auto">
                    <a:xfrm>
                      <a:off x="0" y="0"/>
                      <a:ext cx="2247031" cy="168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BB1D7" w14:textId="45CB540A" w:rsidR="00923967" w:rsidRDefault="00923967" w:rsidP="00A548EE">
      <w:pPr>
        <w:pStyle w:val="TAMainText"/>
        <w:rPr>
          <w:i/>
          <w:lang w:val="pt-BR"/>
        </w:rPr>
      </w:pPr>
      <w:r>
        <w:rPr>
          <w:i/>
          <w:lang w:val="pt-BR"/>
        </w:rPr>
        <w:t xml:space="preserve">Hidrólise enzimática </w:t>
      </w:r>
    </w:p>
    <w:p w14:paraId="133157A1" w14:textId="0E125A72" w:rsidR="00923967" w:rsidRPr="003D4BBE" w:rsidRDefault="00923967" w:rsidP="00A548EE">
      <w:pPr>
        <w:pStyle w:val="TAMainText"/>
        <w:rPr>
          <w:rFonts w:cs="Times"/>
          <w:lang w:val="pt-BR"/>
        </w:rPr>
      </w:pPr>
      <w:r w:rsidRPr="003D4BBE">
        <w:rPr>
          <w:rFonts w:cs="Times"/>
          <w:lang w:val="pt-BR"/>
        </w:rPr>
        <w:t>A atividade hidrolítica</w:t>
      </w:r>
      <w:r w:rsidR="00A328DC">
        <w:rPr>
          <w:rFonts w:cs="Times"/>
          <w:lang w:val="pt-BR"/>
        </w:rPr>
        <w:t>,</w:t>
      </w:r>
      <w:r w:rsidRPr="003D4BBE">
        <w:rPr>
          <w:rFonts w:cs="Times"/>
          <w:lang w:val="pt-BR"/>
        </w:rPr>
        <w:t xml:space="preserve"> usando óleo de oliva como substrato</w:t>
      </w:r>
      <w:r w:rsidR="00A328DC">
        <w:rPr>
          <w:rFonts w:cs="Times"/>
          <w:lang w:val="pt-BR"/>
        </w:rPr>
        <w:t>,</w:t>
      </w:r>
      <w:r w:rsidRPr="003D4BBE">
        <w:rPr>
          <w:rFonts w:cs="Times"/>
          <w:lang w:val="pt-BR"/>
        </w:rPr>
        <w:t xml:space="preserve"> foi </w:t>
      </w:r>
      <w:r w:rsidR="00AB26DF">
        <w:rPr>
          <w:rFonts w:cs="Times"/>
          <w:lang w:val="pt-BR"/>
        </w:rPr>
        <w:t>det</w:t>
      </w:r>
      <w:r w:rsidR="00EF11CD">
        <w:rPr>
          <w:rFonts w:cs="Times"/>
          <w:lang w:val="pt-BR"/>
        </w:rPr>
        <w:t>e</w:t>
      </w:r>
      <w:r w:rsidR="00AB26DF">
        <w:rPr>
          <w:rFonts w:cs="Times"/>
          <w:lang w:val="pt-BR"/>
        </w:rPr>
        <w:t>rminada</w:t>
      </w:r>
      <w:r w:rsidR="00AB26DF" w:rsidRPr="003D4BBE">
        <w:rPr>
          <w:rFonts w:cs="Times"/>
          <w:lang w:val="pt-BR"/>
        </w:rPr>
        <w:t xml:space="preserve"> </w:t>
      </w:r>
      <w:r w:rsidRPr="003D4BBE">
        <w:rPr>
          <w:rFonts w:cs="Times"/>
          <w:lang w:val="pt-BR"/>
        </w:rPr>
        <w:t xml:space="preserve">para os derivados imobilizados obtidos (CalB-FeNi e </w:t>
      </w:r>
      <w:r w:rsidR="00AD35BB">
        <w:rPr>
          <w:rFonts w:cs="Times"/>
          <w:lang w:val="pt-BR"/>
        </w:rPr>
        <w:t>CalB-FeNi-APTMS-GLU</w:t>
      </w:r>
      <w:r w:rsidRPr="003D4BBE">
        <w:rPr>
          <w:rFonts w:cs="Times"/>
          <w:lang w:val="pt-BR"/>
        </w:rPr>
        <w:t>), para a CalB livre e para a CalB imobilizada comercial (</w:t>
      </w:r>
      <w:r w:rsidR="00B06A52" w:rsidRPr="003D4BBE">
        <w:rPr>
          <w:rFonts w:cs="Times"/>
          <w:lang w:val="pt-BR"/>
        </w:rPr>
        <w:t>Novozym</w:t>
      </w:r>
      <w:r w:rsidRPr="003D4BBE">
        <w:rPr>
          <w:rFonts w:cs="Times"/>
          <w:lang w:val="pt-BR"/>
        </w:rPr>
        <w:t xml:space="preserve"> 435)</w:t>
      </w:r>
      <w:r w:rsidR="008D0A28" w:rsidRPr="003D4BBE">
        <w:rPr>
          <w:rFonts w:cs="Times"/>
          <w:lang w:val="pt-BR"/>
        </w:rPr>
        <w:t xml:space="preserve"> (Tabela </w:t>
      </w:r>
      <w:r w:rsidR="00B06A52" w:rsidRPr="003D4BBE">
        <w:rPr>
          <w:rFonts w:cs="Times"/>
          <w:lang w:val="pt-BR"/>
        </w:rPr>
        <w:t>3</w:t>
      </w:r>
      <w:r w:rsidR="008D0A28" w:rsidRPr="003D4BBE">
        <w:rPr>
          <w:rFonts w:cs="Times"/>
          <w:lang w:val="pt-BR"/>
        </w:rPr>
        <w:t>)</w:t>
      </w:r>
      <w:r w:rsidRPr="003D4BBE">
        <w:rPr>
          <w:rFonts w:cs="Times"/>
          <w:lang w:val="pt-BR"/>
        </w:rPr>
        <w:t xml:space="preserve">. </w:t>
      </w:r>
    </w:p>
    <w:p w14:paraId="3C88EFF3" w14:textId="3DE6F8E6" w:rsidR="00923967" w:rsidRDefault="006E271D" w:rsidP="00A548EE">
      <w:pPr>
        <w:pStyle w:val="TAMainText"/>
        <w:rPr>
          <w:rFonts w:cs="Times"/>
          <w:lang w:val="pt-BR"/>
        </w:rPr>
      </w:pPr>
      <w:r w:rsidRPr="003D4BBE">
        <w:rPr>
          <w:bCs/>
          <w:lang w:val="pt-BR"/>
        </w:rPr>
        <w:t>Analisando a atividade hidrolítica por grama de suporte</w:t>
      </w:r>
      <w:r w:rsidR="00AB26DF">
        <w:rPr>
          <w:bCs/>
          <w:lang w:val="pt-BR"/>
        </w:rPr>
        <w:t>,</w:t>
      </w:r>
      <w:r w:rsidRPr="003D4BBE">
        <w:rPr>
          <w:bCs/>
          <w:lang w:val="pt-BR"/>
        </w:rPr>
        <w:t xml:space="preserve"> </w:t>
      </w:r>
      <w:r w:rsidR="00F15A56" w:rsidRPr="003D4BBE">
        <w:rPr>
          <w:rFonts w:cs="Times"/>
          <w:lang w:val="pt-BR"/>
        </w:rPr>
        <w:t>observa-se</w:t>
      </w:r>
      <w:r w:rsidR="00A975D0" w:rsidRPr="003D4BBE">
        <w:rPr>
          <w:rFonts w:cs="Times"/>
          <w:lang w:val="pt-BR"/>
        </w:rPr>
        <w:t xml:space="preserve"> que apesar da quantidade de enzima</w:t>
      </w:r>
      <w:r w:rsidR="000802B0" w:rsidRPr="003D4BBE">
        <w:rPr>
          <w:rFonts w:cs="Times"/>
          <w:lang w:val="pt-BR"/>
        </w:rPr>
        <w:t xml:space="preserve"> </w:t>
      </w:r>
      <w:r w:rsidR="00AC6598" w:rsidRPr="003D4BBE">
        <w:rPr>
          <w:rFonts w:cs="Times"/>
          <w:lang w:val="pt-BR"/>
        </w:rPr>
        <w:t xml:space="preserve">presente no derivado </w:t>
      </w:r>
      <w:r w:rsidR="00BF0A4D" w:rsidRPr="003D4BBE">
        <w:rPr>
          <w:rFonts w:cs="Times"/>
          <w:lang w:val="pt-BR"/>
        </w:rPr>
        <w:t>i</w:t>
      </w:r>
      <w:r w:rsidR="000802B0" w:rsidRPr="003D4BBE">
        <w:rPr>
          <w:rFonts w:cs="Times"/>
          <w:lang w:val="pt-BR"/>
        </w:rPr>
        <w:t>mobilizad</w:t>
      </w:r>
      <w:r w:rsidR="004D2D2C" w:rsidRPr="003D4BBE">
        <w:rPr>
          <w:rFonts w:cs="Times"/>
          <w:lang w:val="pt-BR"/>
        </w:rPr>
        <w:t>o</w:t>
      </w:r>
      <w:r w:rsidR="000802B0" w:rsidRPr="003D4BBE">
        <w:rPr>
          <w:rFonts w:cs="Times"/>
          <w:lang w:val="pt-BR"/>
        </w:rPr>
        <w:t xml:space="preserve"> </w:t>
      </w:r>
      <w:r w:rsidR="00AB26DF" w:rsidRPr="003D4BBE">
        <w:rPr>
          <w:rFonts w:cs="Times"/>
          <w:lang w:val="pt-BR"/>
        </w:rPr>
        <w:t xml:space="preserve">CalB-FeNi </w:t>
      </w:r>
      <w:r w:rsidR="004D2D2C" w:rsidRPr="003D4BBE">
        <w:rPr>
          <w:rFonts w:cs="Times"/>
          <w:lang w:val="pt-BR"/>
        </w:rPr>
        <w:t>ter sido menor</w:t>
      </w:r>
      <w:r w:rsidR="00E33073" w:rsidRPr="003D4BBE">
        <w:rPr>
          <w:rFonts w:cs="Times"/>
          <w:lang w:val="pt-BR"/>
        </w:rPr>
        <w:t>, a atividade apresentada por este foi 2,9 vezes maior comparada àquela obtida com o derivado</w:t>
      </w:r>
      <w:r w:rsidR="009839C2" w:rsidRPr="003D4BBE">
        <w:rPr>
          <w:rFonts w:cs="Times"/>
          <w:lang w:val="pt-BR"/>
        </w:rPr>
        <w:t xml:space="preserve"> funcionalizado com APTMS e GLU</w:t>
      </w:r>
      <w:r w:rsidR="00AB26DF">
        <w:rPr>
          <w:rFonts w:cs="Times"/>
          <w:lang w:val="pt-BR"/>
        </w:rPr>
        <w:t xml:space="preserve"> (</w:t>
      </w:r>
      <w:r w:rsidR="00AD35BB">
        <w:rPr>
          <w:rFonts w:cs="Times"/>
          <w:lang w:val="pt-BR"/>
        </w:rPr>
        <w:t>CalB-FeNi-APTMS-GLU</w:t>
      </w:r>
      <w:r w:rsidR="00AB26DF">
        <w:rPr>
          <w:rFonts w:cs="Times"/>
          <w:lang w:val="pt-BR"/>
        </w:rPr>
        <w:t>)</w:t>
      </w:r>
      <w:r w:rsidR="009839C2" w:rsidRPr="003D4BBE">
        <w:rPr>
          <w:rFonts w:cs="Times"/>
          <w:lang w:val="pt-BR"/>
        </w:rPr>
        <w:t xml:space="preserve">. </w:t>
      </w:r>
    </w:p>
    <w:p w14:paraId="786ED69F" w14:textId="4F88864E" w:rsidR="00AB26DF" w:rsidRPr="00AB26DF" w:rsidRDefault="00AB26DF" w:rsidP="00AB26DF">
      <w:pPr>
        <w:pStyle w:val="TAMainText"/>
        <w:rPr>
          <w:lang w:val="pt-BR"/>
        </w:rPr>
      </w:pPr>
      <w:r w:rsidRPr="003C69E8">
        <w:rPr>
          <w:lang w:val="pt-BR"/>
        </w:rPr>
        <w:t>Comparando a atividade da CalB-FeNi e da Novozym 435, a diferença entre elas foi de 3,4 vezes, sendo que era esperado uma diferença maior visto que a eficiência de imobilização foi baixa.</w:t>
      </w:r>
      <w:r w:rsidR="00FE483B">
        <w:rPr>
          <w:lang w:val="pt-BR"/>
        </w:rPr>
        <w:t xml:space="preserve"> </w:t>
      </w:r>
      <w:r w:rsidRPr="003C69E8">
        <w:rPr>
          <w:lang w:val="pt-BR"/>
        </w:rPr>
        <w:t xml:space="preserve">A hidrólise de óleo de oliva </w:t>
      </w:r>
      <w:r>
        <w:rPr>
          <w:lang w:val="pt-BR"/>
        </w:rPr>
        <w:t>catalisada pela</w:t>
      </w:r>
      <w:r w:rsidRPr="003C69E8">
        <w:rPr>
          <w:lang w:val="pt-BR"/>
        </w:rPr>
        <w:t xml:space="preserve"> lipase de </w:t>
      </w:r>
      <w:r w:rsidRPr="003C69E8">
        <w:rPr>
          <w:i/>
          <w:iCs/>
          <w:lang w:val="pt-BR"/>
        </w:rPr>
        <w:t>Thermomyces lanuginosus</w:t>
      </w:r>
      <w:r w:rsidRPr="003C69E8">
        <w:rPr>
          <w:lang w:val="pt-BR"/>
        </w:rPr>
        <w:t xml:space="preserve"> imobilizada em nanopartículas magnéticas</w:t>
      </w:r>
      <w:r>
        <w:rPr>
          <w:lang w:val="pt-BR"/>
        </w:rPr>
        <w:t xml:space="preserve"> foi estudada por Sarno e colaboradores </w:t>
      </w:r>
      <w:r w:rsidR="00912FBE" w:rsidRPr="00042089">
        <w:rPr>
          <w:color w:val="000000"/>
          <w:lang w:val="pt-BR"/>
        </w:rPr>
        <w:t>(15).</w:t>
      </w:r>
      <w:r>
        <w:rPr>
          <w:lang w:val="pt-BR"/>
        </w:rPr>
        <w:t xml:space="preserve"> Os </w:t>
      </w:r>
      <w:r w:rsidR="005D5286">
        <w:rPr>
          <w:lang w:val="pt-BR"/>
        </w:rPr>
        <w:t>autores obtiveram</w:t>
      </w:r>
      <w:r w:rsidR="000E3B1B">
        <w:rPr>
          <w:lang w:val="pt-BR"/>
        </w:rPr>
        <w:t xml:space="preserve"> </w:t>
      </w:r>
      <w:r w:rsidRPr="003C69E8">
        <w:rPr>
          <w:lang w:val="pt-BR"/>
        </w:rPr>
        <w:t xml:space="preserve">77% de atividade recuperada, embora a eficiência de imobilização tenha sido somente de 23% </w:t>
      </w:r>
      <w:sdt>
        <w:sdtPr>
          <w:rPr>
            <w:color w:val="000000"/>
          </w:rPr>
          <w:tag w:val="MENDELEY_CITATION_v3_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"/>
          <w:id w:val="-1644043965"/>
          <w:placeholder>
            <w:docPart w:val="DF37A6E55F60B24FA95F2C389BB41AE8"/>
          </w:placeholder>
        </w:sdtPr>
        <w:sdtContent>
          <w:r w:rsidRPr="003C69E8">
            <w:rPr>
              <w:iCs/>
              <w:color w:val="000000"/>
              <w:lang w:val="pt-BR"/>
            </w:rPr>
            <w:t>(15)</w:t>
          </w:r>
        </w:sdtContent>
      </w:sdt>
      <w:r w:rsidRPr="003C69E8">
        <w:rPr>
          <w:lang w:val="pt-BR"/>
        </w:rPr>
        <w:t>.</w:t>
      </w:r>
    </w:p>
    <w:p w14:paraId="087B1532" w14:textId="77777777" w:rsidR="00A548EE" w:rsidRPr="003D4BBE" w:rsidRDefault="00A548EE" w:rsidP="00A548EE">
      <w:pPr>
        <w:pStyle w:val="TAMainText"/>
        <w:rPr>
          <w:bCs/>
          <w:lang w:val="pt-BR"/>
        </w:rPr>
      </w:pPr>
    </w:p>
    <w:p w14:paraId="6C5E3D01" w14:textId="0E16CCC7" w:rsidR="00F5042F" w:rsidRPr="00C54E7F" w:rsidRDefault="00153CED" w:rsidP="00240E40">
      <w:pPr>
        <w:pStyle w:val="VDTableTitle"/>
        <w:jc w:val="both"/>
        <w:rPr>
          <w:lang w:val="pt-BR"/>
        </w:rPr>
      </w:pPr>
      <w:r w:rsidRPr="00C54E7F">
        <w:rPr>
          <w:b/>
          <w:lang w:val="pt-BR"/>
        </w:rPr>
        <w:t xml:space="preserve">Tabela </w:t>
      </w:r>
      <w:r w:rsidR="00142505" w:rsidRPr="00C54E7F">
        <w:rPr>
          <w:b/>
          <w:lang w:val="pt-BR"/>
        </w:rPr>
        <w:t>3</w:t>
      </w:r>
      <w:r w:rsidRPr="00C54E7F">
        <w:rPr>
          <w:b/>
          <w:lang w:val="pt-BR"/>
        </w:rPr>
        <w:t>.</w:t>
      </w:r>
      <w:r w:rsidRPr="00C54E7F">
        <w:rPr>
          <w:lang w:val="pt-BR"/>
        </w:rPr>
        <w:t xml:space="preserve"> </w:t>
      </w:r>
      <w:r w:rsidR="002A40E2" w:rsidRPr="00C54E7F">
        <w:rPr>
          <w:lang w:val="pt-BR"/>
        </w:rPr>
        <w:t xml:space="preserve">Atividade hidrolítica </w:t>
      </w:r>
      <w:r w:rsidR="00282CC6" w:rsidRPr="00C54E7F">
        <w:rPr>
          <w:lang w:val="pt-BR"/>
        </w:rPr>
        <w:t>da CalB imobilizada em ferrita de níquel</w:t>
      </w:r>
      <w:r w:rsidR="00325437" w:rsidRPr="00C54E7F">
        <w:rPr>
          <w:lang w:val="pt-BR"/>
        </w:rPr>
        <w:t xml:space="preserve"> (CalB</w:t>
      </w:r>
      <w:r w:rsidR="00246C4A" w:rsidRPr="00C54E7F">
        <w:rPr>
          <w:lang w:val="pt-BR"/>
        </w:rPr>
        <w:t xml:space="preserve">-FeNi) </w:t>
      </w:r>
      <w:r w:rsidR="00282CC6" w:rsidRPr="00C54E7F">
        <w:rPr>
          <w:lang w:val="pt-BR"/>
        </w:rPr>
        <w:t xml:space="preserve">e ferrita de níquel modificada </w:t>
      </w:r>
      <w:r w:rsidR="00246C4A" w:rsidRPr="00C54E7F">
        <w:rPr>
          <w:lang w:val="pt-BR"/>
        </w:rPr>
        <w:t>(</w:t>
      </w:r>
      <w:r w:rsidR="00AD35BB">
        <w:rPr>
          <w:lang w:val="pt-BR"/>
        </w:rPr>
        <w:t>CalB-FeNi-APTMS-GLU</w:t>
      </w:r>
      <w:r w:rsidR="00246C4A" w:rsidRPr="00C54E7F">
        <w:rPr>
          <w:lang w:val="pt-BR"/>
        </w:rPr>
        <w:t>)</w:t>
      </w:r>
      <w:r w:rsidR="008D4972" w:rsidRPr="00C54E7F">
        <w:rPr>
          <w:lang w:val="pt-BR"/>
        </w:rPr>
        <w:t xml:space="preserve"> </w:t>
      </w:r>
      <w:r w:rsidR="00773F64" w:rsidRPr="00C54E7F">
        <w:rPr>
          <w:lang w:val="pt-BR"/>
        </w:rPr>
        <w:t>à</w:t>
      </w:r>
      <w:r w:rsidR="00011C08" w:rsidRPr="00C54E7F">
        <w:rPr>
          <w:lang w:val="pt-BR"/>
        </w:rPr>
        <w:t xml:space="preserve"> 30°C, </w:t>
      </w:r>
      <w:r w:rsidR="00A3611F" w:rsidRPr="00C54E7F">
        <w:rPr>
          <w:lang w:val="pt-BR"/>
        </w:rPr>
        <w:t>por 20 h</w:t>
      </w:r>
      <w:r w:rsidR="00AD11BC" w:rsidRPr="00C54E7F">
        <w:rPr>
          <w:lang w:val="pt-BR"/>
        </w:rPr>
        <w:t xml:space="preserve"> e </w:t>
      </w:r>
      <w:r w:rsidR="002A7636" w:rsidRPr="00C54E7F">
        <w:rPr>
          <w:lang w:val="pt-BR"/>
        </w:rPr>
        <w:t xml:space="preserve">da CalB livre e da </w:t>
      </w:r>
      <w:r w:rsidR="00760D3F" w:rsidRPr="00C54E7F">
        <w:rPr>
          <w:lang w:val="pt-BR"/>
        </w:rPr>
        <w:t>Novozym</w:t>
      </w:r>
      <w:r w:rsidR="002A7636" w:rsidRPr="00C54E7F">
        <w:rPr>
          <w:lang w:val="pt-BR"/>
        </w:rPr>
        <w:t xml:space="preserve"> 435</w:t>
      </w:r>
      <w:r w:rsidR="007C18AF" w:rsidRPr="00C54E7F">
        <w:rPr>
          <w:lang w:val="pt-BR"/>
        </w:rPr>
        <w:t xml:space="preserve"> à 30°C por 20 min de reação.</w:t>
      </w:r>
    </w:p>
    <w:tbl>
      <w:tblPr>
        <w:tblStyle w:val="Tabelacomgrade"/>
        <w:tblW w:w="0" w:type="auto"/>
        <w:tblLook w:val="04A0" w:firstRow="1" w:lastRow="0" w:firstColumn="1" w:lastColumn="0" w:noHBand="0" w:noVBand="1"/>
      </w:tblPr>
      <w:tblGrid>
        <w:gridCol w:w="1555"/>
        <w:gridCol w:w="1632"/>
        <w:gridCol w:w="1571"/>
      </w:tblGrid>
      <w:tr w:rsidR="00F5042F" w14:paraId="7453C6CD" w14:textId="77777777" w:rsidTr="008C3303">
        <w:tc>
          <w:tcPr>
            <w:tcW w:w="1555" w:type="dxa"/>
          </w:tcPr>
          <w:p w14:paraId="6FD52D41" w14:textId="1429DD39" w:rsidR="00F5042F" w:rsidRDefault="00F167AA" w:rsidP="00840B1F">
            <w:pPr>
              <w:pStyle w:val="TCTableBody"/>
            </w:pPr>
            <w:r>
              <w:t>Biocatalisador</w:t>
            </w:r>
          </w:p>
        </w:tc>
        <w:tc>
          <w:tcPr>
            <w:tcW w:w="1632" w:type="dxa"/>
          </w:tcPr>
          <w:p w14:paraId="60360714" w14:textId="31A2E81A" w:rsidR="00F5042F" w:rsidRPr="00C54E7F" w:rsidRDefault="00F5042F" w:rsidP="00A40A93">
            <w:pPr>
              <w:pStyle w:val="TCTableBody"/>
              <w:jc w:val="center"/>
              <w:rPr>
                <w:lang w:val="pt-BR"/>
              </w:rPr>
            </w:pPr>
            <w:r w:rsidRPr="00C54E7F">
              <w:rPr>
                <w:lang w:val="pt-BR"/>
              </w:rPr>
              <w:t>Atividade</w:t>
            </w:r>
            <w:r w:rsidR="00DF0FCF" w:rsidRPr="00C54E7F">
              <w:rPr>
                <w:lang w:val="pt-BR"/>
              </w:rPr>
              <w:t xml:space="preserve"> </w:t>
            </w:r>
            <w:r w:rsidR="0045136C" w:rsidRPr="00C54E7F">
              <w:rPr>
                <w:lang w:val="pt-BR"/>
              </w:rPr>
              <w:t>enzimática</w:t>
            </w:r>
            <w:r w:rsidR="00602C97" w:rsidRPr="00C54E7F">
              <w:rPr>
                <w:lang w:val="pt-BR"/>
              </w:rPr>
              <w:t xml:space="preserve"> </w:t>
            </w:r>
            <w:r w:rsidR="00A40A93">
              <w:rPr>
                <w:lang w:val="pt-BR"/>
              </w:rPr>
              <w:t xml:space="preserve">      </w:t>
            </w:r>
            <w:r w:rsidR="00602C97" w:rsidRPr="00C54E7F">
              <w:rPr>
                <w:lang w:val="pt-BR"/>
              </w:rPr>
              <w:t xml:space="preserve">(U/g </w:t>
            </w:r>
            <w:r w:rsidR="00420EAF" w:rsidRPr="00C54E7F">
              <w:rPr>
                <w:lang w:val="pt-BR"/>
              </w:rPr>
              <w:t>ou</w:t>
            </w:r>
            <w:r w:rsidR="00602C97" w:rsidRPr="00C54E7F">
              <w:rPr>
                <w:lang w:val="pt-BR"/>
              </w:rPr>
              <w:t xml:space="preserve"> U/mL)</w:t>
            </w:r>
          </w:p>
        </w:tc>
        <w:tc>
          <w:tcPr>
            <w:tcW w:w="1571" w:type="dxa"/>
          </w:tcPr>
          <w:p w14:paraId="13BA7CD6" w14:textId="1D43F223" w:rsidR="00F5042F" w:rsidRPr="008F23DE" w:rsidRDefault="00DF0FCF" w:rsidP="00A40A93">
            <w:pPr>
              <w:pStyle w:val="TCTableBody"/>
              <w:jc w:val="center"/>
              <w:rPr>
                <w:lang w:val="pt-BR"/>
              </w:rPr>
            </w:pPr>
            <w:r w:rsidRPr="008F23DE">
              <w:rPr>
                <w:lang w:val="pt-BR"/>
              </w:rPr>
              <w:t xml:space="preserve">Atividade </w:t>
            </w:r>
            <w:r w:rsidR="00EC5D23" w:rsidRPr="008F23DE">
              <w:rPr>
                <w:lang w:val="pt-BR"/>
              </w:rPr>
              <w:t>por massa de proteína</w:t>
            </w:r>
            <w:r w:rsidRPr="008F23DE">
              <w:rPr>
                <w:lang w:val="pt-BR"/>
              </w:rPr>
              <w:t xml:space="preserve"> </w:t>
            </w:r>
            <w:r w:rsidR="00EC5D23" w:rsidRPr="008F23DE">
              <w:rPr>
                <w:lang w:val="pt-BR"/>
              </w:rPr>
              <w:t>(</w:t>
            </w:r>
            <w:r w:rsidRPr="008F23DE">
              <w:rPr>
                <w:lang w:val="pt-BR"/>
              </w:rPr>
              <w:t>U/mg</w:t>
            </w:r>
            <w:r w:rsidR="00EC5D23" w:rsidRPr="008F23DE">
              <w:rPr>
                <w:lang w:val="pt-BR"/>
              </w:rPr>
              <w:t>)</w:t>
            </w:r>
            <w:r w:rsidR="000B3F56" w:rsidRPr="008F23DE">
              <w:rPr>
                <w:vertAlign w:val="superscript"/>
                <w:lang w:val="pt-BR"/>
              </w:rPr>
              <w:t>a</w:t>
            </w:r>
          </w:p>
        </w:tc>
      </w:tr>
      <w:tr w:rsidR="00F5042F" w14:paraId="29E11F05" w14:textId="77777777" w:rsidTr="008C3303">
        <w:tc>
          <w:tcPr>
            <w:tcW w:w="1555" w:type="dxa"/>
          </w:tcPr>
          <w:p w14:paraId="4CFE94FE" w14:textId="77777777" w:rsidR="00F5042F" w:rsidRDefault="00F5042F" w:rsidP="00840B1F">
            <w:pPr>
              <w:pStyle w:val="TCTableBody"/>
            </w:pPr>
            <w:r>
              <w:t>CalB-FeNi</w:t>
            </w:r>
          </w:p>
        </w:tc>
        <w:tc>
          <w:tcPr>
            <w:tcW w:w="1632" w:type="dxa"/>
          </w:tcPr>
          <w:p w14:paraId="5DA6AB1D" w14:textId="431803F6" w:rsidR="00F5042F" w:rsidRDefault="007500C8" w:rsidP="00A328DC">
            <w:pPr>
              <w:pStyle w:val="TCTableBody"/>
              <w:jc w:val="center"/>
            </w:pPr>
            <w:r>
              <w:t>4,6</w:t>
            </w:r>
            <w:r w:rsidR="00560694">
              <w:t xml:space="preserve"> </w:t>
            </w:r>
            <w:r w:rsidR="00560694">
              <w:rPr>
                <w:rFonts w:cs="Times"/>
              </w:rPr>
              <w:t>±</w:t>
            </w:r>
            <w:r w:rsidR="003F7134">
              <w:rPr>
                <w:rFonts w:cs="Times"/>
              </w:rPr>
              <w:t xml:space="preserve"> 0,99</w:t>
            </w:r>
          </w:p>
        </w:tc>
        <w:tc>
          <w:tcPr>
            <w:tcW w:w="1571" w:type="dxa"/>
          </w:tcPr>
          <w:p w14:paraId="5DFF6561" w14:textId="181EC6C8" w:rsidR="00F5042F" w:rsidRDefault="00D17AB0" w:rsidP="00A328DC">
            <w:pPr>
              <w:pStyle w:val="TCTableBody"/>
              <w:jc w:val="center"/>
            </w:pPr>
            <w:r>
              <w:t>2,71</w:t>
            </w:r>
            <w:r w:rsidR="003B626F">
              <w:t xml:space="preserve"> </w:t>
            </w:r>
            <w:r w:rsidR="003A41D5">
              <w:rPr>
                <w:rFonts w:cs="Times"/>
              </w:rPr>
              <w:t>±</w:t>
            </w:r>
            <w:r w:rsidR="00A3031C">
              <w:t xml:space="preserve"> </w:t>
            </w:r>
            <w:r w:rsidR="00510E09">
              <w:t>0,</w:t>
            </w:r>
            <w:r w:rsidR="00FA7EEA">
              <w:t>58</w:t>
            </w:r>
          </w:p>
        </w:tc>
      </w:tr>
      <w:tr w:rsidR="00F5042F" w14:paraId="146492E7" w14:textId="77777777" w:rsidTr="008C3303">
        <w:tc>
          <w:tcPr>
            <w:tcW w:w="1555" w:type="dxa"/>
          </w:tcPr>
          <w:p w14:paraId="3C6FC20E" w14:textId="1AB4F914" w:rsidR="00F5042F" w:rsidRDefault="00AD35BB" w:rsidP="00840B1F">
            <w:pPr>
              <w:pStyle w:val="TCTableBody"/>
            </w:pPr>
            <w:r>
              <w:t>CalB-FeNi-APTMS-GLU</w:t>
            </w:r>
          </w:p>
        </w:tc>
        <w:tc>
          <w:tcPr>
            <w:tcW w:w="1632" w:type="dxa"/>
          </w:tcPr>
          <w:p w14:paraId="2674789E" w14:textId="14E7B904" w:rsidR="00F5042F" w:rsidRDefault="00BB73F5" w:rsidP="00A328DC">
            <w:pPr>
              <w:pStyle w:val="TCTableBody"/>
              <w:jc w:val="center"/>
            </w:pPr>
            <w:r>
              <w:t>1,6</w:t>
            </w:r>
            <w:r w:rsidR="004D02E7">
              <w:t xml:space="preserve"> </w:t>
            </w:r>
            <w:r w:rsidR="00A328DC">
              <w:rPr>
                <w:rFonts w:cs="Times"/>
              </w:rPr>
              <w:t>± 0,3</w:t>
            </w:r>
          </w:p>
        </w:tc>
        <w:tc>
          <w:tcPr>
            <w:tcW w:w="1571" w:type="dxa"/>
          </w:tcPr>
          <w:p w14:paraId="5D43FD98" w14:textId="754F681F" w:rsidR="00F5042F" w:rsidRDefault="00FA7EEA" w:rsidP="00A328DC">
            <w:pPr>
              <w:pStyle w:val="TCTableBody"/>
              <w:jc w:val="center"/>
            </w:pPr>
            <w:r>
              <w:t>0,3</w:t>
            </w:r>
            <w:r w:rsidR="00A3031C">
              <w:t xml:space="preserve"> </w:t>
            </w:r>
            <w:r w:rsidR="00A3031C">
              <w:rPr>
                <w:rFonts w:cs="Times"/>
              </w:rPr>
              <w:t>±</w:t>
            </w:r>
            <w:r w:rsidR="00781A4D">
              <w:t xml:space="preserve"> </w:t>
            </w:r>
            <w:r w:rsidR="00264396">
              <w:t>0,0</w:t>
            </w:r>
            <w:r>
              <w:t>5</w:t>
            </w:r>
          </w:p>
        </w:tc>
      </w:tr>
      <w:tr w:rsidR="0022301E" w14:paraId="1DB719CA" w14:textId="77777777" w:rsidTr="008C3303">
        <w:tc>
          <w:tcPr>
            <w:tcW w:w="1555" w:type="dxa"/>
          </w:tcPr>
          <w:p w14:paraId="37D2F596" w14:textId="17FF0FBC" w:rsidR="0022301E" w:rsidRDefault="0022301E" w:rsidP="00840B1F">
            <w:pPr>
              <w:pStyle w:val="TCTableBody"/>
            </w:pPr>
            <w:r>
              <w:t>CalB livre</w:t>
            </w:r>
          </w:p>
        </w:tc>
        <w:tc>
          <w:tcPr>
            <w:tcW w:w="1632" w:type="dxa"/>
          </w:tcPr>
          <w:p w14:paraId="33245B3E" w14:textId="71D37671" w:rsidR="0022301E" w:rsidRDefault="00B50726" w:rsidP="00A328DC">
            <w:pPr>
              <w:pStyle w:val="TCTableBody"/>
              <w:jc w:val="center"/>
            </w:pPr>
            <w:r>
              <w:t>1</w:t>
            </w:r>
            <w:r w:rsidR="00A328DC">
              <w:t>.</w:t>
            </w:r>
            <w:r>
              <w:t>4</w:t>
            </w:r>
            <w:r w:rsidR="00CC03F5">
              <w:t>30</w:t>
            </w:r>
            <w:r w:rsidR="009F3FD9">
              <w:t xml:space="preserve"> </w:t>
            </w:r>
            <w:r w:rsidR="009F3FD9">
              <w:rPr>
                <w:rFonts w:cs="Times"/>
              </w:rPr>
              <w:t>±</w:t>
            </w:r>
            <w:r w:rsidR="00A328DC">
              <w:t xml:space="preserve"> 46</w:t>
            </w:r>
          </w:p>
        </w:tc>
        <w:tc>
          <w:tcPr>
            <w:tcW w:w="1571" w:type="dxa"/>
          </w:tcPr>
          <w:p w14:paraId="14CD2953" w14:textId="48EA980D" w:rsidR="0022301E" w:rsidRDefault="00273E55" w:rsidP="00A328DC">
            <w:pPr>
              <w:pStyle w:val="TCTableBody"/>
              <w:jc w:val="center"/>
            </w:pPr>
            <w:r>
              <w:t>2</w:t>
            </w:r>
            <w:r w:rsidR="00155E04">
              <w:t>10,3</w:t>
            </w:r>
            <w:r w:rsidR="00781A4D">
              <w:t xml:space="preserve"> </w:t>
            </w:r>
            <w:r w:rsidR="005C7304">
              <w:rPr>
                <w:rFonts w:cs="Times"/>
              </w:rPr>
              <w:t xml:space="preserve">± </w:t>
            </w:r>
            <w:r w:rsidR="006E2172">
              <w:rPr>
                <w:rFonts w:cs="Times"/>
              </w:rPr>
              <w:t>6,8</w:t>
            </w:r>
          </w:p>
        </w:tc>
      </w:tr>
      <w:tr w:rsidR="00453ACA" w14:paraId="173635CF" w14:textId="77777777" w:rsidTr="008C3303">
        <w:tc>
          <w:tcPr>
            <w:tcW w:w="1555" w:type="dxa"/>
          </w:tcPr>
          <w:p w14:paraId="5909E836" w14:textId="3614517F" w:rsidR="00453ACA" w:rsidRDefault="00760D3F" w:rsidP="00840B1F">
            <w:pPr>
              <w:pStyle w:val="TCTableBody"/>
            </w:pPr>
            <w:r>
              <w:t>Novozym</w:t>
            </w:r>
            <w:r w:rsidR="00453ACA">
              <w:t xml:space="preserve"> 435</w:t>
            </w:r>
          </w:p>
        </w:tc>
        <w:tc>
          <w:tcPr>
            <w:tcW w:w="1632" w:type="dxa"/>
          </w:tcPr>
          <w:p w14:paraId="6C1E4BF6" w14:textId="69269B5E" w:rsidR="00453ACA" w:rsidRDefault="00C521F6" w:rsidP="00A328DC">
            <w:pPr>
              <w:pStyle w:val="TCTableBody"/>
              <w:jc w:val="center"/>
            </w:pPr>
            <w:r>
              <w:t>1</w:t>
            </w:r>
            <w:r w:rsidR="007F51C5">
              <w:t>5,6</w:t>
            </w:r>
            <w:r w:rsidR="009B28BB">
              <w:t xml:space="preserve"> </w:t>
            </w:r>
            <w:r w:rsidR="009B28BB">
              <w:rPr>
                <w:rFonts w:cs="Times"/>
              </w:rPr>
              <w:t xml:space="preserve">± </w:t>
            </w:r>
            <w:r w:rsidR="00A328DC">
              <w:t>0,2</w:t>
            </w:r>
          </w:p>
        </w:tc>
        <w:tc>
          <w:tcPr>
            <w:tcW w:w="1571" w:type="dxa"/>
          </w:tcPr>
          <w:p w14:paraId="61550F3B" w14:textId="37CFA2A0" w:rsidR="00453ACA" w:rsidRDefault="00077436" w:rsidP="00A328DC">
            <w:pPr>
              <w:pStyle w:val="TCTableBody"/>
              <w:jc w:val="center"/>
            </w:pPr>
            <w:r>
              <w:t>n.a</w:t>
            </w:r>
          </w:p>
        </w:tc>
      </w:tr>
    </w:tbl>
    <w:p w14:paraId="085ADF5A" w14:textId="21373545" w:rsidR="000B3F56" w:rsidRPr="008F23DE" w:rsidRDefault="000B3F56" w:rsidP="00077436">
      <w:pPr>
        <w:pStyle w:val="TAMainText"/>
        <w:ind w:firstLine="0"/>
        <w:rPr>
          <w:rFonts w:ascii="Times New Roman" w:hAnsi="Times New Roman"/>
          <w:vertAlign w:val="subscript"/>
          <w:lang w:val="pt-BR"/>
        </w:rPr>
      </w:pPr>
      <w:r w:rsidRPr="008F23DE">
        <w:rPr>
          <w:rFonts w:ascii="Times New Roman" w:hAnsi="Times New Roman"/>
          <w:vertAlign w:val="superscript"/>
          <w:lang w:val="pt-BR"/>
        </w:rPr>
        <w:t>a</w:t>
      </w:r>
      <w:r w:rsidRPr="008F23DE">
        <w:rPr>
          <w:rFonts w:ascii="Times New Roman" w:hAnsi="Times New Roman"/>
          <w:vertAlign w:val="subscript"/>
          <w:lang w:val="pt-BR"/>
        </w:rPr>
        <w:t>Atividade específica expressa em termos da atividade por massa de proteína</w:t>
      </w:r>
    </w:p>
    <w:p w14:paraId="12340085" w14:textId="45206F4E" w:rsidR="00B55A5F" w:rsidRDefault="00077436" w:rsidP="00077436">
      <w:pPr>
        <w:pStyle w:val="TAMainText"/>
        <w:ind w:firstLine="0"/>
        <w:rPr>
          <w:lang w:val="pt-BR"/>
        </w:rPr>
      </w:pPr>
      <w:r w:rsidRPr="008F23DE">
        <w:rPr>
          <w:rFonts w:ascii="Times New Roman" w:hAnsi="Times New Roman"/>
          <w:vertAlign w:val="subscript"/>
          <w:lang w:val="pt-BR"/>
        </w:rPr>
        <w:t xml:space="preserve"> </w:t>
      </w:r>
      <w:r>
        <w:rPr>
          <w:rFonts w:ascii="Times New Roman" w:hAnsi="Times New Roman"/>
          <w:vertAlign w:val="subscript"/>
        </w:rPr>
        <w:t>n.a: não avaliado</w:t>
      </w:r>
    </w:p>
    <w:p w14:paraId="118CDC4A" w14:textId="77777777" w:rsidR="005A28ED" w:rsidRDefault="005A28ED" w:rsidP="000A680C">
      <w:pPr>
        <w:pStyle w:val="TAMainText"/>
        <w:rPr>
          <w:lang w:val="pt-BR"/>
        </w:rPr>
      </w:pPr>
    </w:p>
    <w:p w14:paraId="203B43D3" w14:textId="58CFD751" w:rsidR="000A680C" w:rsidRPr="00465241" w:rsidRDefault="00F65046" w:rsidP="000A680C">
      <w:pPr>
        <w:pStyle w:val="TAMainText"/>
        <w:rPr>
          <w:lang w:val="pt-BR"/>
        </w:rPr>
      </w:pPr>
      <w:r w:rsidRPr="00465241">
        <w:rPr>
          <w:lang w:val="pt-BR"/>
        </w:rPr>
        <w:t>A quantidade de ácido liberado</w:t>
      </w:r>
      <w:r w:rsidR="00A328DC">
        <w:rPr>
          <w:lang w:val="pt-BR"/>
        </w:rPr>
        <w:t xml:space="preserve"> (</w:t>
      </w:r>
      <w:r w:rsidR="00A328DC" w:rsidRPr="00465241">
        <w:rPr>
          <w:lang w:val="pt-BR"/>
        </w:rPr>
        <w:t>µmol</w:t>
      </w:r>
      <w:r w:rsidR="00A328DC">
        <w:rPr>
          <w:lang w:val="pt-BR"/>
        </w:rPr>
        <w:t>)</w:t>
      </w:r>
      <w:r w:rsidRPr="00465241">
        <w:rPr>
          <w:lang w:val="pt-BR"/>
        </w:rPr>
        <w:t xml:space="preserve"> </w:t>
      </w:r>
      <w:r w:rsidR="00DB3F1E" w:rsidRPr="00465241">
        <w:rPr>
          <w:lang w:val="pt-BR"/>
        </w:rPr>
        <w:t>durante a hidrólise do óleo de oliva</w:t>
      </w:r>
      <w:r w:rsidR="00C91E2E" w:rsidRPr="00465241">
        <w:rPr>
          <w:lang w:val="pt-BR"/>
        </w:rPr>
        <w:t xml:space="preserve"> pelos derivados imobilizados está </w:t>
      </w:r>
      <w:r w:rsidR="0046170D" w:rsidRPr="00465241">
        <w:rPr>
          <w:lang w:val="pt-BR"/>
        </w:rPr>
        <w:t xml:space="preserve">apresentada na </w:t>
      </w:r>
      <w:r w:rsidR="00432916" w:rsidRPr="00465241">
        <w:rPr>
          <w:lang w:val="pt-BR"/>
        </w:rPr>
        <w:t>F</w:t>
      </w:r>
      <w:r w:rsidR="0046170D" w:rsidRPr="00465241">
        <w:rPr>
          <w:lang w:val="pt-BR"/>
        </w:rPr>
        <w:t xml:space="preserve">igura </w:t>
      </w:r>
      <w:r w:rsidR="00664600" w:rsidRPr="00465241">
        <w:rPr>
          <w:lang w:val="pt-BR"/>
        </w:rPr>
        <w:t>3</w:t>
      </w:r>
      <w:r w:rsidR="003755EF" w:rsidRPr="00465241">
        <w:rPr>
          <w:lang w:val="pt-BR"/>
        </w:rPr>
        <w:t xml:space="preserve">. </w:t>
      </w:r>
      <w:r w:rsidR="00133382" w:rsidRPr="00465241">
        <w:rPr>
          <w:lang w:val="pt-BR"/>
        </w:rPr>
        <w:t>A</w:t>
      </w:r>
      <w:r w:rsidR="00A87F13" w:rsidRPr="00465241">
        <w:rPr>
          <w:lang w:val="pt-BR"/>
        </w:rPr>
        <w:t xml:space="preserve"> </w:t>
      </w:r>
      <w:r w:rsidR="000E2032" w:rsidRPr="00465241">
        <w:rPr>
          <w:lang w:val="pt-BR"/>
        </w:rPr>
        <w:t xml:space="preserve">mesma massa </w:t>
      </w:r>
      <w:r w:rsidR="00C6510C" w:rsidRPr="00465241">
        <w:rPr>
          <w:lang w:val="pt-BR"/>
        </w:rPr>
        <w:t xml:space="preserve">de biocatalisador </w:t>
      </w:r>
      <w:r w:rsidR="000E2032" w:rsidRPr="00465241">
        <w:rPr>
          <w:lang w:val="pt-BR"/>
        </w:rPr>
        <w:t>(0,</w:t>
      </w:r>
      <w:r w:rsidR="008F23DE">
        <w:rPr>
          <w:lang w:val="pt-BR"/>
        </w:rPr>
        <w:t>0</w:t>
      </w:r>
      <w:r w:rsidR="000E2032" w:rsidRPr="00465241">
        <w:rPr>
          <w:lang w:val="pt-BR"/>
        </w:rPr>
        <w:t xml:space="preserve">1 g) </w:t>
      </w:r>
      <w:r w:rsidR="00C6510C" w:rsidRPr="00465241">
        <w:rPr>
          <w:lang w:val="pt-BR"/>
        </w:rPr>
        <w:t>foi usad</w:t>
      </w:r>
      <w:r w:rsidR="000E2032" w:rsidRPr="00465241">
        <w:rPr>
          <w:lang w:val="pt-BR"/>
        </w:rPr>
        <w:t>a nas duas reações, porém</w:t>
      </w:r>
      <w:r w:rsidR="00222A73" w:rsidRPr="00465241">
        <w:rPr>
          <w:lang w:val="pt-BR"/>
        </w:rPr>
        <w:t>,</w:t>
      </w:r>
      <w:r w:rsidR="00133382" w:rsidRPr="00465241">
        <w:rPr>
          <w:lang w:val="pt-BR"/>
        </w:rPr>
        <w:t xml:space="preserve"> considerando a eficiência de imobilização</w:t>
      </w:r>
      <w:r w:rsidR="00A62044" w:rsidRPr="00465241">
        <w:rPr>
          <w:lang w:val="pt-BR"/>
        </w:rPr>
        <w:t xml:space="preserve">, </w:t>
      </w:r>
      <w:r w:rsidR="002507A2" w:rsidRPr="00465241">
        <w:rPr>
          <w:lang w:val="pt-BR"/>
        </w:rPr>
        <w:t xml:space="preserve">a quantidade de </w:t>
      </w:r>
      <w:r w:rsidR="00AB26DF" w:rsidRPr="00465241">
        <w:rPr>
          <w:lang w:val="pt-BR"/>
        </w:rPr>
        <w:t xml:space="preserve">proteína </w:t>
      </w:r>
      <w:r w:rsidR="00536007" w:rsidRPr="00465241">
        <w:rPr>
          <w:lang w:val="pt-BR"/>
        </w:rPr>
        <w:t xml:space="preserve">no derivado CalB-FeNi durante a hidrólise foi de </w:t>
      </w:r>
      <w:r w:rsidR="00536007" w:rsidRPr="008F23DE">
        <w:rPr>
          <w:lang w:val="pt-BR"/>
        </w:rPr>
        <w:t>0,0</w:t>
      </w:r>
      <w:r w:rsidR="00A40A93">
        <w:rPr>
          <w:lang w:val="pt-BR"/>
        </w:rPr>
        <w:t>2</w:t>
      </w:r>
      <w:r w:rsidR="00536007" w:rsidRPr="008F23DE">
        <w:rPr>
          <w:lang w:val="pt-BR"/>
        </w:rPr>
        <w:t xml:space="preserve"> mg, </w:t>
      </w:r>
      <w:r w:rsidR="008A7AE4" w:rsidRPr="008F23DE">
        <w:rPr>
          <w:lang w:val="pt-BR"/>
        </w:rPr>
        <w:t>enquanto</w:t>
      </w:r>
      <w:r w:rsidR="002C5571" w:rsidRPr="008F23DE">
        <w:rPr>
          <w:lang w:val="pt-BR"/>
        </w:rPr>
        <w:t xml:space="preserve"> a</w:t>
      </w:r>
      <w:r w:rsidR="00694D13" w:rsidRPr="008F23DE">
        <w:rPr>
          <w:lang w:val="pt-BR"/>
        </w:rPr>
        <w:t xml:space="preserve"> </w:t>
      </w:r>
      <w:r w:rsidR="00AD35BB" w:rsidRPr="008F23DE">
        <w:rPr>
          <w:lang w:val="pt-BR"/>
        </w:rPr>
        <w:t>CalB-FeNi-APTMS-GLU</w:t>
      </w:r>
      <w:r w:rsidR="00694D13" w:rsidRPr="008F23DE">
        <w:rPr>
          <w:lang w:val="pt-BR"/>
        </w:rPr>
        <w:t xml:space="preserve"> </w:t>
      </w:r>
      <w:r w:rsidR="002C5571" w:rsidRPr="008F23DE">
        <w:rPr>
          <w:lang w:val="pt-BR"/>
        </w:rPr>
        <w:t xml:space="preserve">continha </w:t>
      </w:r>
      <w:r w:rsidR="00694D13" w:rsidRPr="008F23DE">
        <w:rPr>
          <w:lang w:val="pt-BR"/>
        </w:rPr>
        <w:t>0,0</w:t>
      </w:r>
      <w:r w:rsidR="00A40A93">
        <w:rPr>
          <w:lang w:val="pt-BR"/>
        </w:rPr>
        <w:t>6</w:t>
      </w:r>
      <w:r w:rsidR="00694D13" w:rsidRPr="008F23DE">
        <w:rPr>
          <w:lang w:val="pt-BR"/>
        </w:rPr>
        <w:t xml:space="preserve"> mg de</w:t>
      </w:r>
      <w:r w:rsidR="00694D13" w:rsidRPr="00465241">
        <w:rPr>
          <w:lang w:val="pt-BR"/>
        </w:rPr>
        <w:t xml:space="preserve"> </w:t>
      </w:r>
      <w:r w:rsidR="00AB26DF" w:rsidRPr="00465241">
        <w:rPr>
          <w:lang w:val="pt-BR"/>
        </w:rPr>
        <w:t>proteína</w:t>
      </w:r>
      <w:r w:rsidR="007C30BE" w:rsidRPr="00465241">
        <w:rPr>
          <w:lang w:val="pt-BR"/>
        </w:rPr>
        <w:t>. Apesar d</w:t>
      </w:r>
      <w:r w:rsidR="009168F1" w:rsidRPr="00465241">
        <w:rPr>
          <w:lang w:val="pt-BR"/>
        </w:rPr>
        <w:t xml:space="preserve">a menor quantidade de </w:t>
      </w:r>
      <w:r w:rsidR="00222A73" w:rsidRPr="00465241">
        <w:rPr>
          <w:lang w:val="pt-BR"/>
        </w:rPr>
        <w:t>proteína</w:t>
      </w:r>
      <w:r w:rsidR="009168F1" w:rsidRPr="00465241">
        <w:rPr>
          <w:lang w:val="pt-BR"/>
        </w:rPr>
        <w:t xml:space="preserve"> </w:t>
      </w:r>
      <w:r w:rsidR="00A40A93">
        <w:rPr>
          <w:lang w:val="pt-BR"/>
        </w:rPr>
        <w:t>presente na</w:t>
      </w:r>
      <w:r w:rsidR="009168F1" w:rsidRPr="00465241">
        <w:rPr>
          <w:lang w:val="pt-BR"/>
        </w:rPr>
        <w:t xml:space="preserve"> reação</w:t>
      </w:r>
      <w:r w:rsidR="00E1283D" w:rsidRPr="00465241">
        <w:rPr>
          <w:lang w:val="pt-BR"/>
        </w:rPr>
        <w:t xml:space="preserve">, </w:t>
      </w:r>
      <w:r w:rsidR="00A328DC">
        <w:rPr>
          <w:lang w:val="pt-BR"/>
        </w:rPr>
        <w:t xml:space="preserve">uma maior quantidade </w:t>
      </w:r>
      <w:r w:rsidR="00A66C0E" w:rsidRPr="00465241">
        <w:rPr>
          <w:lang w:val="pt-BR"/>
        </w:rPr>
        <w:t xml:space="preserve">de ácido graxo </w:t>
      </w:r>
      <w:r w:rsidR="001478C8" w:rsidRPr="00465241">
        <w:rPr>
          <w:lang w:val="pt-BR"/>
        </w:rPr>
        <w:t xml:space="preserve">foi liberado quando a CalB-FeNi foi </w:t>
      </w:r>
      <w:r w:rsidR="00EB4D2A" w:rsidRPr="00465241">
        <w:rPr>
          <w:lang w:val="pt-BR"/>
        </w:rPr>
        <w:t xml:space="preserve">usada </w:t>
      </w:r>
      <w:r w:rsidR="00A5572E" w:rsidRPr="00465241">
        <w:rPr>
          <w:lang w:val="pt-BR"/>
        </w:rPr>
        <w:t>como biocatalisador</w:t>
      </w:r>
      <w:r w:rsidR="00AB26DF" w:rsidRPr="00465241">
        <w:rPr>
          <w:lang w:val="pt-BR"/>
        </w:rPr>
        <w:t>.</w:t>
      </w:r>
      <w:r w:rsidR="00661548" w:rsidRPr="00465241">
        <w:rPr>
          <w:lang w:val="pt-BR"/>
        </w:rPr>
        <w:t xml:space="preserve"> </w:t>
      </w:r>
    </w:p>
    <w:p w14:paraId="770B984E" w14:textId="2A2B5091" w:rsidR="000A680C" w:rsidRPr="00575A7A" w:rsidRDefault="000A680C" w:rsidP="00575A7A">
      <w:pPr>
        <w:pStyle w:val="VAFigureCaption"/>
        <w:rPr>
          <w:lang w:val="pt-BR"/>
        </w:rPr>
      </w:pPr>
      <w:r w:rsidRPr="00C54E7F">
        <w:rPr>
          <w:b/>
          <w:bCs/>
          <w:lang w:val="pt-BR"/>
        </w:rPr>
        <w:t>Figura 3</w:t>
      </w:r>
      <w:r w:rsidRPr="00C54E7F">
        <w:rPr>
          <w:lang w:val="pt-BR"/>
        </w:rPr>
        <w:t>. Ácido graxo liberado (µmol) na reação de hidrólise do óleo de oliva a 30</w:t>
      </w:r>
      <w:r w:rsidR="00A37BEC">
        <w:rPr>
          <w:lang w:val="pt-BR"/>
        </w:rPr>
        <w:t xml:space="preserve"> </w:t>
      </w:r>
      <w:r w:rsidRPr="00C54E7F">
        <w:rPr>
          <w:lang w:val="pt-BR"/>
        </w:rPr>
        <w:t xml:space="preserve">°C </w:t>
      </w:r>
      <w:r w:rsidR="00A328DC">
        <w:rPr>
          <w:lang w:val="pt-BR"/>
        </w:rPr>
        <w:t>após</w:t>
      </w:r>
      <w:r w:rsidRPr="00C54E7F">
        <w:rPr>
          <w:lang w:val="pt-BR"/>
        </w:rPr>
        <w:t xml:space="preserve"> 20 h</w:t>
      </w:r>
      <w:r w:rsidR="00A328DC">
        <w:rPr>
          <w:lang w:val="pt-BR"/>
        </w:rPr>
        <w:t xml:space="preserve"> de reação</w:t>
      </w:r>
      <w:r w:rsidRPr="00C54E7F">
        <w:rPr>
          <w:lang w:val="pt-BR"/>
        </w:rPr>
        <w:t>.</w:t>
      </w:r>
    </w:p>
    <w:p w14:paraId="4C8E07C1" w14:textId="77777777" w:rsidR="00133750" w:rsidRDefault="00133750" w:rsidP="00BA1B3C">
      <w:pPr>
        <w:pStyle w:val="TAMainText"/>
        <w:ind w:firstLine="284"/>
        <w:rPr>
          <w:lang w:val="pt-BR"/>
        </w:rPr>
      </w:pPr>
    </w:p>
    <w:p w14:paraId="4241533C" w14:textId="689B2333" w:rsidR="00D46971" w:rsidRPr="00465241" w:rsidRDefault="00F127B3" w:rsidP="00BA1B3C">
      <w:pPr>
        <w:pStyle w:val="TAMainText"/>
        <w:ind w:firstLine="284"/>
        <w:rPr>
          <w:lang w:val="pt-BR"/>
        </w:rPr>
      </w:pPr>
      <w:r w:rsidRPr="00465241">
        <w:rPr>
          <w:lang w:val="pt-BR"/>
        </w:rPr>
        <w:t>O</w:t>
      </w:r>
      <w:r w:rsidR="000A680C" w:rsidRPr="00465241">
        <w:rPr>
          <w:lang w:val="pt-BR"/>
        </w:rPr>
        <w:t xml:space="preserve"> derivado CalB-FeNi-APTMS-GLU </w:t>
      </w:r>
      <w:r w:rsidRPr="00465241">
        <w:rPr>
          <w:lang w:val="pt-BR"/>
        </w:rPr>
        <w:t>apresentou</w:t>
      </w:r>
      <w:r w:rsidR="000A680C" w:rsidRPr="00465241">
        <w:rPr>
          <w:lang w:val="pt-BR"/>
        </w:rPr>
        <w:t xml:space="preserve"> uma menor atividade hidrolítica</w:t>
      </w:r>
      <w:r w:rsidRPr="00465241">
        <w:rPr>
          <w:lang w:val="pt-BR"/>
        </w:rPr>
        <w:t>,</w:t>
      </w:r>
      <w:r w:rsidR="000A680C" w:rsidRPr="00465241">
        <w:rPr>
          <w:lang w:val="pt-BR"/>
        </w:rPr>
        <w:t xml:space="preserve"> mesmo contendo uma maior </w:t>
      </w:r>
      <w:r w:rsidR="000A680C" w:rsidRPr="00465241">
        <w:rPr>
          <w:lang w:val="pt-BR"/>
        </w:rPr>
        <w:lastRenderedPageBreak/>
        <w:t>quantidade de proteína</w:t>
      </w:r>
      <w:r w:rsidRPr="00465241">
        <w:rPr>
          <w:lang w:val="pt-BR"/>
        </w:rPr>
        <w:t>,</w:t>
      </w:r>
      <w:r w:rsidR="000A680C" w:rsidRPr="00465241">
        <w:rPr>
          <w:lang w:val="pt-BR"/>
        </w:rPr>
        <w:t xml:space="preserve"> </w:t>
      </w:r>
      <w:r w:rsidRPr="00465241">
        <w:rPr>
          <w:lang w:val="pt-BR"/>
        </w:rPr>
        <w:t>possivelmente</w:t>
      </w:r>
      <w:r w:rsidR="000A680C" w:rsidRPr="00465241">
        <w:rPr>
          <w:lang w:val="pt-BR"/>
        </w:rPr>
        <w:t xml:space="preserve"> devido à formação de ligações cruzadas (</w:t>
      </w:r>
      <w:r w:rsidR="000A680C" w:rsidRPr="00465241">
        <w:rPr>
          <w:i/>
          <w:iCs/>
          <w:lang w:val="pt-BR"/>
        </w:rPr>
        <w:t>crosslinking</w:t>
      </w:r>
      <w:r w:rsidR="000A680C" w:rsidRPr="00465241">
        <w:rPr>
          <w:lang w:val="pt-BR"/>
        </w:rPr>
        <w:t>) inter</w:t>
      </w:r>
      <w:r w:rsidRPr="00465241">
        <w:rPr>
          <w:lang w:val="pt-BR"/>
        </w:rPr>
        <w:t>-</w:t>
      </w:r>
      <w:r w:rsidR="000A680C" w:rsidRPr="00465241">
        <w:rPr>
          <w:lang w:val="pt-BR"/>
        </w:rPr>
        <w:t xml:space="preserve"> e intramolecular promovida</w:t>
      </w:r>
      <w:r w:rsidRPr="00465241">
        <w:rPr>
          <w:lang w:val="pt-BR"/>
        </w:rPr>
        <w:t>s</w:t>
      </w:r>
      <w:r w:rsidR="000A680C" w:rsidRPr="00465241">
        <w:rPr>
          <w:lang w:val="pt-BR"/>
        </w:rPr>
        <w:t xml:space="preserve"> pelo glutaraldeído</w:t>
      </w:r>
      <w:r w:rsidR="005D097A">
        <w:rPr>
          <w:lang w:val="pt-BR"/>
        </w:rPr>
        <w:t>,</w:t>
      </w:r>
      <w:r w:rsidR="000A680C" w:rsidRPr="00465241">
        <w:rPr>
          <w:lang w:val="pt-BR"/>
        </w:rPr>
        <w:t xml:space="preserve"> pode</w:t>
      </w:r>
      <w:r w:rsidR="005D097A">
        <w:rPr>
          <w:lang w:val="pt-BR"/>
        </w:rPr>
        <w:t>m</w:t>
      </w:r>
      <w:r w:rsidR="000A680C" w:rsidRPr="00465241">
        <w:rPr>
          <w:lang w:val="pt-BR"/>
        </w:rPr>
        <w:t xml:space="preserve"> alterar as</w:t>
      </w:r>
      <w:r w:rsidR="000A680C" w:rsidRPr="00F127B3">
        <w:rPr>
          <w:lang w:val="pt-BR"/>
        </w:rPr>
        <w:t xml:space="preserve"> propriedades </w:t>
      </w:r>
      <w:r w:rsidRPr="00F127B3">
        <w:rPr>
          <w:lang w:val="pt-BR"/>
        </w:rPr>
        <w:t>da enzima,</w:t>
      </w:r>
      <w:r w:rsidR="000A680C" w:rsidRPr="00F127B3">
        <w:rPr>
          <w:lang w:val="pt-BR"/>
        </w:rPr>
        <w:t xml:space="preserve"> principalmente a atividade e </w:t>
      </w:r>
      <w:r w:rsidR="008F23DE">
        <w:rPr>
          <w:lang w:val="pt-BR"/>
        </w:rPr>
        <w:t xml:space="preserve">a </w:t>
      </w:r>
      <w:r w:rsidR="000A680C" w:rsidRPr="00F127B3">
        <w:rPr>
          <w:lang w:val="pt-BR"/>
        </w:rPr>
        <w:t>estabilidade (1</w:t>
      </w:r>
      <w:r w:rsidR="00B60721" w:rsidRPr="00F127B3">
        <w:rPr>
          <w:lang w:val="pt-BR"/>
        </w:rPr>
        <w:t>6</w:t>
      </w:r>
      <w:r w:rsidR="000A680C" w:rsidRPr="00F127B3">
        <w:rPr>
          <w:lang w:val="pt-BR"/>
        </w:rPr>
        <w:t>)</w:t>
      </w:r>
      <w:r w:rsidR="00BA1B3C">
        <w:rPr>
          <w:lang w:val="pt-BR"/>
        </w:rPr>
        <w:t>.</w:t>
      </w:r>
    </w:p>
    <w:p w14:paraId="49AE8C02" w14:textId="42D93154" w:rsidR="00EA4E1B" w:rsidRDefault="00EA4E1B" w:rsidP="00EA4E1B">
      <w:pPr>
        <w:pStyle w:val="TAMainText"/>
        <w:rPr>
          <w:lang w:val="pt-BR"/>
        </w:rPr>
      </w:pPr>
    </w:p>
    <w:p w14:paraId="7FA24802" w14:textId="40659CD1" w:rsidR="00AB26DF" w:rsidRDefault="00AB26DF" w:rsidP="004327DE">
      <w:pPr>
        <w:pStyle w:val="TAMainText"/>
        <w:ind w:firstLine="0"/>
        <w:rPr>
          <w:lang w:val="pt-BR"/>
        </w:rPr>
      </w:pPr>
    </w:p>
    <w:p w14:paraId="7A132E63" w14:textId="77777777" w:rsidR="005F0792" w:rsidRDefault="005F0792" w:rsidP="005F0792">
      <w:pPr>
        <w:pStyle w:val="TAMainText"/>
        <w:ind w:firstLine="0"/>
        <w:rPr>
          <w:rFonts w:ascii="Times New Roman" w:hAnsi="Times New Roman"/>
          <w:i/>
          <w:lang w:val="pt-BR"/>
        </w:rPr>
      </w:pPr>
      <w:r>
        <w:rPr>
          <w:rFonts w:ascii="Times New Roman" w:hAnsi="Times New Roman"/>
          <w:i/>
          <w:lang w:val="pt-BR"/>
        </w:rPr>
        <w:t>Reação de esterificação e síntese de oleato de etila</w:t>
      </w:r>
    </w:p>
    <w:p w14:paraId="7F9038C9" w14:textId="0A1B6010" w:rsidR="003047E5" w:rsidRDefault="00A46DD1" w:rsidP="00BC7471">
      <w:pPr>
        <w:pStyle w:val="TAMainText"/>
        <w:rPr>
          <w:lang w:val="pt-BR"/>
        </w:rPr>
      </w:pPr>
      <w:r w:rsidRPr="003D4BBE">
        <w:rPr>
          <w:lang w:val="pt-BR"/>
        </w:rPr>
        <w:t xml:space="preserve">Os biocatalisadsores </w:t>
      </w:r>
      <w:r w:rsidR="00FB24CD" w:rsidRPr="003D4BBE">
        <w:rPr>
          <w:lang w:val="pt-BR"/>
        </w:rPr>
        <w:t xml:space="preserve">CalB-FeNi e </w:t>
      </w:r>
      <w:r w:rsidR="00AD35BB">
        <w:rPr>
          <w:lang w:val="pt-BR"/>
        </w:rPr>
        <w:t>CalB-FeNi-APTMS-GLU</w:t>
      </w:r>
      <w:r w:rsidR="00FB24CD" w:rsidRPr="003D4BBE">
        <w:rPr>
          <w:lang w:val="pt-BR"/>
        </w:rPr>
        <w:t xml:space="preserve"> foram utilizados </w:t>
      </w:r>
      <w:r w:rsidR="00AB26DF">
        <w:rPr>
          <w:lang w:val="pt-BR"/>
        </w:rPr>
        <w:t>em</w:t>
      </w:r>
      <w:r w:rsidR="00AB26DF" w:rsidRPr="003D4BBE">
        <w:rPr>
          <w:lang w:val="pt-BR"/>
        </w:rPr>
        <w:t xml:space="preserve"> </w:t>
      </w:r>
      <w:r w:rsidR="00FB24CD" w:rsidRPr="003D4BBE">
        <w:rPr>
          <w:lang w:val="pt-BR"/>
        </w:rPr>
        <w:t xml:space="preserve">reação de esterificação </w:t>
      </w:r>
      <w:r w:rsidR="00525F10" w:rsidRPr="003D4BBE">
        <w:rPr>
          <w:lang w:val="pt-BR"/>
        </w:rPr>
        <w:t>para a síntese de oleato de etila</w:t>
      </w:r>
      <w:r w:rsidR="001935A2" w:rsidRPr="003D4BBE">
        <w:rPr>
          <w:lang w:val="pt-BR"/>
        </w:rPr>
        <w:t>. A atividade de esterificação dos derivados</w:t>
      </w:r>
      <w:r w:rsidR="006A7FE2" w:rsidRPr="003D4BBE">
        <w:rPr>
          <w:lang w:val="pt-BR"/>
        </w:rPr>
        <w:t xml:space="preserve"> </w:t>
      </w:r>
      <w:r w:rsidR="006F08CC" w:rsidRPr="003D4BBE">
        <w:rPr>
          <w:lang w:val="pt-BR"/>
        </w:rPr>
        <w:t xml:space="preserve">está apresentada na </w:t>
      </w:r>
      <w:r w:rsidR="006A7FE2" w:rsidRPr="003D4BBE">
        <w:rPr>
          <w:lang w:val="pt-BR"/>
        </w:rPr>
        <w:t>(</w:t>
      </w:r>
      <w:r w:rsidR="00A224A4" w:rsidRPr="003D4BBE">
        <w:rPr>
          <w:lang w:val="pt-BR"/>
        </w:rPr>
        <w:t xml:space="preserve">Tabela </w:t>
      </w:r>
      <w:r w:rsidR="00BC7471" w:rsidRPr="003D4BBE">
        <w:rPr>
          <w:lang w:val="pt-BR"/>
        </w:rPr>
        <w:t>4</w:t>
      </w:r>
      <w:r w:rsidR="00A224A4" w:rsidRPr="003D4BBE">
        <w:rPr>
          <w:lang w:val="pt-BR"/>
        </w:rPr>
        <w:t>)</w:t>
      </w:r>
      <w:r w:rsidR="006F08CC" w:rsidRPr="003D4BBE">
        <w:rPr>
          <w:lang w:val="pt-BR"/>
        </w:rPr>
        <w:t xml:space="preserve">. </w:t>
      </w:r>
    </w:p>
    <w:p w14:paraId="7BBE5F75" w14:textId="61119859" w:rsidR="006F08CC" w:rsidRPr="003D4BBE" w:rsidRDefault="00E70299" w:rsidP="009E3A16">
      <w:pPr>
        <w:pStyle w:val="TAMainText"/>
        <w:rPr>
          <w:lang w:val="pt-BR"/>
        </w:rPr>
      </w:pPr>
      <w:r w:rsidRPr="003D4BBE">
        <w:rPr>
          <w:lang w:val="pt-BR"/>
        </w:rPr>
        <w:t xml:space="preserve">Com relação à atividade </w:t>
      </w:r>
      <w:r w:rsidR="001169F8">
        <w:rPr>
          <w:lang w:val="pt-BR"/>
        </w:rPr>
        <w:t>por massa de proteína</w:t>
      </w:r>
      <w:r w:rsidR="008F23DE">
        <w:rPr>
          <w:lang w:val="pt-BR"/>
        </w:rPr>
        <w:t xml:space="preserve"> (U/mg)</w:t>
      </w:r>
      <w:r w:rsidR="00647E83" w:rsidRPr="003D4BBE">
        <w:rPr>
          <w:lang w:val="pt-BR"/>
        </w:rPr>
        <w:t>, os derivad</w:t>
      </w:r>
      <w:r w:rsidR="00DC5C5B" w:rsidRPr="003D4BBE">
        <w:rPr>
          <w:lang w:val="pt-BR"/>
        </w:rPr>
        <w:t xml:space="preserve">os tiveram </w:t>
      </w:r>
      <w:r w:rsidR="002C5FD1" w:rsidRPr="003D4BBE">
        <w:rPr>
          <w:lang w:val="pt-BR"/>
        </w:rPr>
        <w:t>resultado</w:t>
      </w:r>
      <w:r w:rsidR="009E3AE5">
        <w:rPr>
          <w:lang w:val="pt-BR"/>
        </w:rPr>
        <w:t>s</w:t>
      </w:r>
      <w:r w:rsidR="002C5FD1" w:rsidRPr="003D4BBE">
        <w:rPr>
          <w:lang w:val="pt-BR"/>
        </w:rPr>
        <w:t xml:space="preserve"> similar</w:t>
      </w:r>
      <w:r w:rsidR="009E3AE5">
        <w:rPr>
          <w:lang w:val="pt-BR"/>
        </w:rPr>
        <w:t>es</w:t>
      </w:r>
      <w:r w:rsidR="00852655">
        <w:rPr>
          <w:lang w:val="pt-BR"/>
        </w:rPr>
        <w:t xml:space="preserve">, entretanto a atividade enzimática </w:t>
      </w:r>
      <w:r w:rsidR="004D1741">
        <w:rPr>
          <w:lang w:val="pt-BR"/>
        </w:rPr>
        <w:t>do derivado CalB-FeNi</w:t>
      </w:r>
      <w:r w:rsidR="0041325E">
        <w:rPr>
          <w:lang w:val="pt-BR"/>
        </w:rPr>
        <w:t xml:space="preserve">-APTMS-GLU foi 3,2 vezes maior do que a apresentada pela </w:t>
      </w:r>
      <w:r w:rsidR="00591EF0">
        <w:rPr>
          <w:lang w:val="pt-BR"/>
        </w:rPr>
        <w:t>CalB-FeNi.</w:t>
      </w:r>
      <w:r w:rsidR="000909AC">
        <w:rPr>
          <w:lang w:val="pt-BR"/>
        </w:rPr>
        <w:t xml:space="preserve"> A </w:t>
      </w:r>
      <w:r w:rsidR="000F30B5" w:rsidRPr="003D4BBE">
        <w:rPr>
          <w:lang w:val="pt-BR"/>
        </w:rPr>
        <w:t>Novozym</w:t>
      </w:r>
      <w:r w:rsidR="005402B6" w:rsidRPr="003D4BBE">
        <w:rPr>
          <w:lang w:val="pt-BR"/>
        </w:rPr>
        <w:t xml:space="preserve"> 435</w:t>
      </w:r>
      <w:r w:rsidR="00BE48B4" w:rsidRPr="003D4BBE">
        <w:rPr>
          <w:lang w:val="pt-BR"/>
        </w:rPr>
        <w:t xml:space="preserve"> </w:t>
      </w:r>
      <w:r w:rsidR="0085575E" w:rsidRPr="003D4BBE">
        <w:rPr>
          <w:lang w:val="pt-BR"/>
        </w:rPr>
        <w:t xml:space="preserve">apresentou uma atividade de </w:t>
      </w:r>
      <w:r w:rsidR="00C711A7" w:rsidRPr="003D4BBE">
        <w:rPr>
          <w:lang w:val="pt-BR"/>
        </w:rPr>
        <w:t>esterificação bem</w:t>
      </w:r>
      <w:r w:rsidR="0085575E" w:rsidRPr="003D4BBE">
        <w:rPr>
          <w:lang w:val="pt-BR"/>
        </w:rPr>
        <w:t xml:space="preserve"> elevada quando comparada aos demais biocatalisadores.</w:t>
      </w:r>
      <w:r w:rsidR="008F23DE">
        <w:rPr>
          <w:lang w:val="pt-BR"/>
        </w:rPr>
        <w:t xml:space="preserve"> Entretanto, a quantidade de proteína presente nesta preparação comercial não é informada.</w:t>
      </w:r>
    </w:p>
    <w:p w14:paraId="02FEA150" w14:textId="0D13A22B" w:rsidR="004E5125" w:rsidRPr="00C54E7F" w:rsidRDefault="00647E83" w:rsidP="006F08CC">
      <w:pPr>
        <w:pStyle w:val="TAMainText"/>
        <w:rPr>
          <w:rFonts w:ascii="Times New Roman" w:hAnsi="Times New Roman"/>
          <w:lang w:val="pt-BR"/>
        </w:rPr>
      </w:pPr>
      <w:r w:rsidRPr="00C54E7F">
        <w:rPr>
          <w:rFonts w:ascii="Times New Roman" w:hAnsi="Times New Roman"/>
          <w:lang w:val="pt-BR"/>
        </w:rPr>
        <w:t xml:space="preserve">. </w:t>
      </w:r>
      <w:r w:rsidR="00E70299" w:rsidRPr="00C54E7F">
        <w:rPr>
          <w:rFonts w:ascii="Times New Roman" w:hAnsi="Times New Roman"/>
          <w:lang w:val="pt-BR"/>
        </w:rPr>
        <w:t xml:space="preserve"> </w:t>
      </w:r>
    </w:p>
    <w:p w14:paraId="78D2D6AF" w14:textId="7B0E797A" w:rsidR="009149D0" w:rsidRPr="00C54E7F" w:rsidRDefault="009149D0" w:rsidP="00C711A7">
      <w:pPr>
        <w:pStyle w:val="VDTableTitle"/>
        <w:jc w:val="both"/>
        <w:rPr>
          <w:lang w:val="pt-BR"/>
        </w:rPr>
      </w:pPr>
      <w:r w:rsidRPr="00C54E7F">
        <w:rPr>
          <w:b/>
          <w:lang w:val="pt-BR"/>
        </w:rPr>
        <w:t xml:space="preserve">Tabela </w:t>
      </w:r>
      <w:r w:rsidR="00BC7471" w:rsidRPr="00C54E7F">
        <w:rPr>
          <w:b/>
          <w:lang w:val="pt-BR"/>
        </w:rPr>
        <w:t>4</w:t>
      </w:r>
      <w:r w:rsidRPr="00C54E7F">
        <w:rPr>
          <w:b/>
          <w:lang w:val="pt-BR"/>
        </w:rPr>
        <w:t>.</w:t>
      </w:r>
      <w:r w:rsidRPr="00C54E7F">
        <w:rPr>
          <w:lang w:val="pt-BR"/>
        </w:rPr>
        <w:t xml:space="preserve"> Atividade de esterificação da CalB imobilizada em ferrita de níquel (CalB-FeNi) e ferrita de níquel modificada (</w:t>
      </w:r>
      <w:r w:rsidR="00AD35BB">
        <w:rPr>
          <w:lang w:val="pt-BR"/>
        </w:rPr>
        <w:t>CalB-FeNi-APTMS-GLU</w:t>
      </w:r>
      <w:r w:rsidRPr="00C54E7F">
        <w:rPr>
          <w:lang w:val="pt-BR"/>
        </w:rPr>
        <w:t xml:space="preserve">) à 30°C, por 24 h e da CalB livre e da </w:t>
      </w:r>
      <w:r w:rsidR="000F30B5" w:rsidRPr="00C54E7F">
        <w:rPr>
          <w:lang w:val="pt-BR"/>
        </w:rPr>
        <w:t>Novozym</w:t>
      </w:r>
      <w:r w:rsidRPr="00C54E7F">
        <w:rPr>
          <w:lang w:val="pt-BR"/>
        </w:rPr>
        <w:t xml:space="preserve"> 435 </w:t>
      </w:r>
      <w:r w:rsidR="008F23DE">
        <w:rPr>
          <w:lang w:val="pt-BR"/>
        </w:rPr>
        <w:t>a</w:t>
      </w:r>
      <w:r w:rsidRPr="00C54E7F">
        <w:rPr>
          <w:lang w:val="pt-BR"/>
        </w:rPr>
        <w:t>à 30°C por 10 min de reação.</w:t>
      </w:r>
    </w:p>
    <w:tbl>
      <w:tblPr>
        <w:tblStyle w:val="Tabelacomgrade"/>
        <w:tblW w:w="0" w:type="auto"/>
        <w:tblLook w:val="04A0" w:firstRow="1" w:lastRow="0" w:firstColumn="1" w:lastColumn="0" w:noHBand="0" w:noVBand="1"/>
      </w:tblPr>
      <w:tblGrid>
        <w:gridCol w:w="1555"/>
        <w:gridCol w:w="1632"/>
        <w:gridCol w:w="1571"/>
      </w:tblGrid>
      <w:tr w:rsidR="00F167AA" w14:paraId="7433B936" w14:textId="77777777" w:rsidTr="00863CD5">
        <w:tc>
          <w:tcPr>
            <w:tcW w:w="1555" w:type="dxa"/>
          </w:tcPr>
          <w:p w14:paraId="2B9816DA" w14:textId="1C89B4D0" w:rsidR="00F167AA" w:rsidRDefault="00F167AA" w:rsidP="008F23DE">
            <w:pPr>
              <w:pStyle w:val="TCTableBody"/>
              <w:jc w:val="center"/>
            </w:pPr>
            <w:r>
              <w:t>Biocatalisador</w:t>
            </w:r>
          </w:p>
        </w:tc>
        <w:tc>
          <w:tcPr>
            <w:tcW w:w="1632" w:type="dxa"/>
          </w:tcPr>
          <w:p w14:paraId="04B17733" w14:textId="1FF69AD5" w:rsidR="00F167AA" w:rsidRPr="00C54E7F" w:rsidRDefault="00F167AA" w:rsidP="008F23DE">
            <w:pPr>
              <w:pStyle w:val="TCTableBody"/>
              <w:jc w:val="center"/>
              <w:rPr>
                <w:lang w:val="pt-BR"/>
              </w:rPr>
            </w:pPr>
            <w:r w:rsidRPr="00C54E7F">
              <w:rPr>
                <w:lang w:val="pt-BR"/>
              </w:rPr>
              <w:t>Atividade enzimática</w:t>
            </w:r>
            <w:r w:rsidR="005D097A">
              <w:rPr>
                <w:lang w:val="pt-BR"/>
              </w:rPr>
              <w:t xml:space="preserve">      </w:t>
            </w:r>
            <w:r w:rsidRPr="00C54E7F">
              <w:rPr>
                <w:lang w:val="pt-BR"/>
              </w:rPr>
              <w:t xml:space="preserve"> (U/g ou U/mL)</w:t>
            </w:r>
          </w:p>
        </w:tc>
        <w:tc>
          <w:tcPr>
            <w:tcW w:w="1571" w:type="dxa"/>
          </w:tcPr>
          <w:p w14:paraId="27369660" w14:textId="2D049B3C" w:rsidR="00F167AA" w:rsidRPr="008F23DE" w:rsidRDefault="00F167AA" w:rsidP="008F23DE">
            <w:pPr>
              <w:pStyle w:val="TCTableBody"/>
              <w:jc w:val="center"/>
              <w:rPr>
                <w:lang w:val="pt-BR"/>
              </w:rPr>
            </w:pPr>
            <w:r w:rsidRPr="008F23DE">
              <w:rPr>
                <w:lang w:val="pt-BR"/>
              </w:rPr>
              <w:t xml:space="preserve">Atividade </w:t>
            </w:r>
            <w:r w:rsidR="00645958" w:rsidRPr="008F23DE">
              <w:rPr>
                <w:lang w:val="pt-BR"/>
              </w:rPr>
              <w:t>po</w:t>
            </w:r>
            <w:r w:rsidR="0005729B" w:rsidRPr="008F23DE">
              <w:rPr>
                <w:lang w:val="pt-BR"/>
              </w:rPr>
              <w:t>r</w:t>
            </w:r>
            <w:r w:rsidR="00645958" w:rsidRPr="008F23DE">
              <w:rPr>
                <w:lang w:val="pt-BR"/>
              </w:rPr>
              <w:t xml:space="preserve"> massa de proteína </w:t>
            </w:r>
            <w:r w:rsidRPr="008F23DE">
              <w:rPr>
                <w:lang w:val="pt-BR"/>
              </w:rPr>
              <w:t xml:space="preserve"> </w:t>
            </w:r>
            <w:r w:rsidR="005D097A">
              <w:rPr>
                <w:lang w:val="pt-BR"/>
              </w:rPr>
              <w:t>(</w:t>
            </w:r>
            <w:r w:rsidRPr="008F23DE">
              <w:rPr>
                <w:lang w:val="pt-BR"/>
              </w:rPr>
              <w:t>U/mg</w:t>
            </w:r>
            <w:r w:rsidR="005D097A">
              <w:rPr>
                <w:lang w:val="pt-BR"/>
              </w:rPr>
              <w:t>)</w:t>
            </w:r>
          </w:p>
        </w:tc>
      </w:tr>
      <w:tr w:rsidR="00F167AA" w14:paraId="010E3F60" w14:textId="77777777" w:rsidTr="00863CD5">
        <w:tc>
          <w:tcPr>
            <w:tcW w:w="1555" w:type="dxa"/>
          </w:tcPr>
          <w:p w14:paraId="7F5552BC" w14:textId="77777777" w:rsidR="00F167AA" w:rsidRDefault="00F167AA" w:rsidP="00863CD5">
            <w:pPr>
              <w:pStyle w:val="TCTableBody"/>
            </w:pPr>
            <w:r>
              <w:t>CalB-FeNi</w:t>
            </w:r>
          </w:p>
        </w:tc>
        <w:tc>
          <w:tcPr>
            <w:tcW w:w="1632" w:type="dxa"/>
          </w:tcPr>
          <w:p w14:paraId="0753FBE6" w14:textId="35FF7DF9" w:rsidR="00F167AA" w:rsidRDefault="00C63500" w:rsidP="008F23DE">
            <w:pPr>
              <w:pStyle w:val="TCTableBody"/>
              <w:jc w:val="center"/>
            </w:pPr>
            <w:r>
              <w:rPr>
                <w:rFonts w:ascii="Times New Roman" w:hAnsi="Times New Roman"/>
              </w:rPr>
              <w:t>22</w:t>
            </w:r>
            <w:r w:rsidR="00213AAA">
              <w:rPr>
                <w:rFonts w:ascii="Times New Roman" w:hAnsi="Times New Roman"/>
              </w:rPr>
              <w:t>,</w:t>
            </w:r>
            <w:r>
              <w:rPr>
                <w:rFonts w:ascii="Times New Roman" w:hAnsi="Times New Roman"/>
              </w:rPr>
              <w:t>6 U/g ± 0,</w:t>
            </w:r>
            <w:r w:rsidR="008F23DE">
              <w:rPr>
                <w:rFonts w:ascii="Times New Roman" w:hAnsi="Times New Roman"/>
              </w:rPr>
              <w:t>8</w:t>
            </w:r>
          </w:p>
        </w:tc>
        <w:tc>
          <w:tcPr>
            <w:tcW w:w="1571" w:type="dxa"/>
          </w:tcPr>
          <w:p w14:paraId="3BF354F0" w14:textId="259096E5" w:rsidR="00F167AA" w:rsidRDefault="00645878" w:rsidP="008F23DE">
            <w:pPr>
              <w:pStyle w:val="TCTableBody"/>
              <w:jc w:val="center"/>
            </w:pPr>
            <w:r>
              <w:t>13,3</w:t>
            </w:r>
            <w:r w:rsidR="00F167AA">
              <w:t xml:space="preserve"> </w:t>
            </w:r>
            <w:r w:rsidR="00F167AA">
              <w:rPr>
                <w:rFonts w:cs="Times"/>
              </w:rPr>
              <w:t>±</w:t>
            </w:r>
            <w:r w:rsidR="00F167AA">
              <w:t xml:space="preserve"> </w:t>
            </w:r>
            <w:r w:rsidR="007155BB">
              <w:t>0,</w:t>
            </w:r>
            <w:r w:rsidR="00D50BB0">
              <w:t>4</w:t>
            </w:r>
          </w:p>
        </w:tc>
      </w:tr>
      <w:tr w:rsidR="00F167AA" w14:paraId="13C3A4F6" w14:textId="77777777" w:rsidTr="00863CD5">
        <w:tc>
          <w:tcPr>
            <w:tcW w:w="1555" w:type="dxa"/>
          </w:tcPr>
          <w:p w14:paraId="1AA20498" w14:textId="1AF75CC6" w:rsidR="00F167AA" w:rsidRDefault="00AD35BB" w:rsidP="00863CD5">
            <w:pPr>
              <w:pStyle w:val="TCTableBody"/>
            </w:pPr>
            <w:r>
              <w:t>CalB-FeNi-APTMS-GLU</w:t>
            </w:r>
          </w:p>
        </w:tc>
        <w:tc>
          <w:tcPr>
            <w:tcW w:w="1632" w:type="dxa"/>
          </w:tcPr>
          <w:p w14:paraId="5496EFF8" w14:textId="438B8BB8" w:rsidR="00F167AA" w:rsidRDefault="00C63500" w:rsidP="008F23DE">
            <w:pPr>
              <w:pStyle w:val="TCTableBody"/>
              <w:jc w:val="center"/>
            </w:pPr>
            <w:r>
              <w:rPr>
                <w:rFonts w:ascii="Times New Roman" w:hAnsi="Times New Roman"/>
              </w:rPr>
              <w:t>72</w:t>
            </w:r>
            <w:r w:rsidR="00213AAA">
              <w:rPr>
                <w:rFonts w:ascii="Times New Roman" w:hAnsi="Times New Roman"/>
              </w:rPr>
              <w:t>,</w:t>
            </w:r>
            <w:r>
              <w:rPr>
                <w:rFonts w:ascii="Times New Roman" w:hAnsi="Times New Roman"/>
              </w:rPr>
              <w:t>6 U/g ± 2,5</w:t>
            </w:r>
          </w:p>
        </w:tc>
        <w:tc>
          <w:tcPr>
            <w:tcW w:w="1571" w:type="dxa"/>
          </w:tcPr>
          <w:p w14:paraId="3D80DDA4" w14:textId="36F99613" w:rsidR="00F167AA" w:rsidRDefault="005F4095" w:rsidP="008F23DE">
            <w:pPr>
              <w:pStyle w:val="TCTableBody"/>
              <w:jc w:val="center"/>
            </w:pPr>
            <w:r>
              <w:t>12,5</w:t>
            </w:r>
            <w:r w:rsidR="00F167AA">
              <w:t xml:space="preserve"> </w:t>
            </w:r>
            <w:r w:rsidR="00F167AA">
              <w:rPr>
                <w:rFonts w:cs="Times"/>
              </w:rPr>
              <w:t>±</w:t>
            </w:r>
            <w:r w:rsidR="00F167AA">
              <w:t xml:space="preserve"> </w:t>
            </w:r>
            <w:r w:rsidR="009E4888">
              <w:t>0,4</w:t>
            </w:r>
          </w:p>
        </w:tc>
      </w:tr>
      <w:tr w:rsidR="00F167AA" w14:paraId="03FD4415" w14:textId="77777777" w:rsidTr="00863CD5">
        <w:tc>
          <w:tcPr>
            <w:tcW w:w="1555" w:type="dxa"/>
          </w:tcPr>
          <w:p w14:paraId="539C36AD" w14:textId="77777777" w:rsidR="00F167AA" w:rsidRDefault="00F167AA" w:rsidP="00863CD5">
            <w:pPr>
              <w:pStyle w:val="TCTableBody"/>
            </w:pPr>
            <w:r>
              <w:t>CalB livre</w:t>
            </w:r>
          </w:p>
        </w:tc>
        <w:tc>
          <w:tcPr>
            <w:tcW w:w="1632" w:type="dxa"/>
          </w:tcPr>
          <w:p w14:paraId="2AEA655D" w14:textId="266F354B" w:rsidR="00F167AA" w:rsidRDefault="00F97A67" w:rsidP="008F23DE">
            <w:pPr>
              <w:pStyle w:val="TCTableBody"/>
              <w:jc w:val="center"/>
            </w:pPr>
            <w:r>
              <w:t>550,9</w:t>
            </w:r>
            <w:r w:rsidR="00F167AA">
              <w:t xml:space="preserve"> </w:t>
            </w:r>
            <w:r w:rsidR="00F167AA">
              <w:rPr>
                <w:rFonts w:cs="Times"/>
              </w:rPr>
              <w:t>±</w:t>
            </w:r>
            <w:r w:rsidR="00F167AA">
              <w:t xml:space="preserve"> </w:t>
            </w:r>
            <w:r w:rsidR="0035248A">
              <w:t>27,5</w:t>
            </w:r>
          </w:p>
        </w:tc>
        <w:tc>
          <w:tcPr>
            <w:tcW w:w="1571" w:type="dxa"/>
          </w:tcPr>
          <w:p w14:paraId="7D3F6471" w14:textId="1B1AEA04" w:rsidR="00F167AA" w:rsidRDefault="00270A8F" w:rsidP="008F23DE">
            <w:pPr>
              <w:pStyle w:val="TCTableBody"/>
              <w:jc w:val="center"/>
            </w:pPr>
            <w:r>
              <w:t>81,</w:t>
            </w:r>
            <w:r w:rsidR="008D3E6F">
              <w:t>0</w:t>
            </w:r>
            <w:r w:rsidR="00F167AA">
              <w:t xml:space="preserve"> </w:t>
            </w:r>
            <w:r w:rsidR="00F167AA">
              <w:rPr>
                <w:rFonts w:cs="Times"/>
              </w:rPr>
              <w:t>±</w:t>
            </w:r>
            <w:r w:rsidR="008C69F8">
              <w:rPr>
                <w:rFonts w:cs="Times"/>
              </w:rPr>
              <w:t xml:space="preserve"> </w:t>
            </w:r>
            <w:r w:rsidR="002C452A">
              <w:rPr>
                <w:rFonts w:cs="Times"/>
              </w:rPr>
              <w:t>4,0</w:t>
            </w:r>
          </w:p>
        </w:tc>
      </w:tr>
      <w:tr w:rsidR="00F167AA" w14:paraId="38493F3B" w14:textId="77777777" w:rsidTr="00863CD5">
        <w:tc>
          <w:tcPr>
            <w:tcW w:w="1555" w:type="dxa"/>
          </w:tcPr>
          <w:p w14:paraId="26298504" w14:textId="08F25469" w:rsidR="00F167AA" w:rsidRDefault="000F30B5" w:rsidP="00863CD5">
            <w:pPr>
              <w:pStyle w:val="TCTableBody"/>
            </w:pPr>
            <w:r>
              <w:t>Novozym</w:t>
            </w:r>
            <w:r w:rsidR="00F167AA">
              <w:t xml:space="preserve"> 435</w:t>
            </w:r>
          </w:p>
        </w:tc>
        <w:tc>
          <w:tcPr>
            <w:tcW w:w="1632" w:type="dxa"/>
          </w:tcPr>
          <w:p w14:paraId="21E0A473" w14:textId="3E6DF075" w:rsidR="00F167AA" w:rsidRDefault="0031376E" w:rsidP="008F23DE">
            <w:pPr>
              <w:pStyle w:val="TCTableBody"/>
              <w:jc w:val="center"/>
            </w:pPr>
            <w:r>
              <w:t>2.840</w:t>
            </w:r>
            <w:r w:rsidR="00F167AA">
              <w:t xml:space="preserve"> </w:t>
            </w:r>
            <w:r w:rsidR="00F167AA">
              <w:rPr>
                <w:rFonts w:cs="Times"/>
              </w:rPr>
              <w:t xml:space="preserve">± </w:t>
            </w:r>
            <w:r w:rsidR="00912F4A">
              <w:rPr>
                <w:rFonts w:cs="Times"/>
              </w:rPr>
              <w:t>135,2</w:t>
            </w:r>
          </w:p>
        </w:tc>
        <w:tc>
          <w:tcPr>
            <w:tcW w:w="1571" w:type="dxa"/>
          </w:tcPr>
          <w:p w14:paraId="421199E2" w14:textId="77777777" w:rsidR="00F167AA" w:rsidRDefault="00F167AA" w:rsidP="008F23DE">
            <w:pPr>
              <w:pStyle w:val="TCTableBody"/>
              <w:jc w:val="center"/>
            </w:pPr>
            <w:r>
              <w:t>-</w:t>
            </w:r>
          </w:p>
        </w:tc>
      </w:tr>
    </w:tbl>
    <w:p w14:paraId="6688DD21" w14:textId="42E87092" w:rsidR="00F167AA" w:rsidRDefault="00F167AA" w:rsidP="00FB24CD">
      <w:pPr>
        <w:pStyle w:val="TAMainText"/>
        <w:rPr>
          <w:rFonts w:ascii="Times New Roman" w:hAnsi="Times New Roman"/>
        </w:rPr>
      </w:pPr>
    </w:p>
    <w:p w14:paraId="69D200CD" w14:textId="431182F1" w:rsidR="00525F10" w:rsidRDefault="00743EB6" w:rsidP="00BC7471">
      <w:pPr>
        <w:pStyle w:val="TAMainText"/>
        <w:rPr>
          <w:lang w:val="pt-BR"/>
        </w:rPr>
      </w:pPr>
      <w:r w:rsidRPr="00C54E7F">
        <w:rPr>
          <w:lang w:val="pt-BR"/>
        </w:rPr>
        <w:t>O resultado da</w:t>
      </w:r>
      <w:r w:rsidR="007F2C97" w:rsidRPr="00C54E7F">
        <w:rPr>
          <w:lang w:val="pt-BR"/>
        </w:rPr>
        <w:t xml:space="preserve"> </w:t>
      </w:r>
      <w:r w:rsidR="005710BE" w:rsidRPr="00C54E7F">
        <w:rPr>
          <w:lang w:val="pt-BR"/>
        </w:rPr>
        <w:t>conversão de ácido oleico em oleato de etila está</w:t>
      </w:r>
      <w:r w:rsidRPr="00C54E7F">
        <w:rPr>
          <w:lang w:val="pt-BR"/>
        </w:rPr>
        <w:t xml:space="preserve"> apresentado na Figura </w:t>
      </w:r>
      <w:r w:rsidR="00D76517" w:rsidRPr="00C54E7F">
        <w:rPr>
          <w:lang w:val="pt-BR"/>
        </w:rPr>
        <w:t>4</w:t>
      </w:r>
      <w:r w:rsidRPr="00C54E7F">
        <w:rPr>
          <w:lang w:val="pt-BR"/>
        </w:rPr>
        <w:t xml:space="preserve">. </w:t>
      </w:r>
      <w:r w:rsidR="005710BE" w:rsidRPr="00C54E7F">
        <w:rPr>
          <w:lang w:val="pt-BR"/>
        </w:rPr>
        <w:t xml:space="preserve"> </w:t>
      </w:r>
    </w:p>
    <w:p w14:paraId="64FAE33E" w14:textId="395ED4EA" w:rsidR="008F23DE" w:rsidRPr="00C54E7F" w:rsidRDefault="008F23DE" w:rsidP="008F23DE">
      <w:pPr>
        <w:pStyle w:val="TAMainText"/>
        <w:rPr>
          <w:lang w:val="pt-BR"/>
        </w:rPr>
      </w:pPr>
      <w:r>
        <w:rPr>
          <w:lang w:val="pt-BR"/>
        </w:rPr>
        <w:t>Os dois derivados imobilizados</w:t>
      </w:r>
      <w:r w:rsidRPr="00C54E7F">
        <w:rPr>
          <w:lang w:val="pt-BR"/>
        </w:rPr>
        <w:t xml:space="preserve"> foram capazes de sintetizar oleato de etila via esterificação, com maior produção após 24 horas de reação. Até 10 horas, o perfil apresentado pelos dois biocatalisadores foi semelhante, porém a CalB imobilizada covalentemente </w:t>
      </w:r>
      <w:r>
        <w:rPr>
          <w:lang w:val="pt-BR"/>
        </w:rPr>
        <w:t xml:space="preserve">(CalB-FeNi-APTMS-GLU) </w:t>
      </w:r>
      <w:r w:rsidRPr="00C54E7F">
        <w:rPr>
          <w:lang w:val="pt-BR"/>
        </w:rPr>
        <w:t xml:space="preserve">obteve melhor resultado, com conversão de 40,1% de ácido </w:t>
      </w:r>
      <w:r>
        <w:rPr>
          <w:lang w:val="pt-BR"/>
        </w:rPr>
        <w:t>oleico</w:t>
      </w:r>
      <w:r w:rsidRPr="00C54E7F">
        <w:rPr>
          <w:lang w:val="pt-BR"/>
        </w:rPr>
        <w:t xml:space="preserve"> em oleato de etila. A CalB livre </w:t>
      </w:r>
      <w:r w:rsidR="00BE0DEA">
        <w:rPr>
          <w:lang w:val="pt-BR"/>
        </w:rPr>
        <w:t xml:space="preserve">(resultados não mostrados) </w:t>
      </w:r>
      <w:r w:rsidRPr="00C54E7F">
        <w:rPr>
          <w:lang w:val="pt-BR"/>
        </w:rPr>
        <w:t xml:space="preserve">foi capaz de converter 50,4% de ácido </w:t>
      </w:r>
      <w:r>
        <w:rPr>
          <w:lang w:val="pt-BR"/>
        </w:rPr>
        <w:t>oleico</w:t>
      </w:r>
      <w:r w:rsidRPr="00C54E7F">
        <w:rPr>
          <w:lang w:val="pt-BR"/>
        </w:rPr>
        <w:t xml:space="preserve">, o que perfaz uma diferença de apenas 10,3% comparada a </w:t>
      </w:r>
      <w:r>
        <w:rPr>
          <w:lang w:val="pt-BR"/>
        </w:rPr>
        <w:t>CalB-FeNi-APTMS-GLU</w:t>
      </w:r>
      <w:r w:rsidRPr="00C54E7F">
        <w:rPr>
          <w:lang w:val="pt-BR"/>
        </w:rPr>
        <w:t xml:space="preserve">, embora o tempo de reação </w:t>
      </w:r>
      <w:r>
        <w:rPr>
          <w:lang w:val="pt-BR"/>
        </w:rPr>
        <w:t xml:space="preserve">para a </w:t>
      </w:r>
      <w:r w:rsidRPr="00C54E7F">
        <w:rPr>
          <w:lang w:val="pt-BR"/>
        </w:rPr>
        <w:t>enzima livre tenha sido de 2 horas</w:t>
      </w:r>
      <w:r>
        <w:rPr>
          <w:lang w:val="pt-BR"/>
        </w:rPr>
        <w:t>,</w:t>
      </w:r>
      <w:r w:rsidRPr="00C54E7F">
        <w:rPr>
          <w:lang w:val="pt-BR"/>
        </w:rPr>
        <w:t xml:space="preserve"> enquanto </w:t>
      </w:r>
      <w:r>
        <w:rPr>
          <w:lang w:val="pt-BR"/>
        </w:rPr>
        <w:t>para a</w:t>
      </w:r>
      <w:r w:rsidRPr="00C54E7F">
        <w:rPr>
          <w:lang w:val="pt-BR"/>
        </w:rPr>
        <w:t xml:space="preserve"> CalB imobilizada na nanopartícula foi de 24 horas. </w:t>
      </w:r>
    </w:p>
    <w:p w14:paraId="5386D55D" w14:textId="77777777" w:rsidR="005F3AC8" w:rsidRDefault="005F3AC8" w:rsidP="00BC7471">
      <w:pPr>
        <w:pStyle w:val="TAMainText"/>
        <w:rPr>
          <w:lang w:val="pt-BR"/>
        </w:rPr>
      </w:pPr>
    </w:p>
    <w:p w14:paraId="21F82218" w14:textId="77777777" w:rsidR="005F3AC8" w:rsidRDefault="005F3AC8" w:rsidP="00BC7471">
      <w:pPr>
        <w:pStyle w:val="TAMainText"/>
        <w:rPr>
          <w:lang w:val="pt-BR"/>
        </w:rPr>
      </w:pPr>
    </w:p>
    <w:p w14:paraId="16965971" w14:textId="77777777" w:rsidR="005F3AC8" w:rsidRDefault="005F3AC8" w:rsidP="00BC7471">
      <w:pPr>
        <w:pStyle w:val="TAMainText"/>
        <w:rPr>
          <w:lang w:val="pt-BR"/>
        </w:rPr>
      </w:pPr>
    </w:p>
    <w:p w14:paraId="68B1552C" w14:textId="11D93FDB" w:rsidR="007A316F" w:rsidRDefault="00C067CF" w:rsidP="00BC7471">
      <w:pPr>
        <w:pStyle w:val="TAMainText"/>
        <w:rPr>
          <w:lang w:val="pt-BR"/>
        </w:rPr>
      </w:pPr>
      <w:r>
        <w:rPr>
          <w:rFonts w:ascii="Times New Roman" w:hAnsi="Times New Roman"/>
          <w:iCs/>
          <w:noProof/>
          <w:lang w:val="pt-BR"/>
        </w:rPr>
        <w:drawing>
          <wp:anchor distT="0" distB="0" distL="114300" distR="114300" simplePos="0" relativeHeight="251662337" behindDoc="0" locked="0" layoutInCell="1" allowOverlap="1" wp14:anchorId="5E0C6B0C" wp14:editId="3C2232A0">
            <wp:simplePos x="0" y="0"/>
            <wp:positionH relativeFrom="column">
              <wp:posOffset>409575</wp:posOffset>
            </wp:positionH>
            <wp:positionV relativeFrom="paragraph">
              <wp:posOffset>62865</wp:posOffset>
            </wp:positionV>
            <wp:extent cx="2179320" cy="1687830"/>
            <wp:effectExtent l="0" t="0" r="0" b="7620"/>
            <wp:wrapThrough wrapText="bothSides">
              <wp:wrapPolygon edited="0">
                <wp:start x="0" y="0"/>
                <wp:lineTo x="0" y="21454"/>
                <wp:lineTo x="21336" y="21454"/>
                <wp:lineTo x="21336" y="0"/>
                <wp:lineTo x="0" y="0"/>
              </wp:wrapPolygon>
            </wp:wrapThrough>
            <wp:docPr id="6" name="Imagem 6" descr="Gráfico, Gráfico de linhas, Gráfico de dispersã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Gráfico, Gráfico de linhas, Gráfico de dispersão&#10;&#10;Descrição gerada automaticamente"/>
                    <pic:cNvPicPr/>
                  </pic:nvPicPr>
                  <pic:blipFill rotWithShape="1">
                    <a:blip r:embed="rId12" cstate="print">
                      <a:extLst>
                        <a:ext uri="{28A0092B-C50C-407E-A947-70E740481C1C}">
                          <a14:useLocalDpi xmlns:a14="http://schemas.microsoft.com/office/drawing/2010/main" val="0"/>
                        </a:ext>
                      </a:extLst>
                    </a:blip>
                    <a:srcRect l="6218" t="6783" r="9682"/>
                    <a:stretch/>
                  </pic:blipFill>
                  <pic:spPr bwMode="auto">
                    <a:xfrm>
                      <a:off x="0" y="0"/>
                      <a:ext cx="2179320" cy="1687830"/>
                    </a:xfrm>
                    <a:prstGeom prst="rect">
                      <a:avLst/>
                    </a:prstGeom>
                    <a:ln>
                      <a:noFill/>
                    </a:ln>
                    <a:extLst>
                      <a:ext uri="{53640926-AAD7-44D8-BBD7-CCE9431645EC}">
                        <a14:shadowObscured xmlns:a14="http://schemas.microsoft.com/office/drawing/2010/main"/>
                      </a:ext>
                    </a:extLst>
                  </pic:spPr>
                </pic:pic>
              </a:graphicData>
            </a:graphic>
          </wp:anchor>
        </w:drawing>
      </w:r>
    </w:p>
    <w:p w14:paraId="2FD35EFE" w14:textId="77777777" w:rsidR="00457E61" w:rsidRDefault="00457E61" w:rsidP="008C67E0">
      <w:pPr>
        <w:pStyle w:val="VAFigureCaption"/>
        <w:rPr>
          <w:b/>
          <w:bCs/>
          <w:lang w:val="pt-BR"/>
        </w:rPr>
      </w:pPr>
    </w:p>
    <w:p w14:paraId="46FD3654" w14:textId="77777777" w:rsidR="00457E61" w:rsidRDefault="00457E61" w:rsidP="008C67E0">
      <w:pPr>
        <w:pStyle w:val="VAFigureCaption"/>
        <w:rPr>
          <w:b/>
          <w:bCs/>
          <w:lang w:val="pt-BR"/>
        </w:rPr>
      </w:pPr>
    </w:p>
    <w:p w14:paraId="304C9A40" w14:textId="77777777" w:rsidR="00457E61" w:rsidRDefault="00457E61" w:rsidP="008C67E0">
      <w:pPr>
        <w:pStyle w:val="VAFigureCaption"/>
        <w:rPr>
          <w:b/>
          <w:bCs/>
          <w:lang w:val="pt-BR"/>
        </w:rPr>
      </w:pPr>
    </w:p>
    <w:p w14:paraId="2627C2CA" w14:textId="77777777" w:rsidR="00457E61" w:rsidRDefault="00457E61" w:rsidP="008C67E0">
      <w:pPr>
        <w:pStyle w:val="VAFigureCaption"/>
        <w:rPr>
          <w:b/>
          <w:bCs/>
          <w:lang w:val="pt-BR"/>
        </w:rPr>
      </w:pPr>
    </w:p>
    <w:p w14:paraId="6A8956E2" w14:textId="77777777" w:rsidR="00457E61" w:rsidRDefault="00457E61" w:rsidP="008C67E0">
      <w:pPr>
        <w:pStyle w:val="VAFigureCaption"/>
        <w:rPr>
          <w:b/>
          <w:bCs/>
          <w:lang w:val="pt-BR"/>
        </w:rPr>
      </w:pPr>
    </w:p>
    <w:p w14:paraId="1F74E6EA" w14:textId="77777777" w:rsidR="00457E61" w:rsidRDefault="00457E61" w:rsidP="008C67E0">
      <w:pPr>
        <w:pStyle w:val="VAFigureCaption"/>
        <w:rPr>
          <w:b/>
          <w:bCs/>
          <w:lang w:val="pt-BR"/>
        </w:rPr>
      </w:pPr>
    </w:p>
    <w:p w14:paraId="1E51324C" w14:textId="423BC978" w:rsidR="00EF2E8E" w:rsidRPr="00042089" w:rsidRDefault="00EF2E8E" w:rsidP="008C67E0">
      <w:pPr>
        <w:pStyle w:val="VAFigureCaption"/>
        <w:rPr>
          <w:lang w:val="pt-BR"/>
        </w:rPr>
      </w:pPr>
      <w:r w:rsidRPr="00042089">
        <w:rPr>
          <w:b/>
          <w:bCs/>
          <w:lang w:val="pt-BR"/>
        </w:rPr>
        <w:t xml:space="preserve">Figura </w:t>
      </w:r>
      <w:r w:rsidR="00D76517" w:rsidRPr="00042089">
        <w:rPr>
          <w:b/>
          <w:bCs/>
          <w:lang w:val="pt-BR"/>
        </w:rPr>
        <w:t>4</w:t>
      </w:r>
      <w:r w:rsidRPr="00042089">
        <w:rPr>
          <w:lang w:val="pt-BR"/>
        </w:rPr>
        <w:t xml:space="preserve">. </w:t>
      </w:r>
      <w:r w:rsidR="00A2417F" w:rsidRPr="00042089">
        <w:rPr>
          <w:lang w:val="pt-BR"/>
        </w:rPr>
        <w:t xml:space="preserve">Reação de esterificação </w:t>
      </w:r>
      <w:r w:rsidR="00A03A66" w:rsidRPr="00042089">
        <w:rPr>
          <w:lang w:val="pt-BR"/>
        </w:rPr>
        <w:t xml:space="preserve">do ácido </w:t>
      </w:r>
      <w:r w:rsidR="002F2C88">
        <w:rPr>
          <w:lang w:val="pt-BR"/>
        </w:rPr>
        <w:t>oleico</w:t>
      </w:r>
      <w:r w:rsidR="00A03A66" w:rsidRPr="00042089">
        <w:rPr>
          <w:lang w:val="pt-BR"/>
        </w:rPr>
        <w:t xml:space="preserve"> e etanol (razão molar 1:1) </w:t>
      </w:r>
      <w:r w:rsidR="00601160" w:rsidRPr="00042089">
        <w:rPr>
          <w:lang w:val="pt-BR"/>
        </w:rPr>
        <w:t>usando 1%</w:t>
      </w:r>
      <w:r w:rsidR="00AF0924" w:rsidRPr="00042089">
        <w:rPr>
          <w:lang w:val="pt-BR"/>
        </w:rPr>
        <w:t xml:space="preserve"> m/m </w:t>
      </w:r>
      <w:r w:rsidR="004B04AA" w:rsidRPr="00042089">
        <w:rPr>
          <w:lang w:val="pt-BR"/>
        </w:rPr>
        <w:t xml:space="preserve">de CalB-FeNi e </w:t>
      </w:r>
      <w:r w:rsidR="00AD35BB" w:rsidRPr="00042089">
        <w:rPr>
          <w:lang w:val="pt-BR"/>
        </w:rPr>
        <w:t>CalB-FeNi-APTMS-GLU</w:t>
      </w:r>
      <w:r w:rsidR="004B04AA" w:rsidRPr="00042089">
        <w:rPr>
          <w:lang w:val="pt-BR"/>
        </w:rPr>
        <w:t xml:space="preserve"> </w:t>
      </w:r>
      <w:r w:rsidR="000B400F" w:rsidRPr="00042089">
        <w:rPr>
          <w:lang w:val="pt-BR"/>
        </w:rPr>
        <w:t xml:space="preserve">a 30°C. </w:t>
      </w:r>
      <w:r w:rsidR="002B11D7" w:rsidRPr="00042089">
        <w:rPr>
          <w:lang w:val="pt-BR"/>
        </w:rPr>
        <w:t xml:space="preserve"> </w:t>
      </w:r>
    </w:p>
    <w:p w14:paraId="116B2EDC" w14:textId="00338D65" w:rsidR="00D742D0" w:rsidRDefault="00D742D0" w:rsidP="005F0792">
      <w:pPr>
        <w:pStyle w:val="TAMainText"/>
        <w:ind w:firstLine="0"/>
        <w:rPr>
          <w:rFonts w:ascii="Times New Roman" w:hAnsi="Times New Roman"/>
          <w:iCs/>
          <w:lang w:val="pt-BR"/>
        </w:rPr>
      </w:pPr>
    </w:p>
    <w:p w14:paraId="478C1BA0" w14:textId="787239F9" w:rsidR="00F33049" w:rsidRPr="00C54E7F" w:rsidRDefault="00DD2EEC" w:rsidP="003220CC">
      <w:pPr>
        <w:pStyle w:val="TAMainText"/>
        <w:rPr>
          <w:lang w:val="pt-BR"/>
        </w:rPr>
      </w:pPr>
      <w:r>
        <w:rPr>
          <w:lang w:val="pt-BR"/>
        </w:rPr>
        <w:t xml:space="preserve">Santos e colaboradores </w:t>
      </w:r>
      <w:r w:rsidR="00B56FA3">
        <w:rPr>
          <w:iCs/>
          <w:color w:val="000000"/>
          <w:lang w:val="pt-BR"/>
        </w:rPr>
        <w:t>(1</w:t>
      </w:r>
      <w:r w:rsidR="00B60721">
        <w:rPr>
          <w:iCs/>
          <w:color w:val="000000"/>
          <w:lang w:val="pt-BR"/>
        </w:rPr>
        <w:t>7</w:t>
      </w:r>
      <w:r w:rsidR="00B56FA3">
        <w:rPr>
          <w:iCs/>
          <w:color w:val="000000"/>
          <w:lang w:val="pt-BR"/>
        </w:rPr>
        <w:t>)</w:t>
      </w:r>
      <w:r>
        <w:rPr>
          <w:lang w:val="pt-BR"/>
        </w:rPr>
        <w:t xml:space="preserve"> imobilizaram a</w:t>
      </w:r>
      <w:r w:rsidR="00DB48B0" w:rsidRPr="00C54E7F">
        <w:rPr>
          <w:lang w:val="pt-BR"/>
        </w:rPr>
        <w:t xml:space="preserve"> lipase</w:t>
      </w:r>
      <w:r w:rsidR="00731CC5" w:rsidRPr="00C54E7F">
        <w:rPr>
          <w:lang w:val="pt-BR"/>
        </w:rPr>
        <w:t xml:space="preserve"> </w:t>
      </w:r>
      <w:r w:rsidR="00C30DEC" w:rsidRPr="00C54E7F">
        <w:rPr>
          <w:lang w:val="pt-BR"/>
        </w:rPr>
        <w:t xml:space="preserve">CalB </w:t>
      </w:r>
      <w:r>
        <w:rPr>
          <w:lang w:val="pt-BR"/>
        </w:rPr>
        <w:t>por ligação covalente</w:t>
      </w:r>
      <w:r w:rsidR="00DB48B0" w:rsidRPr="00C54E7F">
        <w:rPr>
          <w:lang w:val="pt-BR"/>
        </w:rPr>
        <w:t xml:space="preserve"> </w:t>
      </w:r>
      <w:r w:rsidR="00710A3D" w:rsidRPr="00C54E7F">
        <w:rPr>
          <w:lang w:val="pt-BR"/>
        </w:rPr>
        <w:t xml:space="preserve">em </w:t>
      </w:r>
      <w:r w:rsidR="00BE0DEA">
        <w:rPr>
          <w:lang w:val="pt-BR"/>
        </w:rPr>
        <w:t>qu</w:t>
      </w:r>
      <w:r w:rsidR="001C0870" w:rsidRPr="00C54E7F">
        <w:rPr>
          <w:lang w:val="pt-BR"/>
        </w:rPr>
        <w:t xml:space="preserve">itosana </w:t>
      </w:r>
      <w:r w:rsidR="00DB48B0" w:rsidRPr="00C54E7F">
        <w:rPr>
          <w:lang w:val="pt-BR"/>
        </w:rPr>
        <w:t>ativada</w:t>
      </w:r>
      <w:r w:rsidR="001C0870" w:rsidRPr="00C54E7F">
        <w:rPr>
          <w:lang w:val="pt-BR"/>
        </w:rPr>
        <w:t xml:space="preserve"> com </w:t>
      </w:r>
      <w:r w:rsidR="00F63283" w:rsidRPr="00C54E7F">
        <w:rPr>
          <w:lang w:val="pt-BR"/>
        </w:rPr>
        <w:t>g</w:t>
      </w:r>
      <w:r w:rsidR="00433CA8" w:rsidRPr="00C54E7F">
        <w:rPr>
          <w:lang w:val="pt-BR"/>
        </w:rPr>
        <w:t>li</w:t>
      </w:r>
      <w:r w:rsidR="001C0870" w:rsidRPr="00C54E7F">
        <w:rPr>
          <w:lang w:val="pt-BR"/>
        </w:rPr>
        <w:t xml:space="preserve">cidol, </w:t>
      </w:r>
      <w:r w:rsidR="00643E16" w:rsidRPr="00C54E7F">
        <w:rPr>
          <w:lang w:val="pt-BR"/>
        </w:rPr>
        <w:t>etilenodiamina e glutaraldeído</w:t>
      </w:r>
      <w:r w:rsidR="00477EF1" w:rsidRPr="00C54E7F">
        <w:rPr>
          <w:lang w:val="pt-BR"/>
        </w:rPr>
        <w:t xml:space="preserve">, </w:t>
      </w:r>
      <w:r>
        <w:rPr>
          <w:lang w:val="pt-BR"/>
        </w:rPr>
        <w:t>alcançando a</w:t>
      </w:r>
      <w:r w:rsidRPr="00C54E7F">
        <w:rPr>
          <w:lang w:val="pt-BR"/>
        </w:rPr>
        <w:t xml:space="preserve"> </w:t>
      </w:r>
      <w:r w:rsidR="00477EF1" w:rsidRPr="00C54E7F">
        <w:rPr>
          <w:lang w:val="pt-BR"/>
        </w:rPr>
        <w:t xml:space="preserve">eficiência de imobilização de 94,7%. </w:t>
      </w:r>
      <w:r w:rsidR="002D3BAD" w:rsidRPr="00C54E7F">
        <w:rPr>
          <w:lang w:val="pt-BR"/>
        </w:rPr>
        <w:t>O derivado imobilizado foi</w:t>
      </w:r>
      <w:r>
        <w:rPr>
          <w:lang w:val="pt-BR"/>
        </w:rPr>
        <w:t>,</w:t>
      </w:r>
      <w:r w:rsidR="002D3BAD" w:rsidRPr="00C54E7F">
        <w:rPr>
          <w:lang w:val="pt-BR"/>
        </w:rPr>
        <w:t xml:space="preserve"> então</w:t>
      </w:r>
      <w:r>
        <w:rPr>
          <w:lang w:val="pt-BR"/>
        </w:rPr>
        <w:t>,</w:t>
      </w:r>
      <w:r w:rsidR="002D3BAD" w:rsidRPr="00C54E7F">
        <w:rPr>
          <w:lang w:val="pt-BR"/>
        </w:rPr>
        <w:t xml:space="preserve"> usado em uma reação de esterificação </w:t>
      </w:r>
      <w:r w:rsidR="00C00C8F" w:rsidRPr="00C54E7F">
        <w:rPr>
          <w:lang w:val="pt-BR"/>
        </w:rPr>
        <w:t xml:space="preserve">para </w:t>
      </w:r>
      <w:r w:rsidR="002D3BAD" w:rsidRPr="00C54E7F">
        <w:rPr>
          <w:lang w:val="pt-BR"/>
        </w:rPr>
        <w:t>a síntese de oleato de etila,</w:t>
      </w:r>
      <w:r w:rsidR="00DA3ADD" w:rsidRPr="00C54E7F">
        <w:rPr>
          <w:lang w:val="pt-BR"/>
        </w:rPr>
        <w:t xml:space="preserve"> cuja conversão foi de 46</w:t>
      </w:r>
      <w:r>
        <w:rPr>
          <w:lang w:val="pt-BR"/>
        </w:rPr>
        <w:t>,</w:t>
      </w:r>
      <w:r w:rsidR="00DA3ADD" w:rsidRPr="00C54E7F">
        <w:rPr>
          <w:lang w:val="pt-BR"/>
        </w:rPr>
        <w:t xml:space="preserve">9% </w:t>
      </w:r>
      <w:r>
        <w:rPr>
          <w:lang w:val="pt-BR"/>
        </w:rPr>
        <w:t>após</w:t>
      </w:r>
      <w:r w:rsidRPr="00C54E7F">
        <w:rPr>
          <w:lang w:val="pt-BR"/>
        </w:rPr>
        <w:t xml:space="preserve"> </w:t>
      </w:r>
      <w:r w:rsidR="0002650B" w:rsidRPr="00C54E7F">
        <w:rPr>
          <w:lang w:val="pt-BR"/>
        </w:rPr>
        <w:t>6</w:t>
      </w:r>
      <w:r w:rsidR="00BE0DEA">
        <w:rPr>
          <w:lang w:val="pt-BR"/>
        </w:rPr>
        <w:t>,5</w:t>
      </w:r>
      <w:r w:rsidR="00164DCE" w:rsidRPr="00C54E7F">
        <w:rPr>
          <w:lang w:val="pt-BR"/>
        </w:rPr>
        <w:t xml:space="preserve"> h de reação</w:t>
      </w:r>
      <w:r>
        <w:rPr>
          <w:lang w:val="pt-BR"/>
        </w:rPr>
        <w:t>.</w:t>
      </w:r>
      <w:r w:rsidR="00122454" w:rsidRPr="00C54E7F">
        <w:rPr>
          <w:lang w:val="pt-BR"/>
        </w:rPr>
        <w:t xml:space="preserve"> </w:t>
      </w:r>
      <w:r w:rsidRPr="003C69E8">
        <w:rPr>
          <w:rFonts w:ascii="Times New Roman" w:hAnsi="Times New Roman"/>
          <w:lang w:val="pt-BR"/>
        </w:rPr>
        <w:t>Chiaradia e cola</w:t>
      </w:r>
      <w:r>
        <w:rPr>
          <w:rFonts w:ascii="Times New Roman" w:hAnsi="Times New Roman"/>
          <w:lang w:val="pt-BR"/>
        </w:rPr>
        <w:t xml:space="preserve">boradores </w:t>
      </w:r>
      <w:r w:rsidR="00B56FA3">
        <w:rPr>
          <w:iCs/>
          <w:color w:val="000000"/>
          <w:lang w:val="pt-BR"/>
        </w:rPr>
        <w:t>(1</w:t>
      </w:r>
      <w:r w:rsidR="00B60721">
        <w:rPr>
          <w:iCs/>
          <w:color w:val="000000"/>
          <w:lang w:val="pt-BR"/>
        </w:rPr>
        <w:t>8</w:t>
      </w:r>
      <w:r w:rsidR="00B56FA3">
        <w:rPr>
          <w:iCs/>
          <w:color w:val="000000"/>
          <w:lang w:val="pt-BR"/>
        </w:rPr>
        <w:t>)</w:t>
      </w:r>
      <w:r>
        <w:rPr>
          <w:rFonts w:ascii="Times New Roman" w:hAnsi="Times New Roman"/>
          <w:lang w:val="pt-BR"/>
        </w:rPr>
        <w:t xml:space="preserve"> estudaram a imobilização da</w:t>
      </w:r>
      <w:r w:rsidR="00122454" w:rsidRPr="00C54E7F">
        <w:rPr>
          <w:lang w:val="pt-BR"/>
        </w:rPr>
        <w:t xml:space="preserve"> </w:t>
      </w:r>
      <w:r w:rsidR="008516FB" w:rsidRPr="00C54E7F">
        <w:rPr>
          <w:lang w:val="pt-BR"/>
        </w:rPr>
        <w:t>CalB em</w:t>
      </w:r>
      <w:r w:rsidR="00122454" w:rsidRPr="00C54E7F">
        <w:rPr>
          <w:lang w:val="pt-BR"/>
        </w:rPr>
        <w:t xml:space="preserve"> nanopartículas magnéticas de poli(ureia-uretano)</w:t>
      </w:r>
      <w:r w:rsidR="002D3BAD" w:rsidRPr="00C54E7F">
        <w:rPr>
          <w:lang w:val="pt-BR"/>
        </w:rPr>
        <w:t xml:space="preserve"> </w:t>
      </w:r>
      <w:r>
        <w:rPr>
          <w:lang w:val="pt-BR"/>
        </w:rPr>
        <w:t>e empregaram</w:t>
      </w:r>
      <w:r w:rsidR="00BE0DEA">
        <w:rPr>
          <w:lang w:val="pt-BR"/>
        </w:rPr>
        <w:t>-na</w:t>
      </w:r>
      <w:r w:rsidR="008516FB" w:rsidRPr="00C54E7F">
        <w:rPr>
          <w:lang w:val="pt-BR"/>
        </w:rPr>
        <w:t xml:space="preserve"> na síntese de oleato de etila, </w:t>
      </w:r>
      <w:r w:rsidR="0074453B" w:rsidRPr="00C54E7F">
        <w:rPr>
          <w:lang w:val="pt-BR"/>
        </w:rPr>
        <w:t>oleato de geranila e propionato de geranila</w:t>
      </w:r>
      <w:r w:rsidR="00AD0489" w:rsidRPr="00C54E7F">
        <w:rPr>
          <w:lang w:val="pt-BR"/>
        </w:rPr>
        <w:t>. Em todas as reações de esterificação</w:t>
      </w:r>
      <w:r w:rsidR="00BC2488" w:rsidRPr="00C54E7F">
        <w:rPr>
          <w:lang w:val="pt-BR"/>
        </w:rPr>
        <w:t>, a produção de</w:t>
      </w:r>
      <w:r w:rsidR="00D87417" w:rsidRPr="00C54E7F">
        <w:rPr>
          <w:lang w:val="pt-BR"/>
        </w:rPr>
        <w:t xml:space="preserve"> ésteres </w:t>
      </w:r>
      <w:r w:rsidR="00EF28F2" w:rsidRPr="00C54E7F">
        <w:rPr>
          <w:lang w:val="pt-BR"/>
        </w:rPr>
        <w:t xml:space="preserve">pelo biocatalisador foi </w:t>
      </w:r>
      <w:r w:rsidR="00BE0DEA">
        <w:rPr>
          <w:lang w:val="pt-BR"/>
        </w:rPr>
        <w:t>maior do que</w:t>
      </w:r>
      <w:r w:rsidR="00EF28F2" w:rsidRPr="00C54E7F">
        <w:rPr>
          <w:lang w:val="pt-BR"/>
        </w:rPr>
        <w:t xml:space="preserve"> </w:t>
      </w:r>
      <w:r w:rsidR="00D87417" w:rsidRPr="00C54E7F">
        <w:rPr>
          <w:lang w:val="pt-BR"/>
        </w:rPr>
        <w:t>85%</w:t>
      </w:r>
      <w:r>
        <w:rPr>
          <w:lang w:val="pt-BR"/>
        </w:rPr>
        <w:t>.</w:t>
      </w:r>
    </w:p>
    <w:p w14:paraId="1F09C3E9" w14:textId="2AE6A8BD" w:rsidR="006512A2" w:rsidRPr="003D4BBE" w:rsidRDefault="00CF3243" w:rsidP="003220CC">
      <w:pPr>
        <w:pStyle w:val="TAMainText"/>
        <w:rPr>
          <w:lang w:val="pt-BR"/>
        </w:rPr>
      </w:pPr>
      <w:r w:rsidRPr="003D4BBE">
        <w:rPr>
          <w:lang w:val="pt-BR"/>
        </w:rPr>
        <w:t>Analisando as atividades de hidrólise e de esterificação do</w:t>
      </w:r>
      <w:r w:rsidR="00904DD7" w:rsidRPr="003D4BBE">
        <w:rPr>
          <w:lang w:val="pt-BR"/>
        </w:rPr>
        <w:t>s derivados imobilizados</w:t>
      </w:r>
      <w:r w:rsidR="006512A2" w:rsidRPr="003D4BBE">
        <w:rPr>
          <w:lang w:val="pt-BR"/>
        </w:rPr>
        <w:t xml:space="preserve"> </w:t>
      </w:r>
      <w:r w:rsidR="00904DD7" w:rsidRPr="003D4BBE">
        <w:rPr>
          <w:lang w:val="pt-BR"/>
        </w:rPr>
        <w:t xml:space="preserve">CalB-FeNi e </w:t>
      </w:r>
      <w:r w:rsidR="00AD35BB">
        <w:rPr>
          <w:lang w:val="pt-BR"/>
        </w:rPr>
        <w:t>CalB-FeNi-APTMS-GLU</w:t>
      </w:r>
      <w:r w:rsidR="00822D20" w:rsidRPr="003D4BBE">
        <w:rPr>
          <w:lang w:val="pt-BR"/>
        </w:rPr>
        <w:t xml:space="preserve">, é possível </w:t>
      </w:r>
      <w:r w:rsidR="00E27F2B" w:rsidRPr="003D4BBE">
        <w:rPr>
          <w:lang w:val="pt-BR"/>
        </w:rPr>
        <w:t>verificar</w:t>
      </w:r>
      <w:r w:rsidR="00570CB1" w:rsidRPr="003D4BBE">
        <w:rPr>
          <w:lang w:val="pt-BR"/>
        </w:rPr>
        <w:t xml:space="preserve"> uma diferença n</w:t>
      </w:r>
      <w:r w:rsidR="004C74EE" w:rsidRPr="003D4BBE">
        <w:rPr>
          <w:lang w:val="pt-BR"/>
        </w:rPr>
        <w:t>a seletividade</w:t>
      </w:r>
      <w:r w:rsidR="00570CB1" w:rsidRPr="003D4BBE">
        <w:rPr>
          <w:lang w:val="pt-BR"/>
        </w:rPr>
        <w:t xml:space="preserve"> catalític</w:t>
      </w:r>
      <w:r w:rsidR="00317065" w:rsidRPr="003D4BBE">
        <w:rPr>
          <w:lang w:val="pt-BR"/>
        </w:rPr>
        <w:t>a</w:t>
      </w:r>
      <w:r w:rsidR="00570CB1" w:rsidRPr="003D4BBE">
        <w:rPr>
          <w:lang w:val="pt-BR"/>
        </w:rPr>
        <w:t xml:space="preserve"> d</w:t>
      </w:r>
      <w:r w:rsidR="007A2A93" w:rsidRPr="003D4BBE">
        <w:rPr>
          <w:lang w:val="pt-BR"/>
        </w:rPr>
        <w:t>os mesmos</w:t>
      </w:r>
      <w:r w:rsidR="00570CB1" w:rsidRPr="003D4BBE">
        <w:rPr>
          <w:lang w:val="pt-BR"/>
        </w:rPr>
        <w:t>. E</w:t>
      </w:r>
      <w:r w:rsidR="00007246" w:rsidRPr="003D4BBE">
        <w:rPr>
          <w:lang w:val="pt-BR"/>
        </w:rPr>
        <w:t xml:space="preserve">nquanto CalB-FeNi foi melhor na hidrólise do óleo de oliva, a </w:t>
      </w:r>
      <w:r w:rsidR="00AD35BB">
        <w:rPr>
          <w:lang w:val="pt-BR"/>
        </w:rPr>
        <w:t>CalB-FeNi-APTMS-GLU</w:t>
      </w:r>
      <w:r w:rsidR="007318EA" w:rsidRPr="003D4BBE">
        <w:rPr>
          <w:lang w:val="pt-BR"/>
        </w:rPr>
        <w:t xml:space="preserve"> foi superior </w:t>
      </w:r>
      <w:r w:rsidR="00DD2EEC">
        <w:rPr>
          <w:lang w:val="pt-BR"/>
        </w:rPr>
        <w:t>na</w:t>
      </w:r>
      <w:r w:rsidR="007318EA" w:rsidRPr="003D4BBE">
        <w:rPr>
          <w:lang w:val="pt-BR"/>
        </w:rPr>
        <w:t xml:space="preserve"> esterificação </w:t>
      </w:r>
      <w:r w:rsidR="000F1B36">
        <w:rPr>
          <w:lang w:val="pt-BR"/>
        </w:rPr>
        <w:t>de ácido oleico</w:t>
      </w:r>
      <w:r w:rsidR="002845E2" w:rsidRPr="003D4BBE">
        <w:rPr>
          <w:lang w:val="pt-BR"/>
        </w:rPr>
        <w:t xml:space="preserve">. </w:t>
      </w:r>
    </w:p>
    <w:p w14:paraId="3F832FE5" w14:textId="55822A89" w:rsidR="003E26F3" w:rsidRPr="00C54E7F" w:rsidRDefault="0095636B" w:rsidP="003220CC">
      <w:pPr>
        <w:pStyle w:val="TAMainText"/>
        <w:rPr>
          <w:lang w:val="pt-BR"/>
        </w:rPr>
      </w:pPr>
      <w:r w:rsidRPr="00C54E7F">
        <w:rPr>
          <w:lang w:val="pt-BR"/>
        </w:rPr>
        <w:t xml:space="preserve">Já </w:t>
      </w:r>
      <w:r w:rsidR="00DD2EEC">
        <w:rPr>
          <w:lang w:val="pt-BR"/>
        </w:rPr>
        <w:t>foram</w:t>
      </w:r>
      <w:r w:rsidR="00DD2EEC" w:rsidRPr="00C54E7F">
        <w:rPr>
          <w:lang w:val="pt-BR"/>
        </w:rPr>
        <w:t xml:space="preserve"> </w:t>
      </w:r>
      <w:r w:rsidRPr="00C54E7F">
        <w:rPr>
          <w:lang w:val="pt-BR"/>
        </w:rPr>
        <w:t>relatad</w:t>
      </w:r>
      <w:r w:rsidR="00DD2EEC">
        <w:rPr>
          <w:lang w:val="pt-BR"/>
        </w:rPr>
        <w:t>as</w:t>
      </w:r>
      <w:r w:rsidR="003B7D46" w:rsidRPr="00C54E7F">
        <w:rPr>
          <w:lang w:val="pt-BR"/>
        </w:rPr>
        <w:t xml:space="preserve"> melhores performances de lipases imobilizadas covalentemente em </w:t>
      </w:r>
      <w:r w:rsidR="00CD464C" w:rsidRPr="00C54E7F">
        <w:rPr>
          <w:lang w:val="pt-BR"/>
        </w:rPr>
        <w:t xml:space="preserve">reações de esterificação do que </w:t>
      </w:r>
      <w:r w:rsidR="000115B3">
        <w:rPr>
          <w:lang w:val="pt-BR"/>
        </w:rPr>
        <w:t xml:space="preserve">em reações </w:t>
      </w:r>
      <w:r w:rsidR="00CD464C" w:rsidRPr="00C54E7F">
        <w:rPr>
          <w:lang w:val="pt-BR"/>
        </w:rPr>
        <w:t xml:space="preserve">de hidrólise. </w:t>
      </w:r>
      <w:r w:rsidR="00F33049" w:rsidRPr="00C54E7F">
        <w:rPr>
          <w:lang w:val="pt-BR"/>
        </w:rPr>
        <w:t xml:space="preserve">Verma e colaboradores </w:t>
      </w:r>
      <w:r w:rsidR="00B56FA3">
        <w:rPr>
          <w:iCs/>
          <w:color w:val="000000"/>
          <w:lang w:val="pt-BR"/>
        </w:rPr>
        <w:t>(13)</w:t>
      </w:r>
      <w:r w:rsidR="00F33049" w:rsidRPr="00C54E7F">
        <w:rPr>
          <w:lang w:val="pt-BR"/>
        </w:rPr>
        <w:t xml:space="preserve"> </w:t>
      </w:r>
      <w:r w:rsidR="00CD464C" w:rsidRPr="00C54E7F">
        <w:rPr>
          <w:lang w:val="pt-BR"/>
        </w:rPr>
        <w:t>verificaram</w:t>
      </w:r>
      <w:r w:rsidR="00F33049" w:rsidRPr="00C54E7F">
        <w:rPr>
          <w:lang w:val="pt-BR"/>
        </w:rPr>
        <w:t xml:space="preserve"> uma melhor eficiência da lipase recombinante de </w:t>
      </w:r>
      <w:r w:rsidR="00F33049" w:rsidRPr="00C54E7F">
        <w:rPr>
          <w:i/>
          <w:lang w:val="pt-BR"/>
        </w:rPr>
        <w:t>Bacillus subtilis</w:t>
      </w:r>
      <w:r w:rsidR="00F33049" w:rsidRPr="00C54E7F">
        <w:rPr>
          <w:lang w:val="pt-BR"/>
        </w:rPr>
        <w:t xml:space="preserve"> imobilizada covalentemente em nanopartículas magnéticas na reação de esterificação </w:t>
      </w:r>
      <w:r w:rsidR="00BE0DEA">
        <w:rPr>
          <w:lang w:val="pt-BR"/>
        </w:rPr>
        <w:t>em relação à</w:t>
      </w:r>
      <w:r w:rsidR="00F33049" w:rsidRPr="00C54E7F">
        <w:rPr>
          <w:lang w:val="pt-BR"/>
        </w:rPr>
        <w:t xml:space="preserve"> hidrólise de óleo de peixe.</w:t>
      </w:r>
    </w:p>
    <w:p w14:paraId="5B7188A2" w14:textId="77777777" w:rsidR="00CD464C" w:rsidRPr="00C54E7F" w:rsidRDefault="00CD464C" w:rsidP="003220CC">
      <w:pPr>
        <w:pStyle w:val="TAMainText"/>
        <w:rPr>
          <w:lang w:val="pt-BR"/>
        </w:rPr>
      </w:pPr>
    </w:p>
    <w:p w14:paraId="20AA905D" w14:textId="4A9133F6" w:rsidR="00EA4E1B" w:rsidRPr="00042089" w:rsidRDefault="00EA4E1B" w:rsidP="00366694">
      <w:pPr>
        <w:pStyle w:val="TAMainText"/>
        <w:jc w:val="center"/>
        <w:rPr>
          <w:rFonts w:ascii="Helvetica" w:hAnsi="Helvetica" w:cs="Helvetica"/>
          <w:sz w:val="24"/>
          <w:szCs w:val="24"/>
          <w:lang w:val="pt-BR"/>
        </w:rPr>
      </w:pPr>
      <w:r w:rsidRPr="00042089">
        <w:rPr>
          <w:rFonts w:ascii="Helvetica" w:hAnsi="Helvetica" w:cs="Helvetica"/>
          <w:sz w:val="24"/>
          <w:szCs w:val="24"/>
          <w:lang w:val="pt-BR"/>
        </w:rPr>
        <w:t>Conclusões</w:t>
      </w:r>
    </w:p>
    <w:p w14:paraId="4A70FE93" w14:textId="21CC254B" w:rsidR="00EA4E1B" w:rsidRPr="003D4BBE" w:rsidRDefault="00BE0DEA" w:rsidP="003220CC">
      <w:pPr>
        <w:pStyle w:val="TAMainText"/>
        <w:rPr>
          <w:lang w:val="pt-BR"/>
        </w:rPr>
      </w:pPr>
      <w:r>
        <w:rPr>
          <w:lang w:val="pt-BR"/>
        </w:rPr>
        <w:t>N</w:t>
      </w:r>
      <w:r w:rsidR="001416CE" w:rsidRPr="003D4BBE">
        <w:rPr>
          <w:lang w:val="pt-BR"/>
        </w:rPr>
        <w:t xml:space="preserve">este trabalho foi possível </w:t>
      </w:r>
      <w:r w:rsidR="001E7AC4" w:rsidRPr="003D4BBE">
        <w:rPr>
          <w:lang w:val="pt-BR"/>
        </w:rPr>
        <w:t xml:space="preserve">avaliar </w:t>
      </w:r>
      <w:r w:rsidR="00586F96" w:rsidRPr="003D4BBE">
        <w:rPr>
          <w:lang w:val="pt-BR"/>
        </w:rPr>
        <w:t xml:space="preserve">as </w:t>
      </w:r>
      <w:r w:rsidR="00C66EC9" w:rsidRPr="003D4BBE">
        <w:rPr>
          <w:lang w:val="pt-BR"/>
        </w:rPr>
        <w:t>nanopartículas magnéticas de ferrita de níquel como suporte para a imobilização de</w:t>
      </w:r>
      <w:r w:rsidR="00C567D4" w:rsidRPr="003D4BBE">
        <w:rPr>
          <w:lang w:val="pt-BR"/>
        </w:rPr>
        <w:t xml:space="preserve"> lipase</w:t>
      </w:r>
      <w:r w:rsidR="00586F96" w:rsidRPr="003D4BBE">
        <w:rPr>
          <w:lang w:val="pt-BR"/>
        </w:rPr>
        <w:t xml:space="preserve"> </w:t>
      </w:r>
      <w:r w:rsidR="003F2639" w:rsidRPr="003D4BBE">
        <w:rPr>
          <w:lang w:val="pt-BR"/>
        </w:rPr>
        <w:t xml:space="preserve">B de </w:t>
      </w:r>
      <w:r w:rsidR="003F2639" w:rsidRPr="003D4BBE">
        <w:rPr>
          <w:i/>
          <w:lang w:val="pt-BR"/>
        </w:rPr>
        <w:t>Candida antartica</w:t>
      </w:r>
      <w:r w:rsidR="00C567D4" w:rsidRPr="003D4BBE">
        <w:rPr>
          <w:lang w:val="pt-BR"/>
        </w:rPr>
        <w:t>. Apesar do biocatalisador</w:t>
      </w:r>
      <w:r w:rsidR="003F2639" w:rsidRPr="003D4BBE">
        <w:rPr>
          <w:lang w:val="pt-BR"/>
        </w:rPr>
        <w:t xml:space="preserve"> </w:t>
      </w:r>
      <w:r w:rsidR="00C567D4" w:rsidRPr="003D4BBE">
        <w:rPr>
          <w:lang w:val="pt-BR"/>
        </w:rPr>
        <w:t>imobiliz</w:t>
      </w:r>
      <w:r w:rsidR="0093330E" w:rsidRPr="003D4BBE">
        <w:rPr>
          <w:lang w:val="pt-BR"/>
        </w:rPr>
        <w:t>ado</w:t>
      </w:r>
      <w:r w:rsidR="00C567D4" w:rsidRPr="003D4BBE">
        <w:rPr>
          <w:lang w:val="pt-BR"/>
        </w:rPr>
        <w:t xml:space="preserve"> por adsorção física ter </w:t>
      </w:r>
      <w:r w:rsidR="00243593" w:rsidRPr="003D4BBE">
        <w:rPr>
          <w:lang w:val="pt-BR"/>
        </w:rPr>
        <w:t>apresentado maior atividade hidrolítica (</w:t>
      </w:r>
      <w:r w:rsidR="001F1A08">
        <w:rPr>
          <w:lang w:val="pt-BR"/>
        </w:rPr>
        <w:t>4,6</w:t>
      </w:r>
      <w:r w:rsidR="006C1D0B" w:rsidRPr="003D4BBE">
        <w:rPr>
          <w:lang w:val="pt-BR"/>
        </w:rPr>
        <w:t xml:space="preserve"> </w:t>
      </w:r>
      <w:r w:rsidR="006C1D0B" w:rsidRPr="003D4BBE">
        <w:rPr>
          <w:rFonts w:cs="Times"/>
          <w:lang w:val="pt-BR"/>
        </w:rPr>
        <w:t>±</w:t>
      </w:r>
      <w:r w:rsidR="006C1D0B" w:rsidRPr="003D4BBE">
        <w:rPr>
          <w:lang w:val="pt-BR"/>
        </w:rPr>
        <w:t xml:space="preserve"> </w:t>
      </w:r>
      <w:r w:rsidR="004832BE">
        <w:rPr>
          <w:lang w:val="pt-BR"/>
        </w:rPr>
        <w:t>0,99</w:t>
      </w:r>
      <w:r w:rsidR="006C1D0B" w:rsidRPr="003D4BBE">
        <w:rPr>
          <w:lang w:val="pt-BR"/>
        </w:rPr>
        <w:t xml:space="preserve"> U/</w:t>
      </w:r>
      <w:r w:rsidR="004832BE">
        <w:rPr>
          <w:lang w:val="pt-BR"/>
        </w:rPr>
        <w:t>g</w:t>
      </w:r>
      <w:r w:rsidR="006C1D0B" w:rsidRPr="003D4BBE">
        <w:rPr>
          <w:lang w:val="pt-BR"/>
        </w:rPr>
        <w:t>)</w:t>
      </w:r>
      <w:r w:rsidR="0093330E" w:rsidRPr="003D4BBE">
        <w:rPr>
          <w:lang w:val="pt-BR"/>
        </w:rPr>
        <w:t>, a eficiência de imobilização foi baixa (</w:t>
      </w:r>
      <w:r w:rsidR="003971ED" w:rsidRPr="003D4BBE">
        <w:rPr>
          <w:lang w:val="pt-BR"/>
        </w:rPr>
        <w:t>&lt;</w:t>
      </w:r>
      <w:r>
        <w:rPr>
          <w:lang w:val="pt-BR"/>
        </w:rPr>
        <w:t>17</w:t>
      </w:r>
      <w:r w:rsidR="003971ED" w:rsidRPr="003D4BBE">
        <w:rPr>
          <w:lang w:val="pt-BR"/>
        </w:rPr>
        <w:t>%). Em contrapartida, a CalB imobilizada covalentemente em</w:t>
      </w:r>
      <w:r w:rsidR="00310DDB" w:rsidRPr="003D4BBE">
        <w:rPr>
          <w:lang w:val="pt-BR"/>
        </w:rPr>
        <w:t xml:space="preserve"> ferrita de níquel </w:t>
      </w:r>
      <w:r w:rsidR="004E455F" w:rsidRPr="003D4BBE">
        <w:rPr>
          <w:lang w:val="pt-BR"/>
        </w:rPr>
        <w:t xml:space="preserve">apresentou 58% de eficiência de imobilização e </w:t>
      </w:r>
      <w:r w:rsidR="00E4170A" w:rsidRPr="003D4BBE">
        <w:rPr>
          <w:lang w:val="pt-BR"/>
        </w:rPr>
        <w:t>foi capaz de converter 40% de ácido ol</w:t>
      </w:r>
      <w:r w:rsidR="00025D47" w:rsidRPr="003D4BBE">
        <w:rPr>
          <w:lang w:val="pt-BR"/>
        </w:rPr>
        <w:t>e</w:t>
      </w:r>
      <w:r w:rsidR="00E4170A" w:rsidRPr="003D4BBE">
        <w:rPr>
          <w:lang w:val="pt-BR"/>
        </w:rPr>
        <w:t xml:space="preserve">ico em oleato de </w:t>
      </w:r>
      <w:r w:rsidR="00E4170A" w:rsidRPr="003D4BBE">
        <w:rPr>
          <w:lang w:val="pt-BR"/>
        </w:rPr>
        <w:lastRenderedPageBreak/>
        <w:t>etila</w:t>
      </w:r>
      <w:r w:rsidR="007762CD" w:rsidRPr="003D4BBE">
        <w:rPr>
          <w:lang w:val="pt-BR"/>
        </w:rPr>
        <w:t xml:space="preserve">. A </w:t>
      </w:r>
      <w:r w:rsidR="00AD35BB">
        <w:rPr>
          <w:lang w:val="pt-BR"/>
        </w:rPr>
        <w:t>CalB-FeNi-APTMS-GLU</w:t>
      </w:r>
      <w:r w:rsidR="007762CD" w:rsidRPr="003D4BBE">
        <w:rPr>
          <w:lang w:val="pt-BR"/>
        </w:rPr>
        <w:t xml:space="preserve"> demonstrou</w:t>
      </w:r>
      <w:r w:rsidR="00561E09" w:rsidRPr="003D4BBE">
        <w:rPr>
          <w:lang w:val="pt-BR"/>
        </w:rPr>
        <w:t xml:space="preserve"> potencial para utilização em reações de esterificação para a síntese d</w:t>
      </w:r>
      <w:r>
        <w:rPr>
          <w:lang w:val="pt-BR"/>
        </w:rPr>
        <w:t xml:space="preserve">e </w:t>
      </w:r>
      <w:r w:rsidR="00585C79" w:rsidRPr="003D4BBE">
        <w:rPr>
          <w:lang w:val="pt-BR"/>
        </w:rPr>
        <w:t xml:space="preserve">oleato de etila, </w:t>
      </w:r>
      <w:r w:rsidR="00C04E2C" w:rsidRPr="003D4BBE">
        <w:rPr>
          <w:lang w:val="pt-BR"/>
        </w:rPr>
        <w:t>porém é necessário</w:t>
      </w:r>
      <w:r w:rsidR="00F94862" w:rsidRPr="003D4BBE">
        <w:rPr>
          <w:lang w:val="pt-BR"/>
        </w:rPr>
        <w:t xml:space="preserve"> </w:t>
      </w:r>
      <w:r w:rsidR="00C04E2C" w:rsidRPr="003D4BBE">
        <w:rPr>
          <w:lang w:val="pt-BR"/>
        </w:rPr>
        <w:t>etapas de</w:t>
      </w:r>
      <w:r w:rsidR="00512D5C" w:rsidRPr="003D4BBE">
        <w:rPr>
          <w:lang w:val="pt-BR"/>
        </w:rPr>
        <w:t xml:space="preserve"> </w:t>
      </w:r>
      <w:r w:rsidR="00D303BA" w:rsidRPr="003D4BBE">
        <w:rPr>
          <w:lang w:val="pt-BR"/>
        </w:rPr>
        <w:t>otimização das condições d</w:t>
      </w:r>
      <w:r w:rsidR="000C2EB3" w:rsidRPr="003D4BBE">
        <w:rPr>
          <w:lang w:val="pt-BR"/>
        </w:rPr>
        <w:t>e</w:t>
      </w:r>
      <w:r w:rsidR="00D303BA" w:rsidRPr="003D4BBE">
        <w:rPr>
          <w:lang w:val="pt-BR"/>
        </w:rPr>
        <w:t xml:space="preserve"> catálise para </w:t>
      </w:r>
      <w:r w:rsidR="001647BA" w:rsidRPr="003D4BBE">
        <w:rPr>
          <w:lang w:val="pt-BR"/>
        </w:rPr>
        <w:t xml:space="preserve">que </w:t>
      </w:r>
      <w:r w:rsidR="00512D5C" w:rsidRPr="003D4BBE">
        <w:rPr>
          <w:lang w:val="pt-BR"/>
        </w:rPr>
        <w:t>a eficiência do processo</w:t>
      </w:r>
      <w:r w:rsidR="00C53C5C" w:rsidRPr="003D4BBE">
        <w:rPr>
          <w:lang w:val="pt-BR"/>
        </w:rPr>
        <w:t xml:space="preserve"> seja melhorada</w:t>
      </w:r>
      <w:r w:rsidR="00D303BA" w:rsidRPr="003D4BBE">
        <w:rPr>
          <w:lang w:val="pt-BR"/>
        </w:rPr>
        <w:t>.</w:t>
      </w:r>
      <w:r w:rsidR="00512D5C" w:rsidRPr="003D4BBE">
        <w:rPr>
          <w:lang w:val="pt-BR"/>
        </w:rPr>
        <w:t xml:space="preserve"> </w:t>
      </w:r>
    </w:p>
    <w:p w14:paraId="6BE32F7B" w14:textId="668EA890"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76C01E37" w14:textId="465F4111" w:rsidR="00D107DC" w:rsidRPr="00C54E7F" w:rsidRDefault="00D107DC" w:rsidP="00EE22BB">
      <w:pPr>
        <w:pStyle w:val="TAMainText"/>
        <w:rPr>
          <w:color w:val="111111"/>
          <w:highlight w:val="white"/>
          <w:lang w:val="pt-BR"/>
        </w:rPr>
      </w:pPr>
      <w:r w:rsidRPr="00C54E7F">
        <w:rPr>
          <w:highlight w:val="white"/>
          <w:lang w:val="pt-BR"/>
        </w:rPr>
        <w:t xml:space="preserve">Os autores agradecem à </w:t>
      </w:r>
      <w:r w:rsidR="00A34C9D">
        <w:rPr>
          <w:highlight w:val="white"/>
          <w:lang w:val="pt-BR"/>
        </w:rPr>
        <w:t xml:space="preserve">UERJ, IFRJ e </w:t>
      </w:r>
      <w:r w:rsidRPr="00C54E7F">
        <w:rPr>
          <w:highlight w:val="white"/>
          <w:lang w:val="pt-BR"/>
        </w:rPr>
        <w:t>UFRJ, pelo suporte e</w:t>
      </w:r>
      <w:r w:rsidR="00EE22BB" w:rsidRPr="00C54E7F">
        <w:rPr>
          <w:highlight w:val="white"/>
          <w:lang w:val="pt-BR"/>
        </w:rPr>
        <w:t xml:space="preserve"> à</w:t>
      </w:r>
      <w:r w:rsidRPr="00C54E7F">
        <w:rPr>
          <w:highlight w:val="white"/>
          <w:lang w:val="pt-BR"/>
        </w:rPr>
        <w:t xml:space="preserve"> </w:t>
      </w:r>
      <w:r w:rsidRPr="00C54E7F">
        <w:rPr>
          <w:lang w:val="pt-BR"/>
        </w:rPr>
        <w:t>Fundação de Amparo à Pesquisa do Estado do Rio de Janeiro- FAPERJ (E-26/211.889/2021) </w:t>
      </w:r>
      <w:r w:rsidR="00EE22BB" w:rsidRPr="00C54E7F">
        <w:rPr>
          <w:lang w:val="pt-BR"/>
        </w:rPr>
        <w:t>pelo financiamento da pesquisa</w:t>
      </w:r>
      <w:r w:rsidRPr="00C54E7F">
        <w:rPr>
          <w:color w:val="111111"/>
          <w:lang w:val="pt-BR"/>
        </w:rPr>
        <w:t>.</w:t>
      </w:r>
      <w:r w:rsidRPr="00C54E7F">
        <w:rPr>
          <w:color w:val="111111"/>
          <w:highlight w:val="white"/>
          <w:lang w:val="pt-BR"/>
        </w:rPr>
        <w:t xml:space="preserve"> </w:t>
      </w:r>
    </w:p>
    <w:p w14:paraId="05A178F9" w14:textId="5000F330" w:rsidR="00EA4E1B" w:rsidRPr="001F25B2" w:rsidRDefault="00EA4E1B" w:rsidP="00EA4E1B">
      <w:pPr>
        <w:pStyle w:val="TAMainText"/>
        <w:rPr>
          <w:rFonts w:ascii="Times New Roman" w:hAnsi="Times New Roman"/>
          <w:lang w:val="pt-BR"/>
        </w:rPr>
      </w:pPr>
    </w:p>
    <w:p w14:paraId="1EAAA287" w14:textId="77777777" w:rsidR="00EA4E1B" w:rsidRDefault="00EA4E1B" w:rsidP="00EA4E1B">
      <w:pPr>
        <w:pStyle w:val="Ttulo2"/>
        <w:rPr>
          <w:rFonts w:ascii="Helvetica" w:hAnsi="Helvetica" w:cs="Helvetica"/>
          <w:sz w:val="24"/>
          <w:szCs w:val="24"/>
          <w:lang w:val="en-US"/>
        </w:rPr>
      </w:pPr>
      <w:r w:rsidRPr="00C54E7F">
        <w:rPr>
          <w:rFonts w:ascii="Helvetica" w:hAnsi="Helvetica" w:cs="Helvetica"/>
          <w:sz w:val="24"/>
          <w:szCs w:val="24"/>
          <w:lang w:val="en-US"/>
        </w:rPr>
        <w:t>Referências</w:t>
      </w:r>
    </w:p>
    <w:p w14:paraId="155C7A39" w14:textId="77777777" w:rsidR="00F77352" w:rsidRPr="00F77352" w:rsidRDefault="00F77352" w:rsidP="00F77352">
      <w:pPr>
        <w:rPr>
          <w:lang w:val="en-US"/>
        </w:rPr>
      </w:pPr>
    </w:p>
    <w:p w14:paraId="4A7A7FEF" w14:textId="479A70E9" w:rsidR="0012523F" w:rsidRPr="00042089" w:rsidRDefault="00F77352" w:rsidP="004E4B99">
      <w:pPr>
        <w:pStyle w:val="PargrafodaLista"/>
        <w:numPr>
          <w:ilvl w:val="0"/>
          <w:numId w:val="2"/>
        </w:numPr>
        <w:jc w:val="both"/>
      </w:pPr>
      <w:r w:rsidRPr="00042089">
        <w:rPr>
          <w:rFonts w:ascii="Times New Roman" w:eastAsia="Times New Roman" w:hAnsi="Times New Roman" w:cs="Times New Roman"/>
          <w:sz w:val="20"/>
          <w:szCs w:val="20"/>
        </w:rPr>
        <w:t>F. L. C. Almeida, M. P. J. Castro, B. M. Travália, and M. B. S. Forte</w:t>
      </w:r>
      <w:r w:rsidR="008C56E0" w:rsidRPr="00042089">
        <w:rPr>
          <w:rFonts w:ascii="Times New Roman" w:eastAsia="Times New Roman" w:hAnsi="Times New Roman" w:cs="Times New Roman"/>
          <w:sz w:val="20"/>
          <w:szCs w:val="20"/>
        </w:rPr>
        <w:t xml:space="preserve">; </w:t>
      </w:r>
      <w:r w:rsidRPr="00042089">
        <w:rPr>
          <w:rFonts w:ascii="Times New Roman" w:eastAsia="Times New Roman" w:hAnsi="Times New Roman" w:cs="Times New Roman"/>
          <w:i/>
          <w:iCs/>
          <w:sz w:val="20"/>
          <w:szCs w:val="20"/>
        </w:rPr>
        <w:t>Process Biochemistry</w:t>
      </w:r>
      <w:r w:rsidRPr="00042089">
        <w:rPr>
          <w:rFonts w:ascii="Times New Roman" w:eastAsia="Times New Roman" w:hAnsi="Times New Roman" w:cs="Times New Roman"/>
          <w:sz w:val="20"/>
          <w:szCs w:val="20"/>
        </w:rPr>
        <w:t xml:space="preserve"> </w:t>
      </w:r>
      <w:r w:rsidR="008C56E0" w:rsidRPr="00042089">
        <w:rPr>
          <w:rFonts w:ascii="Times New Roman" w:eastAsia="Times New Roman" w:hAnsi="Times New Roman" w:cs="Times New Roman"/>
          <w:b/>
          <w:bCs/>
          <w:sz w:val="20"/>
          <w:szCs w:val="20"/>
        </w:rPr>
        <w:t>2021</w:t>
      </w:r>
      <w:r w:rsidRPr="00042089">
        <w:rPr>
          <w:rFonts w:ascii="Times New Roman" w:eastAsia="Times New Roman" w:hAnsi="Times New Roman" w:cs="Times New Roman"/>
          <w:sz w:val="20"/>
          <w:szCs w:val="20"/>
        </w:rPr>
        <w:t>,</w:t>
      </w:r>
      <w:r w:rsidR="000211B7" w:rsidRPr="00042089">
        <w:rPr>
          <w:rFonts w:ascii="Times New Roman" w:eastAsia="Times New Roman" w:hAnsi="Times New Roman" w:cs="Times New Roman"/>
          <w:sz w:val="20"/>
          <w:szCs w:val="20"/>
        </w:rPr>
        <w:t xml:space="preserve"> </w:t>
      </w:r>
      <w:r w:rsidR="000211B7" w:rsidRPr="00042089">
        <w:rPr>
          <w:rFonts w:ascii="Times New Roman" w:eastAsia="Times New Roman" w:hAnsi="Times New Roman" w:cs="Times New Roman"/>
          <w:i/>
          <w:iCs/>
          <w:sz w:val="20"/>
          <w:szCs w:val="20"/>
        </w:rPr>
        <w:t>110</w:t>
      </w:r>
      <w:r w:rsidR="000211B7" w:rsidRPr="00042089">
        <w:rPr>
          <w:rFonts w:ascii="Times New Roman" w:eastAsia="Times New Roman" w:hAnsi="Times New Roman" w:cs="Times New Roman"/>
          <w:sz w:val="20"/>
          <w:szCs w:val="20"/>
        </w:rPr>
        <w:t>,</w:t>
      </w:r>
      <w:r w:rsidRPr="00042089">
        <w:rPr>
          <w:rFonts w:ascii="Times New Roman" w:eastAsia="Times New Roman" w:hAnsi="Times New Roman" w:cs="Times New Roman"/>
          <w:sz w:val="20"/>
          <w:szCs w:val="20"/>
        </w:rPr>
        <w:t xml:space="preserve"> 37–51</w:t>
      </w:r>
      <w:r w:rsidR="000211B7" w:rsidRPr="00042089">
        <w:rPr>
          <w:rFonts w:ascii="Times New Roman" w:eastAsia="Times New Roman" w:hAnsi="Times New Roman" w:cs="Times New Roman"/>
          <w:sz w:val="20"/>
          <w:szCs w:val="20"/>
        </w:rPr>
        <w:t>.</w:t>
      </w:r>
      <w:r w:rsidRPr="00042089">
        <w:rPr>
          <w:rFonts w:ascii="Times New Roman" w:eastAsia="Times New Roman" w:hAnsi="Times New Roman" w:cs="Times New Roman"/>
          <w:sz w:val="20"/>
          <w:szCs w:val="20"/>
        </w:rPr>
        <w:t xml:space="preserve"> </w:t>
      </w:r>
    </w:p>
    <w:p w14:paraId="008F5AB3" w14:textId="7FE72614" w:rsidR="0012523F" w:rsidRPr="00C3343F" w:rsidRDefault="000211B7" w:rsidP="004E4B99">
      <w:pPr>
        <w:pStyle w:val="PargrafodaLista"/>
        <w:numPr>
          <w:ilvl w:val="0"/>
          <w:numId w:val="2"/>
        </w:numPr>
        <w:jc w:val="both"/>
        <w:rPr>
          <w:rFonts w:ascii="Times New Roman" w:eastAsia="Times New Roman" w:hAnsi="Times New Roman" w:cs="Times New Roman"/>
          <w:sz w:val="20"/>
          <w:szCs w:val="20"/>
          <w:lang w:val="en-US"/>
        </w:rPr>
      </w:pPr>
      <w:r w:rsidRPr="00C3343F">
        <w:rPr>
          <w:rFonts w:ascii="Times New Roman" w:eastAsia="Times New Roman" w:hAnsi="Times New Roman" w:cs="Times New Roman"/>
          <w:sz w:val="20"/>
          <w:szCs w:val="20"/>
          <w:lang w:val="en-US"/>
        </w:rPr>
        <w:t>N. S. A. Wafti, R. Yunus, H. L. N. Lau, T. C. S. Yaw, and S. A. Aziz</w:t>
      </w:r>
      <w:r w:rsidR="00F04DED" w:rsidRPr="00C3343F">
        <w:rPr>
          <w:rFonts w:ascii="Times New Roman" w:eastAsia="Times New Roman" w:hAnsi="Times New Roman" w:cs="Times New Roman"/>
          <w:sz w:val="20"/>
          <w:szCs w:val="20"/>
          <w:lang w:val="en-US"/>
        </w:rPr>
        <w:t>;</w:t>
      </w:r>
      <w:r w:rsidRPr="00C3343F">
        <w:rPr>
          <w:rFonts w:ascii="Times New Roman" w:eastAsia="Times New Roman" w:hAnsi="Times New Roman" w:cs="Times New Roman"/>
          <w:sz w:val="20"/>
          <w:szCs w:val="20"/>
          <w:lang w:val="en-US"/>
        </w:rPr>
        <w:t xml:space="preserve"> </w:t>
      </w:r>
      <w:r w:rsidRPr="00C3343F">
        <w:rPr>
          <w:rFonts w:ascii="Times New Roman" w:eastAsia="Times New Roman" w:hAnsi="Times New Roman" w:cs="Times New Roman"/>
          <w:i/>
          <w:iCs/>
          <w:sz w:val="20"/>
          <w:szCs w:val="20"/>
          <w:lang w:val="en-US"/>
        </w:rPr>
        <w:t>Bioprocess Biosyst Eng</w:t>
      </w:r>
      <w:r w:rsidRPr="00C3343F">
        <w:rPr>
          <w:rFonts w:ascii="Times New Roman" w:eastAsia="Times New Roman" w:hAnsi="Times New Roman" w:cs="Times New Roman"/>
          <w:sz w:val="20"/>
          <w:szCs w:val="20"/>
          <w:lang w:val="en-US"/>
        </w:rPr>
        <w:t xml:space="preserve"> </w:t>
      </w:r>
      <w:r w:rsidR="00F04DED" w:rsidRPr="00C3343F">
        <w:rPr>
          <w:rFonts w:ascii="Times New Roman" w:eastAsia="Times New Roman" w:hAnsi="Times New Roman" w:cs="Times New Roman"/>
          <w:b/>
          <w:bCs/>
          <w:sz w:val="20"/>
          <w:szCs w:val="20"/>
          <w:lang w:val="en-US"/>
        </w:rPr>
        <w:t xml:space="preserve">2021, </w:t>
      </w:r>
      <w:r w:rsidR="00F04DED" w:rsidRPr="00C3343F">
        <w:rPr>
          <w:rFonts w:ascii="Times New Roman" w:eastAsia="Times New Roman" w:hAnsi="Times New Roman" w:cs="Times New Roman"/>
          <w:i/>
          <w:iCs/>
          <w:sz w:val="20"/>
          <w:szCs w:val="20"/>
          <w:lang w:val="en-US"/>
        </w:rPr>
        <w:t>4</w:t>
      </w:r>
      <w:r w:rsidRPr="00C3343F">
        <w:rPr>
          <w:rFonts w:ascii="Times New Roman" w:eastAsia="Times New Roman" w:hAnsi="Times New Roman" w:cs="Times New Roman"/>
          <w:sz w:val="20"/>
          <w:szCs w:val="20"/>
          <w:lang w:val="en-US"/>
        </w:rPr>
        <w:t>(11), 2429–2444.</w:t>
      </w:r>
    </w:p>
    <w:p w14:paraId="606303BB" w14:textId="7C4DE848" w:rsidR="00F04DED" w:rsidRPr="00C3343F" w:rsidRDefault="00F04DED" w:rsidP="004E4B99">
      <w:pPr>
        <w:pStyle w:val="PargrafodaLista"/>
        <w:numPr>
          <w:ilvl w:val="0"/>
          <w:numId w:val="2"/>
        </w:numPr>
        <w:jc w:val="both"/>
        <w:rPr>
          <w:rFonts w:ascii="Times New Roman" w:eastAsia="Times New Roman" w:hAnsi="Times New Roman" w:cs="Times New Roman"/>
          <w:sz w:val="20"/>
          <w:szCs w:val="20"/>
          <w:lang w:val="en-US"/>
        </w:rPr>
      </w:pPr>
      <w:r w:rsidRPr="00C3343F">
        <w:rPr>
          <w:rFonts w:ascii="Times New Roman" w:eastAsia="Times New Roman" w:hAnsi="Times New Roman" w:cs="Times New Roman"/>
          <w:sz w:val="20"/>
          <w:szCs w:val="20"/>
          <w:lang w:val="en-US"/>
        </w:rPr>
        <w:t xml:space="preserve">N. B. Machado, G. J. Sabi, D. B. Hirata, and A. A. Mendes; </w:t>
      </w:r>
      <w:r w:rsidRPr="00C3343F">
        <w:rPr>
          <w:rFonts w:ascii="Times New Roman" w:eastAsia="Times New Roman" w:hAnsi="Times New Roman" w:cs="Times New Roman"/>
          <w:i/>
          <w:iCs/>
          <w:sz w:val="20"/>
          <w:szCs w:val="20"/>
          <w:lang w:val="en-US"/>
        </w:rPr>
        <w:t>Biotechnol Appl Biochem</w:t>
      </w:r>
      <w:r w:rsidRPr="00C3343F">
        <w:rPr>
          <w:rFonts w:ascii="Times New Roman" w:eastAsia="Times New Roman" w:hAnsi="Times New Roman" w:cs="Times New Roman"/>
          <w:sz w:val="20"/>
          <w:szCs w:val="20"/>
          <w:lang w:val="en-US"/>
        </w:rPr>
        <w:t xml:space="preserve"> </w:t>
      </w:r>
      <w:r w:rsidRPr="00C3343F">
        <w:rPr>
          <w:rFonts w:ascii="Times New Roman" w:eastAsia="Times New Roman" w:hAnsi="Times New Roman" w:cs="Times New Roman"/>
          <w:b/>
          <w:bCs/>
          <w:sz w:val="20"/>
          <w:szCs w:val="20"/>
          <w:lang w:val="en-US"/>
        </w:rPr>
        <w:t>2022</w:t>
      </w:r>
      <w:r w:rsidR="00374568" w:rsidRPr="00C3343F">
        <w:rPr>
          <w:rFonts w:ascii="Times New Roman" w:eastAsia="Times New Roman" w:hAnsi="Times New Roman" w:cs="Times New Roman"/>
          <w:sz w:val="20"/>
          <w:szCs w:val="20"/>
          <w:lang w:val="en-US"/>
        </w:rPr>
        <w:t xml:space="preserve">, </w:t>
      </w:r>
      <w:r w:rsidR="00751D16" w:rsidRPr="00C3343F">
        <w:rPr>
          <w:rFonts w:ascii="Times New Roman" w:eastAsia="Times New Roman" w:hAnsi="Times New Roman" w:cs="Times New Roman"/>
          <w:sz w:val="20"/>
          <w:szCs w:val="20"/>
          <w:lang w:val="en-US"/>
        </w:rPr>
        <w:t>1-10. doi:10.1002/bab.2439.</w:t>
      </w:r>
    </w:p>
    <w:p w14:paraId="2C7E09C5" w14:textId="3CCD7DF0" w:rsidR="00751D16" w:rsidRPr="00042089" w:rsidRDefault="00751D16" w:rsidP="004E4B99">
      <w:pPr>
        <w:pStyle w:val="PargrafodaLista"/>
        <w:numPr>
          <w:ilvl w:val="0"/>
          <w:numId w:val="2"/>
        </w:numPr>
        <w:jc w:val="both"/>
        <w:rPr>
          <w:rFonts w:ascii="Times New Roman" w:eastAsia="Times New Roman" w:hAnsi="Times New Roman" w:cs="Times New Roman"/>
          <w:sz w:val="20"/>
          <w:szCs w:val="20"/>
        </w:rPr>
      </w:pPr>
      <w:r w:rsidRPr="00042089">
        <w:rPr>
          <w:rFonts w:ascii="Times New Roman" w:eastAsia="Times New Roman" w:hAnsi="Times New Roman" w:cs="Times New Roman"/>
          <w:sz w:val="20"/>
          <w:szCs w:val="20"/>
        </w:rPr>
        <w:t>R. C. Rodrigues</w:t>
      </w:r>
      <w:r w:rsidR="001271D1" w:rsidRPr="00042089">
        <w:rPr>
          <w:rFonts w:ascii="Times New Roman" w:eastAsia="Times New Roman" w:hAnsi="Times New Roman" w:cs="Times New Roman"/>
          <w:sz w:val="20"/>
          <w:szCs w:val="20"/>
        </w:rPr>
        <w:t xml:space="preserve">, J. J. Virgen-Órtiz, J. C. S. dos Santos, A. Berenguer-Murcia, A. R. Alcantara, O. Barbosa, </w:t>
      </w:r>
      <w:r w:rsidR="00EA2647" w:rsidRPr="00042089">
        <w:rPr>
          <w:rFonts w:ascii="Times New Roman" w:eastAsia="Times New Roman" w:hAnsi="Times New Roman" w:cs="Times New Roman"/>
          <w:sz w:val="20"/>
          <w:szCs w:val="20"/>
        </w:rPr>
        <w:t>C. Ortiz, R. Fernandez-Lafuente;</w:t>
      </w:r>
      <w:r w:rsidRPr="00042089">
        <w:rPr>
          <w:rFonts w:ascii="Times New Roman" w:eastAsia="Times New Roman" w:hAnsi="Times New Roman" w:cs="Times New Roman"/>
          <w:sz w:val="20"/>
          <w:szCs w:val="20"/>
        </w:rPr>
        <w:t xml:space="preserve">  </w:t>
      </w:r>
      <w:r w:rsidRPr="00042089">
        <w:rPr>
          <w:rFonts w:ascii="Times New Roman" w:eastAsia="Times New Roman" w:hAnsi="Times New Roman" w:cs="Times New Roman"/>
          <w:i/>
          <w:iCs/>
          <w:sz w:val="20"/>
          <w:szCs w:val="20"/>
        </w:rPr>
        <w:t>Biotechnol Adv</w:t>
      </w:r>
      <w:r w:rsidR="002B14A6" w:rsidRPr="00042089">
        <w:rPr>
          <w:rFonts w:ascii="Times New Roman" w:eastAsia="Times New Roman" w:hAnsi="Times New Roman" w:cs="Times New Roman"/>
          <w:sz w:val="20"/>
          <w:szCs w:val="20"/>
        </w:rPr>
        <w:t xml:space="preserve">, </w:t>
      </w:r>
      <w:r w:rsidR="002B14A6" w:rsidRPr="00042089">
        <w:rPr>
          <w:rFonts w:ascii="Times New Roman" w:eastAsia="Times New Roman" w:hAnsi="Times New Roman" w:cs="Times New Roman"/>
          <w:b/>
          <w:bCs/>
          <w:sz w:val="20"/>
          <w:szCs w:val="20"/>
        </w:rPr>
        <w:t>2019,</w:t>
      </w:r>
      <w:r w:rsidRPr="00042089">
        <w:rPr>
          <w:rFonts w:ascii="Times New Roman" w:eastAsia="Times New Roman" w:hAnsi="Times New Roman" w:cs="Times New Roman"/>
          <w:sz w:val="20"/>
          <w:szCs w:val="20"/>
        </w:rPr>
        <w:t xml:space="preserve"> </w:t>
      </w:r>
      <w:r w:rsidRPr="00042089">
        <w:rPr>
          <w:rFonts w:ascii="Times New Roman" w:eastAsia="Times New Roman" w:hAnsi="Times New Roman" w:cs="Times New Roman"/>
          <w:i/>
          <w:iCs/>
          <w:sz w:val="20"/>
          <w:szCs w:val="20"/>
        </w:rPr>
        <w:t>37</w:t>
      </w:r>
      <w:r w:rsidRPr="00042089">
        <w:rPr>
          <w:rFonts w:ascii="Times New Roman" w:eastAsia="Times New Roman" w:hAnsi="Times New Roman" w:cs="Times New Roman"/>
          <w:sz w:val="20"/>
          <w:szCs w:val="20"/>
        </w:rPr>
        <w:t>, 746–770.</w:t>
      </w:r>
    </w:p>
    <w:p w14:paraId="49009D80" w14:textId="6BDF85EE" w:rsidR="00751D16" w:rsidRDefault="00751D16" w:rsidP="004E4B99">
      <w:pPr>
        <w:pStyle w:val="PargrafodaLista"/>
        <w:numPr>
          <w:ilvl w:val="0"/>
          <w:numId w:val="2"/>
        </w:numPr>
        <w:jc w:val="both"/>
        <w:rPr>
          <w:rFonts w:ascii="Times New Roman" w:eastAsia="Times New Roman" w:hAnsi="Times New Roman" w:cs="Times New Roman"/>
          <w:sz w:val="20"/>
          <w:szCs w:val="20"/>
          <w:lang w:val="en-US"/>
        </w:rPr>
      </w:pPr>
      <w:r w:rsidRPr="00C3343F">
        <w:rPr>
          <w:rFonts w:ascii="Times New Roman" w:eastAsia="Times New Roman" w:hAnsi="Times New Roman" w:cs="Times New Roman"/>
          <w:sz w:val="20"/>
          <w:szCs w:val="20"/>
          <w:lang w:val="en-US"/>
        </w:rPr>
        <w:t>M. Bilal, Y. Zhao, T. Rasheed, H. M. N. Iqbal</w:t>
      </w:r>
      <w:r w:rsidR="00EA2647" w:rsidRPr="00C3343F">
        <w:rPr>
          <w:rFonts w:ascii="Times New Roman" w:eastAsia="Times New Roman" w:hAnsi="Times New Roman" w:cs="Times New Roman"/>
          <w:sz w:val="20"/>
          <w:szCs w:val="20"/>
          <w:lang w:val="en-US"/>
        </w:rPr>
        <w:t xml:space="preserve">; </w:t>
      </w:r>
      <w:r w:rsidRPr="00C3343F">
        <w:rPr>
          <w:rFonts w:ascii="Times New Roman" w:eastAsia="Times New Roman" w:hAnsi="Times New Roman" w:cs="Times New Roman"/>
          <w:i/>
          <w:iCs/>
          <w:sz w:val="20"/>
          <w:szCs w:val="20"/>
          <w:lang w:val="en-US"/>
        </w:rPr>
        <w:t>Int J Biol Macromol</w:t>
      </w:r>
      <w:r w:rsidR="00A674F0">
        <w:rPr>
          <w:rFonts w:ascii="Times New Roman" w:eastAsia="Times New Roman" w:hAnsi="Times New Roman" w:cs="Times New Roman"/>
          <w:sz w:val="20"/>
          <w:szCs w:val="20"/>
          <w:lang w:val="en-US"/>
        </w:rPr>
        <w:t>.</w:t>
      </w:r>
      <w:r w:rsidR="00EA2647" w:rsidRPr="00C3343F">
        <w:rPr>
          <w:rFonts w:ascii="Times New Roman" w:eastAsia="Times New Roman" w:hAnsi="Times New Roman" w:cs="Times New Roman"/>
          <w:sz w:val="20"/>
          <w:szCs w:val="20"/>
          <w:lang w:val="en-US"/>
        </w:rPr>
        <w:t xml:space="preserve"> </w:t>
      </w:r>
      <w:r w:rsidR="00EA2647" w:rsidRPr="00C3343F">
        <w:rPr>
          <w:rFonts w:ascii="Times New Roman" w:eastAsia="Times New Roman" w:hAnsi="Times New Roman" w:cs="Times New Roman"/>
          <w:b/>
          <w:bCs/>
          <w:sz w:val="20"/>
          <w:szCs w:val="20"/>
          <w:lang w:val="en-US"/>
        </w:rPr>
        <w:t>2018</w:t>
      </w:r>
      <w:r w:rsidRPr="00C3343F">
        <w:rPr>
          <w:rFonts w:ascii="Times New Roman" w:eastAsia="Times New Roman" w:hAnsi="Times New Roman" w:cs="Times New Roman"/>
          <w:sz w:val="20"/>
          <w:szCs w:val="20"/>
          <w:lang w:val="en-US"/>
        </w:rPr>
        <w:t xml:space="preserve"> </w:t>
      </w:r>
      <w:r w:rsidR="00EA2647" w:rsidRPr="00C3343F">
        <w:rPr>
          <w:rFonts w:ascii="Times New Roman" w:eastAsia="Times New Roman" w:hAnsi="Times New Roman" w:cs="Times New Roman"/>
          <w:sz w:val="20"/>
          <w:szCs w:val="20"/>
          <w:lang w:val="en-US"/>
        </w:rPr>
        <w:t>,</w:t>
      </w:r>
      <w:r w:rsidRPr="00C3343F">
        <w:rPr>
          <w:rFonts w:ascii="Times New Roman" w:eastAsia="Times New Roman" w:hAnsi="Times New Roman" w:cs="Times New Roman"/>
          <w:i/>
          <w:iCs/>
          <w:sz w:val="20"/>
          <w:szCs w:val="20"/>
          <w:lang w:val="en-US"/>
        </w:rPr>
        <w:t>120</w:t>
      </w:r>
      <w:r w:rsidRPr="00C3343F">
        <w:rPr>
          <w:rFonts w:ascii="Times New Roman" w:eastAsia="Times New Roman" w:hAnsi="Times New Roman" w:cs="Times New Roman"/>
          <w:sz w:val="20"/>
          <w:szCs w:val="20"/>
          <w:lang w:val="en-US"/>
        </w:rPr>
        <w:t>, 2530–2544.</w:t>
      </w:r>
    </w:p>
    <w:p w14:paraId="1600F1FF" w14:textId="181E5A7F" w:rsidR="00C3343F" w:rsidRPr="00C3343F" w:rsidRDefault="00C3343F" w:rsidP="004E4B99">
      <w:pPr>
        <w:pStyle w:val="PargrafodaLista"/>
        <w:numPr>
          <w:ilvl w:val="0"/>
          <w:numId w:val="2"/>
        </w:numPr>
        <w:autoSpaceDE w:val="0"/>
        <w:autoSpaceDN w:val="0"/>
        <w:jc w:val="both"/>
        <w:rPr>
          <w:rFonts w:ascii="Times New Roman" w:eastAsia="Times New Roman" w:hAnsi="Times New Roman" w:cs="Times New Roman"/>
          <w:sz w:val="20"/>
          <w:szCs w:val="20"/>
          <w:lang w:val="en-US"/>
        </w:rPr>
      </w:pPr>
      <w:r w:rsidRPr="00C3343F">
        <w:rPr>
          <w:rFonts w:ascii="Times New Roman" w:eastAsia="Times New Roman" w:hAnsi="Times New Roman" w:cs="Times New Roman"/>
          <w:sz w:val="20"/>
          <w:szCs w:val="20"/>
          <w:lang w:val="en-US"/>
        </w:rPr>
        <w:t>A. Kundys, E. Białecka-Florjańczyk, A. Fabiszewska, J. Małajowicz</w:t>
      </w:r>
      <w:r>
        <w:rPr>
          <w:rFonts w:ascii="Times New Roman" w:eastAsia="Times New Roman" w:hAnsi="Times New Roman" w:cs="Times New Roman"/>
          <w:sz w:val="20"/>
          <w:szCs w:val="20"/>
          <w:lang w:val="en-US"/>
        </w:rPr>
        <w:t>;</w:t>
      </w:r>
      <w:r w:rsidRPr="00C3343F">
        <w:rPr>
          <w:rFonts w:ascii="Times New Roman" w:eastAsia="Times New Roman" w:hAnsi="Times New Roman" w:cs="Times New Roman"/>
          <w:sz w:val="20"/>
          <w:szCs w:val="20"/>
          <w:lang w:val="en-US"/>
        </w:rPr>
        <w:t xml:space="preserve"> </w:t>
      </w:r>
      <w:r w:rsidRPr="00C3343F">
        <w:rPr>
          <w:rFonts w:ascii="Times New Roman" w:eastAsia="Times New Roman" w:hAnsi="Times New Roman" w:cs="Times New Roman"/>
          <w:i/>
          <w:iCs/>
          <w:sz w:val="20"/>
          <w:szCs w:val="20"/>
          <w:lang w:val="en-US"/>
        </w:rPr>
        <w:t>J Polym Environ</w:t>
      </w:r>
      <w:r w:rsidRPr="00C3343F">
        <w:rPr>
          <w:rFonts w:ascii="Times New Roman" w:eastAsia="Times New Roman" w:hAnsi="Times New Roman" w:cs="Times New Roman"/>
          <w:sz w:val="20"/>
          <w:szCs w:val="20"/>
          <w:lang w:val="en-US"/>
        </w:rPr>
        <w:t xml:space="preserve"> </w:t>
      </w:r>
      <w:r w:rsidRPr="00C3343F">
        <w:rPr>
          <w:rFonts w:ascii="Times New Roman" w:eastAsia="Times New Roman" w:hAnsi="Times New Roman" w:cs="Times New Roman"/>
          <w:b/>
          <w:bCs/>
          <w:sz w:val="20"/>
          <w:szCs w:val="20"/>
          <w:lang w:val="en-US"/>
        </w:rPr>
        <w:t>2</w:t>
      </w:r>
      <w:r>
        <w:rPr>
          <w:rFonts w:ascii="Times New Roman" w:eastAsia="Times New Roman" w:hAnsi="Times New Roman" w:cs="Times New Roman"/>
          <w:b/>
          <w:bCs/>
          <w:sz w:val="20"/>
          <w:szCs w:val="20"/>
          <w:lang w:val="en-US"/>
        </w:rPr>
        <w:t>018</w:t>
      </w:r>
      <w:r w:rsidR="00A674F0">
        <w:rPr>
          <w:rFonts w:ascii="Times New Roman" w:eastAsia="Times New Roman" w:hAnsi="Times New Roman" w:cs="Times New Roman"/>
          <w:b/>
          <w:bCs/>
          <w:sz w:val="20"/>
          <w:szCs w:val="20"/>
          <w:lang w:val="en-US"/>
        </w:rPr>
        <w:t>.</w:t>
      </w:r>
      <w:r w:rsidRPr="00A721EA">
        <w:rPr>
          <w:rFonts w:ascii="Times New Roman" w:eastAsia="Times New Roman" w:hAnsi="Times New Roman" w:cs="Times New Roman"/>
          <w:i/>
          <w:iCs/>
          <w:sz w:val="20"/>
          <w:szCs w:val="20"/>
          <w:lang w:val="en-US"/>
        </w:rPr>
        <w:t xml:space="preserve"> 26</w:t>
      </w:r>
      <w:r w:rsidRPr="00C3343F">
        <w:rPr>
          <w:rFonts w:ascii="Times New Roman" w:eastAsia="Times New Roman" w:hAnsi="Times New Roman" w:cs="Times New Roman"/>
          <w:sz w:val="20"/>
          <w:szCs w:val="20"/>
          <w:lang w:val="en-US"/>
        </w:rPr>
        <w:t>, 396–407.</w:t>
      </w:r>
    </w:p>
    <w:p w14:paraId="2A5B3DCF" w14:textId="20579B61" w:rsidR="00C3343F" w:rsidRPr="00C3343F" w:rsidRDefault="00A721EA" w:rsidP="004E4B99">
      <w:pPr>
        <w:pStyle w:val="PargrafodaLista"/>
        <w:numPr>
          <w:ilvl w:val="0"/>
          <w:numId w:val="2"/>
        </w:numPr>
        <w:jc w:val="both"/>
        <w:rPr>
          <w:rFonts w:ascii="Times New Roman" w:eastAsia="Times New Roman" w:hAnsi="Times New Roman" w:cs="Times New Roman"/>
          <w:sz w:val="20"/>
          <w:szCs w:val="20"/>
          <w:lang w:val="en-US"/>
        </w:rPr>
      </w:pPr>
      <w:r w:rsidRPr="00C54E7F">
        <w:rPr>
          <w:rFonts w:ascii="Times New Roman" w:eastAsia="Times New Roman" w:hAnsi="Times New Roman" w:cs="Times New Roman"/>
          <w:sz w:val="20"/>
          <w:szCs w:val="20"/>
          <w:lang w:val="en-US"/>
        </w:rPr>
        <w:t>J. S. Miranda</w:t>
      </w:r>
      <w:r w:rsidR="00B85762">
        <w:rPr>
          <w:rFonts w:ascii="Times New Roman" w:eastAsia="Times New Roman" w:hAnsi="Times New Roman" w:cs="Times New Roman"/>
          <w:sz w:val="20"/>
          <w:szCs w:val="20"/>
          <w:lang w:val="en-US"/>
        </w:rPr>
        <w:t xml:space="preserve">, N. C. A. Silva, </w:t>
      </w:r>
      <w:r w:rsidR="00C11367">
        <w:rPr>
          <w:rFonts w:ascii="Times New Roman" w:eastAsia="Times New Roman" w:hAnsi="Times New Roman" w:cs="Times New Roman"/>
          <w:sz w:val="20"/>
          <w:szCs w:val="20"/>
          <w:lang w:val="en-US"/>
        </w:rPr>
        <w:t xml:space="preserve">J. J. Bassi, M. C. C. Corradini, F. A. P. Lage, </w:t>
      </w:r>
      <w:r w:rsidR="00842927">
        <w:rPr>
          <w:rFonts w:ascii="Times New Roman" w:eastAsia="Times New Roman" w:hAnsi="Times New Roman" w:cs="Times New Roman"/>
          <w:sz w:val="20"/>
          <w:szCs w:val="20"/>
          <w:lang w:val="en-US"/>
        </w:rPr>
        <w:t>D. B. Hirata, A. A. Mendes;</w:t>
      </w:r>
      <w:r w:rsidRPr="00C54E7F">
        <w:rPr>
          <w:rFonts w:ascii="Times New Roman" w:eastAsia="Times New Roman" w:hAnsi="Times New Roman" w:cs="Times New Roman"/>
          <w:sz w:val="20"/>
          <w:szCs w:val="20"/>
          <w:lang w:val="en-US"/>
        </w:rPr>
        <w:t xml:space="preserve"> </w:t>
      </w:r>
      <w:r w:rsidRPr="00C54E7F">
        <w:rPr>
          <w:rFonts w:ascii="Times New Roman" w:eastAsia="Times New Roman" w:hAnsi="Times New Roman" w:cs="Times New Roman"/>
          <w:i/>
          <w:iCs/>
          <w:sz w:val="20"/>
          <w:szCs w:val="20"/>
          <w:lang w:val="en-US"/>
        </w:rPr>
        <w:t>Chemical Engineering Journal</w:t>
      </w:r>
      <w:r w:rsidRPr="00C54E7F">
        <w:rPr>
          <w:rFonts w:ascii="Times New Roman" w:eastAsia="Times New Roman" w:hAnsi="Times New Roman" w:cs="Times New Roman"/>
          <w:sz w:val="20"/>
          <w:szCs w:val="20"/>
          <w:lang w:val="en-US"/>
        </w:rPr>
        <w:t xml:space="preserve"> </w:t>
      </w:r>
      <w:r w:rsidRPr="00C54E7F">
        <w:rPr>
          <w:rFonts w:ascii="Times New Roman" w:eastAsia="Times New Roman" w:hAnsi="Times New Roman" w:cs="Times New Roman"/>
          <w:b/>
          <w:bCs/>
          <w:sz w:val="20"/>
          <w:szCs w:val="20"/>
          <w:lang w:val="en-US"/>
        </w:rPr>
        <w:t>251</w:t>
      </w:r>
      <w:r w:rsidR="00A674F0">
        <w:rPr>
          <w:rFonts w:ascii="Times New Roman" w:eastAsia="Times New Roman" w:hAnsi="Times New Roman" w:cs="Times New Roman"/>
          <w:sz w:val="20"/>
          <w:szCs w:val="20"/>
          <w:lang w:val="en-US"/>
        </w:rPr>
        <w:t>.</w:t>
      </w:r>
      <w:r w:rsidRPr="00C54E7F">
        <w:rPr>
          <w:rFonts w:ascii="Times New Roman" w:eastAsia="Times New Roman" w:hAnsi="Times New Roman" w:cs="Times New Roman"/>
          <w:sz w:val="20"/>
          <w:szCs w:val="20"/>
          <w:lang w:val="en-US"/>
        </w:rPr>
        <w:t xml:space="preserve"> 392–403 (2014).</w:t>
      </w:r>
    </w:p>
    <w:p w14:paraId="02078EFB" w14:textId="6FE2C6F7" w:rsidR="00A721EA" w:rsidRDefault="00A721EA" w:rsidP="004E4B99">
      <w:pPr>
        <w:pStyle w:val="PargrafodaLista"/>
        <w:numPr>
          <w:ilvl w:val="0"/>
          <w:numId w:val="2"/>
        </w:numPr>
        <w:autoSpaceDE w:val="0"/>
        <w:autoSpaceDN w:val="0"/>
        <w:jc w:val="both"/>
        <w:rPr>
          <w:rFonts w:ascii="Times New Roman" w:eastAsia="Times New Roman" w:hAnsi="Times New Roman" w:cs="Times New Roman"/>
          <w:sz w:val="20"/>
          <w:szCs w:val="20"/>
          <w:lang w:val="en-US"/>
        </w:rPr>
      </w:pPr>
      <w:r w:rsidRPr="00A721EA">
        <w:rPr>
          <w:rFonts w:ascii="Times New Roman" w:eastAsia="Times New Roman" w:hAnsi="Times New Roman" w:cs="Times New Roman"/>
          <w:sz w:val="20"/>
          <w:szCs w:val="20"/>
          <w:lang w:val="en-US"/>
        </w:rPr>
        <w:t xml:space="preserve">M. M. Bradford, </w:t>
      </w:r>
      <w:r w:rsidRPr="00A721EA">
        <w:rPr>
          <w:rFonts w:ascii="Times New Roman" w:eastAsia="Times New Roman" w:hAnsi="Times New Roman" w:cs="Times New Roman"/>
          <w:i/>
          <w:iCs/>
          <w:sz w:val="20"/>
          <w:szCs w:val="20"/>
          <w:lang w:val="en-US"/>
        </w:rPr>
        <w:t>Anal Biochem</w:t>
      </w:r>
      <w:r>
        <w:rPr>
          <w:rFonts w:ascii="Times New Roman" w:eastAsia="Times New Roman" w:hAnsi="Times New Roman" w:cs="Times New Roman"/>
          <w:sz w:val="20"/>
          <w:szCs w:val="20"/>
          <w:lang w:val="en-US"/>
        </w:rPr>
        <w:t xml:space="preserve">. 1976, </w:t>
      </w:r>
      <w:r w:rsidRPr="00A721EA">
        <w:rPr>
          <w:rFonts w:ascii="Times New Roman" w:eastAsia="Times New Roman" w:hAnsi="Times New Roman" w:cs="Times New Roman"/>
          <w:i/>
          <w:iCs/>
          <w:sz w:val="20"/>
          <w:szCs w:val="20"/>
          <w:lang w:val="en-US"/>
        </w:rPr>
        <w:t>72</w:t>
      </w:r>
      <w:r>
        <w:rPr>
          <w:rFonts w:ascii="Times New Roman" w:eastAsia="Times New Roman" w:hAnsi="Times New Roman" w:cs="Times New Roman"/>
          <w:sz w:val="20"/>
          <w:szCs w:val="20"/>
          <w:lang w:val="en-US"/>
        </w:rPr>
        <w:t>,</w:t>
      </w:r>
      <w:r w:rsidRPr="00A721EA">
        <w:rPr>
          <w:rFonts w:ascii="Times New Roman" w:eastAsia="Times New Roman" w:hAnsi="Times New Roman" w:cs="Times New Roman"/>
          <w:sz w:val="20"/>
          <w:szCs w:val="20"/>
          <w:lang w:val="en-US"/>
        </w:rPr>
        <w:t xml:space="preserve"> 248–254.</w:t>
      </w:r>
    </w:p>
    <w:p w14:paraId="6EBE8F13" w14:textId="39A45E59" w:rsidR="00842927" w:rsidRPr="00042089" w:rsidRDefault="00842927"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042089">
        <w:rPr>
          <w:rFonts w:ascii="Times New Roman" w:eastAsia="Times New Roman" w:hAnsi="Times New Roman" w:cs="Times New Roman"/>
          <w:sz w:val="20"/>
          <w:szCs w:val="20"/>
        </w:rPr>
        <w:t xml:space="preserve">C. M. F. Soares, H. F. De Castro, F. F. De Moraes, G. M. Zanin; </w:t>
      </w:r>
      <w:r w:rsidRPr="00042089">
        <w:rPr>
          <w:rFonts w:ascii="Times New Roman" w:eastAsia="Times New Roman" w:hAnsi="Times New Roman" w:cs="Times New Roman"/>
          <w:i/>
          <w:iCs/>
          <w:sz w:val="20"/>
          <w:szCs w:val="20"/>
        </w:rPr>
        <w:t>Appl Biochem Biotechnol</w:t>
      </w:r>
      <w:r w:rsidRPr="00042089">
        <w:rPr>
          <w:rFonts w:ascii="Times New Roman" w:eastAsia="Times New Roman" w:hAnsi="Times New Roman" w:cs="Times New Roman"/>
          <w:sz w:val="20"/>
          <w:szCs w:val="20"/>
        </w:rPr>
        <w:t xml:space="preserve"> </w:t>
      </w:r>
      <w:r w:rsidR="00E03269" w:rsidRPr="00042089">
        <w:rPr>
          <w:rFonts w:ascii="Times New Roman" w:eastAsia="Times New Roman" w:hAnsi="Times New Roman" w:cs="Times New Roman"/>
          <w:b/>
          <w:bCs/>
          <w:sz w:val="20"/>
          <w:szCs w:val="20"/>
        </w:rPr>
        <w:t>1999</w:t>
      </w:r>
      <w:r w:rsidR="00E03269" w:rsidRPr="00042089">
        <w:rPr>
          <w:rFonts w:ascii="Times New Roman" w:eastAsia="Times New Roman" w:hAnsi="Times New Roman" w:cs="Times New Roman"/>
          <w:sz w:val="20"/>
          <w:szCs w:val="20"/>
        </w:rPr>
        <w:t xml:space="preserve">, </w:t>
      </w:r>
      <w:r w:rsidRPr="00042089">
        <w:rPr>
          <w:rFonts w:ascii="Times New Roman" w:eastAsia="Times New Roman" w:hAnsi="Times New Roman" w:cs="Times New Roman"/>
          <w:i/>
          <w:iCs/>
          <w:sz w:val="20"/>
          <w:szCs w:val="20"/>
        </w:rPr>
        <w:t>77</w:t>
      </w:r>
      <w:r w:rsidR="00EE74BC" w:rsidRPr="00042089">
        <w:rPr>
          <w:rFonts w:ascii="Times New Roman" w:eastAsia="Times New Roman" w:hAnsi="Times New Roman" w:cs="Times New Roman"/>
          <w:i/>
          <w:iCs/>
          <w:sz w:val="20"/>
          <w:szCs w:val="20"/>
        </w:rPr>
        <w:t xml:space="preserve">-79, </w:t>
      </w:r>
      <w:r w:rsidR="00EE74BC" w:rsidRPr="00042089">
        <w:rPr>
          <w:rFonts w:ascii="Times New Roman" w:eastAsia="Times New Roman" w:hAnsi="Times New Roman" w:cs="Times New Roman"/>
          <w:sz w:val="20"/>
          <w:szCs w:val="20"/>
        </w:rPr>
        <w:t>745-757.</w:t>
      </w:r>
    </w:p>
    <w:p w14:paraId="55F87A9C" w14:textId="02576EFB" w:rsidR="00F22595" w:rsidRPr="00F22595" w:rsidRDefault="00F22595"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F22595">
        <w:rPr>
          <w:rFonts w:ascii="Times New Roman" w:eastAsia="Times New Roman" w:hAnsi="Times New Roman" w:cs="Times New Roman"/>
          <w:sz w:val="20"/>
          <w:szCs w:val="20"/>
        </w:rPr>
        <w:t xml:space="preserve">K. C. N. R. Pedro, I. E. P. Ferreira, C. A. Henriques, and M. A. P. Langone </w:t>
      </w:r>
      <w:r w:rsidRPr="00F22595">
        <w:rPr>
          <w:rFonts w:ascii="Times New Roman" w:eastAsia="Times New Roman" w:hAnsi="Times New Roman" w:cs="Times New Roman"/>
          <w:i/>
          <w:iCs/>
          <w:sz w:val="20"/>
          <w:szCs w:val="20"/>
        </w:rPr>
        <w:t>Chem Eng Commun</w:t>
      </w:r>
      <w:r w:rsidRPr="00F22595">
        <w:rPr>
          <w:rFonts w:ascii="Times New Roman" w:eastAsia="Times New Roman" w:hAnsi="Times New Roman" w:cs="Times New Roman"/>
          <w:sz w:val="20"/>
          <w:szCs w:val="20"/>
        </w:rPr>
        <w:t xml:space="preserve"> </w:t>
      </w:r>
      <w:r w:rsidRPr="00F22595">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20, </w:t>
      </w:r>
      <w:r w:rsidRPr="00F56A01">
        <w:rPr>
          <w:rFonts w:ascii="Times New Roman" w:eastAsia="Times New Roman" w:hAnsi="Times New Roman" w:cs="Times New Roman"/>
          <w:i/>
          <w:iCs/>
          <w:sz w:val="20"/>
          <w:szCs w:val="20"/>
        </w:rPr>
        <w:t>207</w:t>
      </w:r>
      <w:r w:rsidRPr="00F22595">
        <w:rPr>
          <w:rFonts w:ascii="Times New Roman" w:eastAsia="Times New Roman" w:hAnsi="Times New Roman" w:cs="Times New Roman"/>
          <w:sz w:val="20"/>
          <w:szCs w:val="20"/>
        </w:rPr>
        <w:t>, 43–55.</w:t>
      </w:r>
    </w:p>
    <w:p w14:paraId="38849E1F" w14:textId="7BECF36A" w:rsidR="00F22595" w:rsidRPr="00F22595" w:rsidRDefault="00F22595"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F22595">
        <w:rPr>
          <w:rFonts w:ascii="Times New Roman" w:eastAsia="Times New Roman" w:hAnsi="Times New Roman" w:cs="Times New Roman"/>
          <w:sz w:val="20"/>
          <w:szCs w:val="20"/>
        </w:rPr>
        <w:t xml:space="preserve">K. C. N. R. Pedro, </w:t>
      </w:r>
      <w:r w:rsidR="00F56A01">
        <w:rPr>
          <w:rFonts w:ascii="Times New Roman" w:eastAsia="Times New Roman" w:hAnsi="Times New Roman" w:cs="Times New Roman"/>
          <w:sz w:val="20"/>
          <w:szCs w:val="20"/>
        </w:rPr>
        <w:t xml:space="preserve">Tese de </w:t>
      </w:r>
      <w:r w:rsidR="00DA39AB">
        <w:rPr>
          <w:rFonts w:ascii="Times New Roman" w:eastAsia="Times New Roman" w:hAnsi="Times New Roman" w:cs="Times New Roman"/>
          <w:sz w:val="20"/>
          <w:szCs w:val="20"/>
        </w:rPr>
        <w:t>Doutorado, Universidade do Estado do Rio de Janeiro, 2018</w:t>
      </w:r>
      <w:r w:rsidRPr="00F22595">
        <w:rPr>
          <w:rFonts w:ascii="Times New Roman" w:eastAsia="Times New Roman" w:hAnsi="Times New Roman" w:cs="Times New Roman"/>
          <w:sz w:val="20"/>
          <w:szCs w:val="20"/>
        </w:rPr>
        <w:t>.</w:t>
      </w:r>
    </w:p>
    <w:p w14:paraId="6F841669" w14:textId="7F412329" w:rsidR="00DA39AB" w:rsidRPr="00DA39AB" w:rsidRDefault="00DA39AB" w:rsidP="004E4B99">
      <w:pPr>
        <w:pStyle w:val="PargrafodaLista"/>
        <w:numPr>
          <w:ilvl w:val="0"/>
          <w:numId w:val="2"/>
        </w:numPr>
        <w:autoSpaceDE w:val="0"/>
        <w:autoSpaceDN w:val="0"/>
        <w:jc w:val="both"/>
        <w:rPr>
          <w:rFonts w:ascii="Times New Roman" w:eastAsia="Times New Roman" w:hAnsi="Times New Roman" w:cs="Times New Roman"/>
          <w:sz w:val="20"/>
          <w:szCs w:val="20"/>
          <w:lang w:val="en-US"/>
        </w:rPr>
      </w:pPr>
      <w:r w:rsidRPr="00DA39AB">
        <w:rPr>
          <w:rFonts w:ascii="Times New Roman" w:eastAsia="Times New Roman" w:hAnsi="Times New Roman" w:cs="Times New Roman"/>
          <w:sz w:val="20"/>
          <w:szCs w:val="20"/>
          <w:lang w:val="en-US"/>
        </w:rPr>
        <w:t>M. Thommes</w:t>
      </w:r>
      <w:r w:rsidR="00AD6231">
        <w:rPr>
          <w:rFonts w:ascii="Times New Roman" w:eastAsia="Times New Roman" w:hAnsi="Times New Roman" w:cs="Times New Roman"/>
          <w:sz w:val="20"/>
          <w:szCs w:val="20"/>
          <w:lang w:val="en-US"/>
        </w:rPr>
        <w:t xml:space="preserve">, K. Kaneko, A. V. Neimark, </w:t>
      </w:r>
      <w:r w:rsidR="005A2151">
        <w:rPr>
          <w:rFonts w:ascii="Times New Roman" w:eastAsia="Times New Roman" w:hAnsi="Times New Roman" w:cs="Times New Roman"/>
          <w:sz w:val="20"/>
          <w:szCs w:val="20"/>
          <w:lang w:val="en-US"/>
        </w:rPr>
        <w:t xml:space="preserve">J. P. Olivier, F. Rodriguez-Reinoso, J. Rouquerol, </w:t>
      </w:r>
      <w:r w:rsidR="00D004D6">
        <w:rPr>
          <w:rFonts w:ascii="Times New Roman" w:eastAsia="Times New Roman" w:hAnsi="Times New Roman" w:cs="Times New Roman"/>
          <w:sz w:val="20"/>
          <w:szCs w:val="20"/>
          <w:lang w:val="en-US"/>
        </w:rPr>
        <w:t xml:space="preserve">K. S. W. Sing; </w:t>
      </w:r>
      <w:r w:rsidRPr="00DA39AB">
        <w:rPr>
          <w:rFonts w:ascii="Times New Roman" w:eastAsia="Times New Roman" w:hAnsi="Times New Roman" w:cs="Times New Roman"/>
          <w:i/>
          <w:iCs/>
          <w:sz w:val="20"/>
          <w:szCs w:val="20"/>
          <w:lang w:val="en-US"/>
        </w:rPr>
        <w:t>Pure and Applied Chemistry</w:t>
      </w:r>
      <w:r w:rsidR="00D004D6">
        <w:rPr>
          <w:rFonts w:ascii="Times New Roman" w:eastAsia="Times New Roman" w:hAnsi="Times New Roman" w:cs="Times New Roman"/>
          <w:i/>
          <w:iCs/>
          <w:sz w:val="20"/>
          <w:szCs w:val="20"/>
          <w:lang w:val="en-US"/>
        </w:rPr>
        <w:t xml:space="preserve">, </w:t>
      </w:r>
      <w:r w:rsidR="00D004D6" w:rsidRPr="00D004D6">
        <w:rPr>
          <w:rFonts w:ascii="Times New Roman" w:eastAsia="Times New Roman" w:hAnsi="Times New Roman" w:cs="Times New Roman"/>
          <w:b/>
          <w:bCs/>
          <w:sz w:val="20"/>
          <w:szCs w:val="20"/>
          <w:lang w:val="en-US"/>
        </w:rPr>
        <w:t>2015</w:t>
      </w:r>
      <w:r w:rsidR="00D004D6">
        <w:rPr>
          <w:rFonts w:ascii="Times New Roman" w:eastAsia="Times New Roman" w:hAnsi="Times New Roman" w:cs="Times New Roman"/>
          <w:i/>
          <w:iCs/>
          <w:sz w:val="20"/>
          <w:szCs w:val="20"/>
          <w:lang w:val="en-US"/>
        </w:rPr>
        <w:t>,</w:t>
      </w:r>
      <w:r w:rsidRPr="00DA39AB">
        <w:rPr>
          <w:rFonts w:ascii="Times New Roman" w:eastAsia="Times New Roman" w:hAnsi="Times New Roman" w:cs="Times New Roman"/>
          <w:sz w:val="20"/>
          <w:szCs w:val="20"/>
          <w:lang w:val="en-US"/>
        </w:rPr>
        <w:t xml:space="preserve"> </w:t>
      </w:r>
      <w:r w:rsidRPr="00D004D6">
        <w:rPr>
          <w:rFonts w:ascii="Times New Roman" w:eastAsia="Times New Roman" w:hAnsi="Times New Roman" w:cs="Times New Roman"/>
          <w:i/>
          <w:iCs/>
          <w:sz w:val="20"/>
          <w:szCs w:val="20"/>
          <w:lang w:val="en-US"/>
        </w:rPr>
        <w:t>87</w:t>
      </w:r>
      <w:r w:rsidRPr="00DA39AB">
        <w:rPr>
          <w:rFonts w:ascii="Times New Roman" w:eastAsia="Times New Roman" w:hAnsi="Times New Roman" w:cs="Times New Roman"/>
          <w:sz w:val="20"/>
          <w:szCs w:val="20"/>
          <w:lang w:val="en-US"/>
        </w:rPr>
        <w:t>, 1051–1069.</w:t>
      </w:r>
    </w:p>
    <w:p w14:paraId="395CAA50" w14:textId="3B5A1B90" w:rsidR="00DA39AB" w:rsidRPr="00DA39AB" w:rsidRDefault="00DA39AB" w:rsidP="004E4B99">
      <w:pPr>
        <w:pStyle w:val="PargrafodaLista"/>
        <w:numPr>
          <w:ilvl w:val="0"/>
          <w:numId w:val="2"/>
        </w:numPr>
        <w:autoSpaceDE w:val="0"/>
        <w:autoSpaceDN w:val="0"/>
        <w:jc w:val="both"/>
        <w:rPr>
          <w:rFonts w:ascii="Times New Roman" w:eastAsia="Times New Roman" w:hAnsi="Times New Roman" w:cs="Times New Roman"/>
          <w:sz w:val="20"/>
          <w:szCs w:val="20"/>
          <w:lang w:val="en-US"/>
        </w:rPr>
      </w:pPr>
      <w:r w:rsidRPr="00DA39AB">
        <w:rPr>
          <w:rFonts w:ascii="Times New Roman" w:eastAsia="Times New Roman" w:hAnsi="Times New Roman" w:cs="Times New Roman"/>
          <w:sz w:val="20"/>
          <w:szCs w:val="20"/>
          <w:lang w:val="en-US"/>
        </w:rPr>
        <w:t>M. L. Verma, N. M. Rao, T. Tsuzuki, C. J. Barrow, M. Puri</w:t>
      </w:r>
      <w:r w:rsidR="00E6767D">
        <w:rPr>
          <w:rFonts w:ascii="Times New Roman" w:eastAsia="Times New Roman" w:hAnsi="Times New Roman" w:cs="Times New Roman"/>
          <w:sz w:val="20"/>
          <w:szCs w:val="20"/>
          <w:lang w:val="en-US"/>
        </w:rPr>
        <w:t>;</w:t>
      </w:r>
      <w:r w:rsidRPr="00DA39AB">
        <w:rPr>
          <w:rFonts w:ascii="Times New Roman" w:eastAsia="Times New Roman" w:hAnsi="Times New Roman" w:cs="Times New Roman"/>
          <w:sz w:val="20"/>
          <w:szCs w:val="20"/>
          <w:lang w:val="en-US"/>
        </w:rPr>
        <w:t xml:space="preserve"> </w:t>
      </w:r>
      <w:r w:rsidRPr="00DA39AB">
        <w:rPr>
          <w:rFonts w:ascii="Times New Roman" w:eastAsia="Times New Roman" w:hAnsi="Times New Roman" w:cs="Times New Roman"/>
          <w:i/>
          <w:iCs/>
          <w:sz w:val="20"/>
          <w:szCs w:val="20"/>
          <w:lang w:val="en-US"/>
        </w:rPr>
        <w:t>Catalysts</w:t>
      </w:r>
      <w:r w:rsidR="00E6767D">
        <w:rPr>
          <w:rFonts w:ascii="Times New Roman" w:eastAsia="Times New Roman" w:hAnsi="Times New Roman" w:cs="Times New Roman"/>
          <w:i/>
          <w:iCs/>
          <w:sz w:val="20"/>
          <w:szCs w:val="20"/>
          <w:lang w:val="en-US"/>
        </w:rPr>
        <w:t xml:space="preserve"> </w:t>
      </w:r>
      <w:r w:rsidR="00E6767D" w:rsidRPr="00E6767D">
        <w:rPr>
          <w:rFonts w:ascii="Times New Roman" w:eastAsia="Times New Roman" w:hAnsi="Times New Roman" w:cs="Times New Roman"/>
          <w:b/>
          <w:bCs/>
          <w:sz w:val="20"/>
          <w:szCs w:val="20"/>
          <w:lang w:val="en-US"/>
        </w:rPr>
        <w:t>2019</w:t>
      </w:r>
      <w:r w:rsidR="00E6767D">
        <w:rPr>
          <w:rFonts w:ascii="Times New Roman" w:eastAsia="Times New Roman" w:hAnsi="Times New Roman" w:cs="Times New Roman"/>
          <w:i/>
          <w:iCs/>
          <w:sz w:val="20"/>
          <w:szCs w:val="20"/>
          <w:lang w:val="en-US"/>
        </w:rPr>
        <w:t>,</w:t>
      </w:r>
      <w:r w:rsidRPr="00DA39AB">
        <w:rPr>
          <w:rFonts w:ascii="Times New Roman" w:eastAsia="Times New Roman" w:hAnsi="Times New Roman" w:cs="Times New Roman"/>
          <w:sz w:val="20"/>
          <w:szCs w:val="20"/>
          <w:lang w:val="en-US"/>
        </w:rPr>
        <w:t xml:space="preserve"> </w:t>
      </w:r>
      <w:r w:rsidRPr="00E6767D">
        <w:rPr>
          <w:rFonts w:ascii="Times New Roman" w:eastAsia="Times New Roman" w:hAnsi="Times New Roman" w:cs="Times New Roman"/>
          <w:i/>
          <w:iCs/>
          <w:sz w:val="20"/>
          <w:szCs w:val="20"/>
          <w:lang w:val="en-US"/>
        </w:rPr>
        <w:t>9</w:t>
      </w:r>
      <w:r w:rsidR="0020352E">
        <w:rPr>
          <w:rFonts w:ascii="Times New Roman" w:eastAsia="Times New Roman" w:hAnsi="Times New Roman" w:cs="Times New Roman"/>
          <w:sz w:val="20"/>
          <w:szCs w:val="20"/>
          <w:lang w:val="en-US"/>
        </w:rPr>
        <w:t>, 1-15.</w:t>
      </w:r>
    </w:p>
    <w:p w14:paraId="654DA51D" w14:textId="3BB4634A" w:rsidR="00D004D6" w:rsidRPr="00D004D6" w:rsidRDefault="00D004D6"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D004D6">
        <w:rPr>
          <w:rFonts w:ascii="Times New Roman" w:eastAsia="Times New Roman" w:hAnsi="Times New Roman" w:cs="Times New Roman"/>
          <w:sz w:val="20"/>
          <w:szCs w:val="20"/>
        </w:rPr>
        <w:t>R. R. C. Monteiro</w:t>
      </w:r>
      <w:r w:rsidR="007D7EC2">
        <w:rPr>
          <w:rFonts w:ascii="Times New Roman" w:eastAsia="Times New Roman" w:hAnsi="Times New Roman" w:cs="Times New Roman"/>
          <w:sz w:val="20"/>
          <w:szCs w:val="20"/>
        </w:rPr>
        <w:t xml:space="preserve">, D. M. A. Neto, </w:t>
      </w:r>
      <w:r w:rsidR="00BE5DE2">
        <w:rPr>
          <w:rFonts w:ascii="Times New Roman" w:eastAsia="Times New Roman" w:hAnsi="Times New Roman" w:cs="Times New Roman"/>
          <w:sz w:val="20"/>
          <w:szCs w:val="20"/>
        </w:rPr>
        <w:t xml:space="preserve">P. B. A. Fechine, A. A. S. Lopes, L. R. B. Gonçalves, </w:t>
      </w:r>
      <w:r w:rsidR="00FA1945">
        <w:rPr>
          <w:rFonts w:ascii="Times New Roman" w:eastAsia="Times New Roman" w:hAnsi="Times New Roman" w:cs="Times New Roman"/>
          <w:sz w:val="20"/>
          <w:szCs w:val="20"/>
        </w:rPr>
        <w:t>J. C. S. dos Santos, M. C. M de Souza, R. Fernandez-Lafuente;</w:t>
      </w:r>
      <w:r w:rsidRPr="00D004D6">
        <w:rPr>
          <w:rFonts w:ascii="Times New Roman" w:eastAsia="Times New Roman" w:hAnsi="Times New Roman" w:cs="Times New Roman"/>
          <w:sz w:val="20"/>
          <w:szCs w:val="20"/>
        </w:rPr>
        <w:t xml:space="preserve"> </w:t>
      </w:r>
      <w:r w:rsidRPr="00D004D6">
        <w:rPr>
          <w:rFonts w:ascii="Times New Roman" w:eastAsia="Times New Roman" w:hAnsi="Times New Roman" w:cs="Times New Roman"/>
          <w:i/>
          <w:iCs/>
          <w:sz w:val="20"/>
          <w:szCs w:val="20"/>
        </w:rPr>
        <w:t>Int J Mol Sci</w:t>
      </w:r>
      <w:r w:rsidR="00FA1945">
        <w:rPr>
          <w:rFonts w:ascii="Times New Roman" w:eastAsia="Times New Roman" w:hAnsi="Times New Roman" w:cs="Times New Roman"/>
          <w:i/>
          <w:iCs/>
          <w:sz w:val="20"/>
          <w:szCs w:val="20"/>
        </w:rPr>
        <w:t xml:space="preserve">, </w:t>
      </w:r>
      <w:r w:rsidR="00FA1945" w:rsidRPr="005E2695">
        <w:rPr>
          <w:rFonts w:ascii="Times New Roman" w:eastAsia="Times New Roman" w:hAnsi="Times New Roman" w:cs="Times New Roman"/>
          <w:b/>
          <w:bCs/>
          <w:sz w:val="20"/>
          <w:szCs w:val="20"/>
        </w:rPr>
        <w:t>2019</w:t>
      </w:r>
      <w:r w:rsidR="00FA1945">
        <w:rPr>
          <w:rFonts w:ascii="Times New Roman" w:eastAsia="Times New Roman" w:hAnsi="Times New Roman" w:cs="Times New Roman"/>
          <w:i/>
          <w:iCs/>
          <w:sz w:val="20"/>
          <w:szCs w:val="20"/>
        </w:rPr>
        <w:t>,</w:t>
      </w:r>
      <w:r w:rsidRPr="00D004D6">
        <w:rPr>
          <w:rFonts w:ascii="Times New Roman" w:eastAsia="Times New Roman" w:hAnsi="Times New Roman" w:cs="Times New Roman"/>
          <w:sz w:val="20"/>
          <w:szCs w:val="20"/>
        </w:rPr>
        <w:t xml:space="preserve"> </w:t>
      </w:r>
      <w:r w:rsidRPr="005E2695">
        <w:rPr>
          <w:rFonts w:ascii="Times New Roman" w:eastAsia="Times New Roman" w:hAnsi="Times New Roman" w:cs="Times New Roman"/>
          <w:i/>
          <w:iCs/>
          <w:sz w:val="20"/>
          <w:szCs w:val="20"/>
        </w:rPr>
        <w:t>20</w:t>
      </w:r>
      <w:r w:rsidR="000422F3">
        <w:rPr>
          <w:rFonts w:ascii="Times New Roman" w:eastAsia="Times New Roman" w:hAnsi="Times New Roman" w:cs="Times New Roman"/>
          <w:sz w:val="20"/>
          <w:szCs w:val="20"/>
        </w:rPr>
        <w:t>, 1-</w:t>
      </w:r>
      <w:r w:rsidR="007D7EC2">
        <w:rPr>
          <w:rFonts w:ascii="Times New Roman" w:eastAsia="Times New Roman" w:hAnsi="Times New Roman" w:cs="Times New Roman"/>
          <w:sz w:val="20"/>
          <w:szCs w:val="20"/>
        </w:rPr>
        <w:t>20</w:t>
      </w:r>
      <w:r w:rsidR="005E2695">
        <w:rPr>
          <w:rFonts w:ascii="Times New Roman" w:eastAsia="Times New Roman" w:hAnsi="Times New Roman" w:cs="Times New Roman"/>
          <w:sz w:val="20"/>
          <w:szCs w:val="20"/>
        </w:rPr>
        <w:t>.</w:t>
      </w:r>
    </w:p>
    <w:p w14:paraId="53FB3098" w14:textId="4036F2FF" w:rsidR="00E805F6" w:rsidRPr="00E805F6" w:rsidRDefault="00E805F6"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E805F6">
        <w:rPr>
          <w:rFonts w:ascii="Times New Roman" w:eastAsia="Times New Roman" w:hAnsi="Times New Roman" w:cs="Times New Roman"/>
          <w:sz w:val="20"/>
          <w:szCs w:val="20"/>
        </w:rPr>
        <w:t>M. Sarno, L. Paciello, C. Cirillo, P. Parascandola, P. Ciambelli</w:t>
      </w:r>
      <w:r>
        <w:rPr>
          <w:rFonts w:ascii="Times New Roman" w:eastAsia="Times New Roman" w:hAnsi="Times New Roman" w:cs="Times New Roman"/>
          <w:sz w:val="20"/>
          <w:szCs w:val="20"/>
        </w:rPr>
        <w:t>;</w:t>
      </w:r>
      <w:r w:rsidRPr="00E805F6">
        <w:rPr>
          <w:rFonts w:ascii="Times New Roman" w:eastAsia="Times New Roman" w:hAnsi="Times New Roman" w:cs="Times New Roman"/>
          <w:sz w:val="20"/>
          <w:szCs w:val="20"/>
        </w:rPr>
        <w:t xml:space="preserve"> </w:t>
      </w:r>
      <w:r w:rsidRPr="00E805F6">
        <w:rPr>
          <w:rFonts w:ascii="Times New Roman" w:eastAsia="Times New Roman" w:hAnsi="Times New Roman" w:cs="Times New Roman"/>
          <w:i/>
          <w:iCs/>
          <w:sz w:val="20"/>
          <w:szCs w:val="20"/>
        </w:rPr>
        <w:t>Chem Eng Trans</w:t>
      </w:r>
      <w:r w:rsidRPr="00E805F6">
        <w:rPr>
          <w:rFonts w:ascii="Times New Roman" w:eastAsia="Times New Roman" w:hAnsi="Times New Roman" w:cs="Times New Roman"/>
          <w:sz w:val="20"/>
          <w:szCs w:val="20"/>
        </w:rPr>
        <w:t xml:space="preserve"> </w:t>
      </w:r>
      <w:r w:rsidRPr="00E805F6">
        <w:rPr>
          <w:rFonts w:ascii="Times New Roman" w:eastAsia="Times New Roman" w:hAnsi="Times New Roman" w:cs="Times New Roman"/>
          <w:b/>
          <w:bCs/>
          <w:sz w:val="20"/>
          <w:szCs w:val="20"/>
        </w:rPr>
        <w:t>2016</w:t>
      </w:r>
      <w:r>
        <w:rPr>
          <w:rFonts w:ascii="Times New Roman" w:eastAsia="Times New Roman" w:hAnsi="Times New Roman" w:cs="Times New Roman"/>
          <w:sz w:val="20"/>
          <w:szCs w:val="20"/>
        </w:rPr>
        <w:t xml:space="preserve">, </w:t>
      </w:r>
      <w:r w:rsidRPr="00E805F6">
        <w:rPr>
          <w:rFonts w:ascii="Times New Roman" w:eastAsia="Times New Roman" w:hAnsi="Times New Roman" w:cs="Times New Roman"/>
          <w:i/>
          <w:iCs/>
          <w:sz w:val="20"/>
          <w:szCs w:val="20"/>
        </w:rPr>
        <w:t>49</w:t>
      </w:r>
      <w:r w:rsidRPr="00E805F6">
        <w:rPr>
          <w:rFonts w:ascii="Times New Roman" w:eastAsia="Times New Roman" w:hAnsi="Times New Roman" w:cs="Times New Roman"/>
          <w:sz w:val="20"/>
          <w:szCs w:val="20"/>
        </w:rPr>
        <w:t>, 121–126.</w:t>
      </w:r>
    </w:p>
    <w:p w14:paraId="3E845803" w14:textId="2564274F" w:rsidR="003023BF" w:rsidRPr="006B6138" w:rsidRDefault="00E65604" w:rsidP="004E4B99">
      <w:pPr>
        <w:pStyle w:val="PargrafodaLista"/>
        <w:numPr>
          <w:ilvl w:val="0"/>
          <w:numId w:val="2"/>
        </w:numPr>
        <w:autoSpaceDE w:val="0"/>
        <w:autoSpaceDN w:val="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J. M. F. Silva, K. P. dos Santos, </w:t>
      </w:r>
      <w:r w:rsidR="00F27273">
        <w:rPr>
          <w:rFonts w:ascii="Times New Roman" w:eastAsia="Times New Roman" w:hAnsi="Times New Roman" w:cs="Times New Roman"/>
          <w:sz w:val="20"/>
          <w:szCs w:val="20"/>
        </w:rPr>
        <w:t>E. S. dos Santos, N. S. Rios, L. R. B. Gonçalves</w:t>
      </w:r>
      <w:r w:rsidR="009C77BF">
        <w:rPr>
          <w:rFonts w:ascii="Times New Roman" w:eastAsia="Times New Roman" w:hAnsi="Times New Roman" w:cs="Times New Roman"/>
          <w:sz w:val="20"/>
          <w:szCs w:val="20"/>
        </w:rPr>
        <w:t xml:space="preserve">; </w:t>
      </w:r>
      <w:r w:rsidR="00721960">
        <w:rPr>
          <w:rFonts w:ascii="Times New Roman" w:eastAsia="Times New Roman" w:hAnsi="Times New Roman" w:cs="Times New Roman"/>
          <w:sz w:val="20"/>
          <w:szCs w:val="20"/>
        </w:rPr>
        <w:t>Enzyme Microb Technol</w:t>
      </w:r>
      <w:r w:rsidR="00216287">
        <w:rPr>
          <w:rFonts w:ascii="Times New Roman" w:eastAsia="Times New Roman" w:hAnsi="Times New Roman" w:cs="Times New Roman"/>
          <w:sz w:val="20"/>
          <w:szCs w:val="20"/>
        </w:rPr>
        <w:t xml:space="preserve">. </w:t>
      </w:r>
      <w:r w:rsidR="00216287" w:rsidRPr="006B6138">
        <w:rPr>
          <w:rFonts w:ascii="Times New Roman" w:eastAsia="Times New Roman" w:hAnsi="Times New Roman" w:cs="Times New Roman"/>
          <w:b/>
          <w:bCs/>
          <w:sz w:val="20"/>
          <w:szCs w:val="20"/>
        </w:rPr>
        <w:t>2023</w:t>
      </w:r>
      <w:r w:rsidR="00216287">
        <w:rPr>
          <w:rFonts w:ascii="Times New Roman" w:eastAsia="Times New Roman" w:hAnsi="Times New Roman" w:cs="Times New Roman"/>
          <w:sz w:val="20"/>
          <w:szCs w:val="20"/>
        </w:rPr>
        <w:t xml:space="preserve">, </w:t>
      </w:r>
      <w:r w:rsidR="007C6DA0" w:rsidRPr="006B6138">
        <w:rPr>
          <w:rFonts w:ascii="Times New Roman" w:eastAsia="Times New Roman" w:hAnsi="Times New Roman" w:cs="Times New Roman"/>
          <w:i/>
          <w:iCs/>
          <w:sz w:val="20"/>
          <w:szCs w:val="20"/>
        </w:rPr>
        <w:t>163</w:t>
      </w:r>
      <w:r w:rsidR="007C6DA0">
        <w:rPr>
          <w:rFonts w:ascii="Times New Roman" w:eastAsia="Times New Roman" w:hAnsi="Times New Roman" w:cs="Times New Roman"/>
          <w:sz w:val="20"/>
          <w:szCs w:val="20"/>
        </w:rPr>
        <w:t xml:space="preserve">, </w:t>
      </w:r>
      <w:r w:rsidR="006B6138">
        <w:rPr>
          <w:rFonts w:ascii="Times New Roman" w:eastAsia="Times New Roman" w:hAnsi="Times New Roman" w:cs="Times New Roman"/>
          <w:sz w:val="20"/>
          <w:szCs w:val="20"/>
        </w:rPr>
        <w:t>110166.</w:t>
      </w:r>
    </w:p>
    <w:p w14:paraId="37769914" w14:textId="3A93B7FC" w:rsidR="006B6138" w:rsidRPr="006B6138" w:rsidRDefault="006B6138"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6B6138">
        <w:rPr>
          <w:rFonts w:ascii="Times New Roman" w:eastAsia="Times New Roman" w:hAnsi="Times New Roman" w:cs="Times New Roman"/>
          <w:sz w:val="20"/>
          <w:szCs w:val="20"/>
        </w:rPr>
        <w:t>J. C. S. dos Santos</w:t>
      </w:r>
      <w:r w:rsidR="00C12F57">
        <w:rPr>
          <w:rFonts w:ascii="Times New Roman" w:eastAsia="Times New Roman" w:hAnsi="Times New Roman" w:cs="Times New Roman"/>
          <w:sz w:val="20"/>
          <w:szCs w:val="20"/>
        </w:rPr>
        <w:t xml:space="preserve">, H. L. Bonazza, </w:t>
      </w:r>
      <w:r w:rsidR="00B80257">
        <w:rPr>
          <w:rFonts w:ascii="Times New Roman" w:eastAsia="Times New Roman" w:hAnsi="Times New Roman" w:cs="Times New Roman"/>
          <w:sz w:val="20"/>
          <w:szCs w:val="20"/>
        </w:rPr>
        <w:t xml:space="preserve">L. J. B. L. de Matos, E. A. Carneiro, O.  Barbosa, </w:t>
      </w:r>
      <w:r w:rsidR="00850D35">
        <w:rPr>
          <w:rFonts w:ascii="Times New Roman" w:eastAsia="Times New Roman" w:hAnsi="Times New Roman" w:cs="Times New Roman"/>
          <w:sz w:val="20"/>
          <w:szCs w:val="20"/>
        </w:rPr>
        <w:t xml:space="preserve">R. Fernandez-Lafuente, L. R. B. Gonçalves, H. B. de Sant’Ana, </w:t>
      </w:r>
      <w:r w:rsidR="00E206F1">
        <w:rPr>
          <w:rFonts w:ascii="Times New Roman" w:eastAsia="Times New Roman" w:hAnsi="Times New Roman" w:cs="Times New Roman"/>
          <w:sz w:val="20"/>
          <w:szCs w:val="20"/>
        </w:rPr>
        <w:t>R. S. Santiago-Aguiar;</w:t>
      </w:r>
      <w:r w:rsidRPr="006B6138">
        <w:rPr>
          <w:rFonts w:ascii="Times New Roman" w:eastAsia="Times New Roman" w:hAnsi="Times New Roman" w:cs="Times New Roman"/>
          <w:sz w:val="20"/>
          <w:szCs w:val="20"/>
        </w:rPr>
        <w:t xml:space="preserve"> </w:t>
      </w:r>
      <w:r w:rsidRPr="006B6138">
        <w:rPr>
          <w:rFonts w:ascii="Times New Roman" w:eastAsia="Times New Roman" w:hAnsi="Times New Roman" w:cs="Times New Roman"/>
          <w:i/>
          <w:iCs/>
          <w:sz w:val="20"/>
          <w:szCs w:val="20"/>
        </w:rPr>
        <w:t>Biotechnology Reports</w:t>
      </w:r>
      <w:r w:rsidRPr="006B6138">
        <w:rPr>
          <w:rFonts w:ascii="Times New Roman" w:eastAsia="Times New Roman" w:hAnsi="Times New Roman" w:cs="Times New Roman"/>
          <w:sz w:val="20"/>
          <w:szCs w:val="20"/>
        </w:rPr>
        <w:t xml:space="preserve"> </w:t>
      </w:r>
      <w:r w:rsidR="00E206F1" w:rsidRPr="00E206F1">
        <w:rPr>
          <w:rFonts w:ascii="Times New Roman" w:eastAsia="Times New Roman" w:hAnsi="Times New Roman" w:cs="Times New Roman"/>
          <w:b/>
          <w:bCs/>
          <w:sz w:val="20"/>
          <w:szCs w:val="20"/>
        </w:rPr>
        <w:t>2017</w:t>
      </w:r>
      <w:r w:rsidR="00E206F1">
        <w:rPr>
          <w:rFonts w:ascii="Times New Roman" w:eastAsia="Times New Roman" w:hAnsi="Times New Roman" w:cs="Times New Roman"/>
          <w:sz w:val="20"/>
          <w:szCs w:val="20"/>
        </w:rPr>
        <w:t xml:space="preserve">, </w:t>
      </w:r>
      <w:r w:rsidRPr="00E206F1">
        <w:rPr>
          <w:rFonts w:ascii="Times New Roman" w:eastAsia="Times New Roman" w:hAnsi="Times New Roman" w:cs="Times New Roman"/>
          <w:i/>
          <w:iCs/>
          <w:sz w:val="20"/>
          <w:szCs w:val="20"/>
        </w:rPr>
        <w:t>14</w:t>
      </w:r>
      <w:r w:rsidRPr="006B6138">
        <w:rPr>
          <w:rFonts w:ascii="Times New Roman" w:eastAsia="Times New Roman" w:hAnsi="Times New Roman" w:cs="Times New Roman"/>
          <w:sz w:val="20"/>
          <w:szCs w:val="20"/>
        </w:rPr>
        <w:t>, 16–26.</w:t>
      </w:r>
    </w:p>
    <w:p w14:paraId="2D2B4B07" w14:textId="3056B5D2" w:rsidR="00E206F1" w:rsidRPr="00E206F1" w:rsidRDefault="00E206F1" w:rsidP="004E4B99">
      <w:pPr>
        <w:pStyle w:val="PargrafodaLista"/>
        <w:numPr>
          <w:ilvl w:val="0"/>
          <w:numId w:val="2"/>
        </w:numPr>
        <w:autoSpaceDE w:val="0"/>
        <w:autoSpaceDN w:val="0"/>
        <w:jc w:val="both"/>
        <w:rPr>
          <w:rFonts w:ascii="Times New Roman" w:eastAsia="Times New Roman" w:hAnsi="Times New Roman" w:cs="Times New Roman"/>
          <w:sz w:val="20"/>
          <w:szCs w:val="20"/>
        </w:rPr>
      </w:pPr>
      <w:r w:rsidRPr="00E206F1">
        <w:rPr>
          <w:rFonts w:ascii="Times New Roman" w:eastAsia="Times New Roman" w:hAnsi="Times New Roman" w:cs="Times New Roman"/>
          <w:sz w:val="20"/>
          <w:szCs w:val="20"/>
        </w:rPr>
        <w:t xml:space="preserve">V. Chiaradia, A. Valério, D. De Oliveira, P. H. H. Araújo, and C. Sayer, </w:t>
      </w:r>
      <w:r w:rsidRPr="00E206F1">
        <w:rPr>
          <w:rFonts w:ascii="Times New Roman" w:eastAsia="Times New Roman" w:hAnsi="Times New Roman" w:cs="Times New Roman"/>
          <w:i/>
          <w:iCs/>
          <w:sz w:val="20"/>
          <w:szCs w:val="20"/>
        </w:rPr>
        <w:t>J Mol Catal B Enzym</w:t>
      </w:r>
      <w:r w:rsidRPr="00E206F1">
        <w:rPr>
          <w:rFonts w:ascii="Times New Roman" w:eastAsia="Times New Roman" w:hAnsi="Times New Roman" w:cs="Times New Roman"/>
          <w:sz w:val="20"/>
          <w:szCs w:val="20"/>
        </w:rPr>
        <w:t xml:space="preserve"> </w:t>
      </w:r>
      <w:r w:rsidR="00264F7C" w:rsidRPr="00264F7C">
        <w:rPr>
          <w:rFonts w:ascii="Times New Roman" w:eastAsia="Times New Roman" w:hAnsi="Times New Roman" w:cs="Times New Roman"/>
          <w:b/>
          <w:bCs/>
          <w:sz w:val="20"/>
          <w:szCs w:val="20"/>
        </w:rPr>
        <w:t>2016</w:t>
      </w:r>
      <w:r w:rsidR="00264F7C">
        <w:rPr>
          <w:rFonts w:ascii="Times New Roman" w:eastAsia="Times New Roman" w:hAnsi="Times New Roman" w:cs="Times New Roman"/>
          <w:sz w:val="20"/>
          <w:szCs w:val="20"/>
        </w:rPr>
        <w:t xml:space="preserve">, </w:t>
      </w:r>
      <w:r w:rsidRPr="00264F7C">
        <w:rPr>
          <w:rFonts w:ascii="Times New Roman" w:eastAsia="Times New Roman" w:hAnsi="Times New Roman" w:cs="Times New Roman"/>
          <w:i/>
          <w:iCs/>
          <w:sz w:val="20"/>
          <w:szCs w:val="20"/>
        </w:rPr>
        <w:t>131</w:t>
      </w:r>
      <w:r w:rsidRPr="00E206F1">
        <w:rPr>
          <w:rFonts w:ascii="Times New Roman" w:eastAsia="Times New Roman" w:hAnsi="Times New Roman" w:cs="Times New Roman"/>
          <w:sz w:val="20"/>
          <w:szCs w:val="20"/>
        </w:rPr>
        <w:t>, 31–35.</w:t>
      </w:r>
    </w:p>
    <w:p w14:paraId="3D069B41" w14:textId="77777777" w:rsidR="006B6138" w:rsidRPr="00042089" w:rsidRDefault="006B6138" w:rsidP="004E4B99">
      <w:pPr>
        <w:pStyle w:val="PargrafodaLista"/>
        <w:autoSpaceDE w:val="0"/>
        <w:autoSpaceDN w:val="0"/>
        <w:jc w:val="both"/>
        <w:rPr>
          <w:rFonts w:ascii="Times New Roman" w:eastAsia="Times New Roman" w:hAnsi="Times New Roman" w:cs="Times New Roman"/>
          <w:sz w:val="20"/>
          <w:szCs w:val="20"/>
        </w:rPr>
      </w:pPr>
    </w:p>
    <w:p w14:paraId="0134D893" w14:textId="77777777" w:rsidR="00751D16" w:rsidRPr="00042089" w:rsidRDefault="00751D16" w:rsidP="004E4B99">
      <w:pPr>
        <w:jc w:val="both"/>
      </w:pPr>
    </w:p>
    <w:p w14:paraId="711AAA06" w14:textId="62D68630" w:rsidR="007E46EB" w:rsidRPr="00CE65E0" w:rsidRDefault="007E46EB" w:rsidP="004E4B99">
      <w:pPr>
        <w:autoSpaceDE w:val="0"/>
        <w:autoSpaceDN w:val="0"/>
        <w:ind w:left="640" w:hanging="640"/>
        <w:jc w:val="both"/>
        <w:rPr>
          <w:rFonts w:ascii="Times New Roman" w:hAnsi="Times New Roman"/>
        </w:rPr>
      </w:pPr>
    </w:p>
    <w:p w14:paraId="302EF15C" w14:textId="77777777" w:rsidR="007776BB" w:rsidRPr="00DD30A1" w:rsidRDefault="007776BB" w:rsidP="00DD30A1">
      <w:pPr>
        <w:pStyle w:val="TAMainText"/>
        <w:ind w:left="360" w:firstLine="0"/>
        <w:rPr>
          <w:rFonts w:ascii="Times New Roman" w:hAnsi="Times New Roman"/>
          <w:lang w:val="pt-BR"/>
        </w:rPr>
      </w:pPr>
    </w:p>
    <w:sectPr w:rsidR="007776BB" w:rsidRPr="00DD30A1"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896CC" w14:textId="77777777" w:rsidR="00631F1A" w:rsidRDefault="00631F1A" w:rsidP="00EA4E1B">
      <w:pPr>
        <w:spacing w:after="0" w:line="240" w:lineRule="auto"/>
      </w:pPr>
      <w:r>
        <w:separator/>
      </w:r>
    </w:p>
  </w:endnote>
  <w:endnote w:type="continuationSeparator" w:id="0">
    <w:p w14:paraId="40719981" w14:textId="77777777" w:rsidR="00631F1A" w:rsidRDefault="00631F1A" w:rsidP="00EA4E1B">
      <w:pPr>
        <w:spacing w:after="0" w:line="240" w:lineRule="auto"/>
      </w:pPr>
      <w:r>
        <w:continuationSeparator/>
      </w:r>
    </w:p>
  </w:endnote>
  <w:endnote w:type="continuationNotice" w:id="1">
    <w:p w14:paraId="5C1D3330" w14:textId="77777777" w:rsidR="00631F1A" w:rsidRDefault="00631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C783" w14:textId="77777777" w:rsidR="00631F1A" w:rsidRDefault="00631F1A" w:rsidP="00EA4E1B">
      <w:pPr>
        <w:spacing w:after="0" w:line="240" w:lineRule="auto"/>
      </w:pPr>
      <w:r>
        <w:separator/>
      </w:r>
    </w:p>
  </w:footnote>
  <w:footnote w:type="continuationSeparator" w:id="0">
    <w:p w14:paraId="48C4E27D" w14:textId="77777777" w:rsidR="00631F1A" w:rsidRDefault="00631F1A" w:rsidP="00EA4E1B">
      <w:pPr>
        <w:spacing w:after="0" w:line="240" w:lineRule="auto"/>
      </w:pPr>
      <w:r>
        <w:continuationSeparator/>
      </w:r>
    </w:p>
  </w:footnote>
  <w:footnote w:type="continuationNotice" w:id="1">
    <w:p w14:paraId="3F487101" w14:textId="77777777" w:rsidR="00631F1A" w:rsidRDefault="00631F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4E49"/>
    <w:multiLevelType w:val="hybridMultilevel"/>
    <w:tmpl w:val="8BAE0DE2"/>
    <w:lvl w:ilvl="0" w:tplc="CA300D52">
      <w:start w:val="1"/>
      <w:numFmt w:val="decimal"/>
      <w:lvlText w:val="%1."/>
      <w:lvlJc w:val="left"/>
      <w:pPr>
        <w:ind w:left="720" w:hanging="360"/>
      </w:pPr>
      <w:rPr>
        <w:rFonts w:ascii="Times New Roman" w:hAnsi="Times New Roman"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635335730">
    <w:abstractNumId w:val="1"/>
  </w:num>
  <w:num w:numId="2" w16cid:durableId="1962371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NKwFAKyksc0tAAAA"/>
  </w:docVars>
  <w:rsids>
    <w:rsidRoot w:val="00EA4E1B"/>
    <w:rsid w:val="00000828"/>
    <w:rsid w:val="00003363"/>
    <w:rsid w:val="00004BEC"/>
    <w:rsid w:val="000053F9"/>
    <w:rsid w:val="00006C53"/>
    <w:rsid w:val="00007246"/>
    <w:rsid w:val="000072AD"/>
    <w:rsid w:val="000075DA"/>
    <w:rsid w:val="000115B3"/>
    <w:rsid w:val="00011C08"/>
    <w:rsid w:val="0001264A"/>
    <w:rsid w:val="00012CBA"/>
    <w:rsid w:val="000130FD"/>
    <w:rsid w:val="0001489D"/>
    <w:rsid w:val="0002007A"/>
    <w:rsid w:val="000205A9"/>
    <w:rsid w:val="000211B7"/>
    <w:rsid w:val="00022298"/>
    <w:rsid w:val="0002242E"/>
    <w:rsid w:val="000230DD"/>
    <w:rsid w:val="00024B19"/>
    <w:rsid w:val="0002573D"/>
    <w:rsid w:val="00025D3B"/>
    <w:rsid w:val="00025D47"/>
    <w:rsid w:val="0002650B"/>
    <w:rsid w:val="00033D78"/>
    <w:rsid w:val="0003625E"/>
    <w:rsid w:val="00036DB6"/>
    <w:rsid w:val="0004022C"/>
    <w:rsid w:val="000406E5"/>
    <w:rsid w:val="00040B89"/>
    <w:rsid w:val="00041887"/>
    <w:rsid w:val="00042089"/>
    <w:rsid w:val="000422F3"/>
    <w:rsid w:val="000428CD"/>
    <w:rsid w:val="00051142"/>
    <w:rsid w:val="000527B7"/>
    <w:rsid w:val="0005729B"/>
    <w:rsid w:val="0006034A"/>
    <w:rsid w:val="0006045F"/>
    <w:rsid w:val="00061A72"/>
    <w:rsid w:val="00064CE7"/>
    <w:rsid w:val="0006638D"/>
    <w:rsid w:val="000708EF"/>
    <w:rsid w:val="00072433"/>
    <w:rsid w:val="000724AD"/>
    <w:rsid w:val="00072D10"/>
    <w:rsid w:val="00072E97"/>
    <w:rsid w:val="00074B76"/>
    <w:rsid w:val="00076CAB"/>
    <w:rsid w:val="00077436"/>
    <w:rsid w:val="000802B0"/>
    <w:rsid w:val="000803AC"/>
    <w:rsid w:val="00084F0D"/>
    <w:rsid w:val="000851F4"/>
    <w:rsid w:val="00086DFD"/>
    <w:rsid w:val="00086EAF"/>
    <w:rsid w:val="00087D0A"/>
    <w:rsid w:val="000909AC"/>
    <w:rsid w:val="00093683"/>
    <w:rsid w:val="0009643B"/>
    <w:rsid w:val="00096F5D"/>
    <w:rsid w:val="000972E2"/>
    <w:rsid w:val="000A2DEA"/>
    <w:rsid w:val="000A680C"/>
    <w:rsid w:val="000A6931"/>
    <w:rsid w:val="000B08D7"/>
    <w:rsid w:val="000B0C15"/>
    <w:rsid w:val="000B23F3"/>
    <w:rsid w:val="000B3F56"/>
    <w:rsid w:val="000B400F"/>
    <w:rsid w:val="000B41A9"/>
    <w:rsid w:val="000B6259"/>
    <w:rsid w:val="000B65B6"/>
    <w:rsid w:val="000C0212"/>
    <w:rsid w:val="000C104E"/>
    <w:rsid w:val="000C15AF"/>
    <w:rsid w:val="000C2C1A"/>
    <w:rsid w:val="000C2EB3"/>
    <w:rsid w:val="000C6EF0"/>
    <w:rsid w:val="000D0F2F"/>
    <w:rsid w:val="000D5920"/>
    <w:rsid w:val="000E033A"/>
    <w:rsid w:val="000E0490"/>
    <w:rsid w:val="000E16D2"/>
    <w:rsid w:val="000E2032"/>
    <w:rsid w:val="000E3B1B"/>
    <w:rsid w:val="000E6A41"/>
    <w:rsid w:val="000E70E3"/>
    <w:rsid w:val="000E7F85"/>
    <w:rsid w:val="000F1B36"/>
    <w:rsid w:val="000F1D24"/>
    <w:rsid w:val="000F209B"/>
    <w:rsid w:val="000F2865"/>
    <w:rsid w:val="000F30B5"/>
    <w:rsid w:val="000F3B19"/>
    <w:rsid w:val="000F3E3D"/>
    <w:rsid w:val="000F5E00"/>
    <w:rsid w:val="000F6164"/>
    <w:rsid w:val="000F662D"/>
    <w:rsid w:val="0010068D"/>
    <w:rsid w:val="00100C84"/>
    <w:rsid w:val="00101EE0"/>
    <w:rsid w:val="00101F16"/>
    <w:rsid w:val="001026B7"/>
    <w:rsid w:val="00102C1A"/>
    <w:rsid w:val="00103979"/>
    <w:rsid w:val="001117FA"/>
    <w:rsid w:val="00115FF7"/>
    <w:rsid w:val="001169F8"/>
    <w:rsid w:val="001212F7"/>
    <w:rsid w:val="00122454"/>
    <w:rsid w:val="001235E8"/>
    <w:rsid w:val="0012523F"/>
    <w:rsid w:val="001271D1"/>
    <w:rsid w:val="001324A7"/>
    <w:rsid w:val="00133382"/>
    <w:rsid w:val="001336D5"/>
    <w:rsid w:val="00133750"/>
    <w:rsid w:val="00133E4F"/>
    <w:rsid w:val="00134434"/>
    <w:rsid w:val="00136096"/>
    <w:rsid w:val="001368CB"/>
    <w:rsid w:val="001376E7"/>
    <w:rsid w:val="0014020C"/>
    <w:rsid w:val="001416CE"/>
    <w:rsid w:val="00141FC8"/>
    <w:rsid w:val="00142505"/>
    <w:rsid w:val="00142F9C"/>
    <w:rsid w:val="0014319D"/>
    <w:rsid w:val="00144044"/>
    <w:rsid w:val="00144C01"/>
    <w:rsid w:val="001478C8"/>
    <w:rsid w:val="00152BBC"/>
    <w:rsid w:val="001538FB"/>
    <w:rsid w:val="00153CED"/>
    <w:rsid w:val="00154458"/>
    <w:rsid w:val="00154B76"/>
    <w:rsid w:val="00155E04"/>
    <w:rsid w:val="0015766F"/>
    <w:rsid w:val="00157F3D"/>
    <w:rsid w:val="001647BA"/>
    <w:rsid w:val="00164DCE"/>
    <w:rsid w:val="00166F5C"/>
    <w:rsid w:val="00171A4C"/>
    <w:rsid w:val="00171D1B"/>
    <w:rsid w:val="00174A6F"/>
    <w:rsid w:val="001750AA"/>
    <w:rsid w:val="00180282"/>
    <w:rsid w:val="00180C3A"/>
    <w:rsid w:val="00182BEF"/>
    <w:rsid w:val="00184964"/>
    <w:rsid w:val="00184E7C"/>
    <w:rsid w:val="0018676D"/>
    <w:rsid w:val="00187019"/>
    <w:rsid w:val="00192FAA"/>
    <w:rsid w:val="001935A2"/>
    <w:rsid w:val="00193628"/>
    <w:rsid w:val="00194F57"/>
    <w:rsid w:val="0019766A"/>
    <w:rsid w:val="001A0BAF"/>
    <w:rsid w:val="001A1236"/>
    <w:rsid w:val="001A14AD"/>
    <w:rsid w:val="001A41A2"/>
    <w:rsid w:val="001A50E7"/>
    <w:rsid w:val="001A5377"/>
    <w:rsid w:val="001A6D99"/>
    <w:rsid w:val="001A72D1"/>
    <w:rsid w:val="001B3FE5"/>
    <w:rsid w:val="001B6AF9"/>
    <w:rsid w:val="001C0870"/>
    <w:rsid w:val="001C0FD2"/>
    <w:rsid w:val="001C105D"/>
    <w:rsid w:val="001C1448"/>
    <w:rsid w:val="001C18D0"/>
    <w:rsid w:val="001C54C4"/>
    <w:rsid w:val="001C72DF"/>
    <w:rsid w:val="001D057E"/>
    <w:rsid w:val="001D0BE7"/>
    <w:rsid w:val="001D2662"/>
    <w:rsid w:val="001D297B"/>
    <w:rsid w:val="001D2FD5"/>
    <w:rsid w:val="001D7CED"/>
    <w:rsid w:val="001E138C"/>
    <w:rsid w:val="001E3EF3"/>
    <w:rsid w:val="001E58A9"/>
    <w:rsid w:val="001E7AC4"/>
    <w:rsid w:val="001F142E"/>
    <w:rsid w:val="001F1A08"/>
    <w:rsid w:val="001F21FD"/>
    <w:rsid w:val="001F25B2"/>
    <w:rsid w:val="001F2ACF"/>
    <w:rsid w:val="001F3317"/>
    <w:rsid w:val="001F7D39"/>
    <w:rsid w:val="00201EC3"/>
    <w:rsid w:val="0020352E"/>
    <w:rsid w:val="0020682F"/>
    <w:rsid w:val="002106CB"/>
    <w:rsid w:val="00210EB2"/>
    <w:rsid w:val="00210F18"/>
    <w:rsid w:val="00213AAA"/>
    <w:rsid w:val="00216287"/>
    <w:rsid w:val="002166BF"/>
    <w:rsid w:val="00217ADF"/>
    <w:rsid w:val="00222230"/>
    <w:rsid w:val="00222A73"/>
    <w:rsid w:val="0022301E"/>
    <w:rsid w:val="002247B5"/>
    <w:rsid w:val="0022746B"/>
    <w:rsid w:val="00232497"/>
    <w:rsid w:val="00235719"/>
    <w:rsid w:val="00235888"/>
    <w:rsid w:val="00235B26"/>
    <w:rsid w:val="00236CB2"/>
    <w:rsid w:val="00240E40"/>
    <w:rsid w:val="00243593"/>
    <w:rsid w:val="0024372B"/>
    <w:rsid w:val="00245FCD"/>
    <w:rsid w:val="0024601D"/>
    <w:rsid w:val="002468EB"/>
    <w:rsid w:val="00246C4A"/>
    <w:rsid w:val="002507A2"/>
    <w:rsid w:val="00250996"/>
    <w:rsid w:val="00253433"/>
    <w:rsid w:val="00253D86"/>
    <w:rsid w:val="00254EF5"/>
    <w:rsid w:val="00255176"/>
    <w:rsid w:val="00255639"/>
    <w:rsid w:val="00257169"/>
    <w:rsid w:val="002603D8"/>
    <w:rsid w:val="002618E8"/>
    <w:rsid w:val="002620C6"/>
    <w:rsid w:val="00263643"/>
    <w:rsid w:val="00263A76"/>
    <w:rsid w:val="00264396"/>
    <w:rsid w:val="00264F7C"/>
    <w:rsid w:val="00270A8F"/>
    <w:rsid w:val="00271899"/>
    <w:rsid w:val="00273E55"/>
    <w:rsid w:val="00274915"/>
    <w:rsid w:val="00276511"/>
    <w:rsid w:val="00277B7F"/>
    <w:rsid w:val="00282CC6"/>
    <w:rsid w:val="00282EEB"/>
    <w:rsid w:val="002845E2"/>
    <w:rsid w:val="002876FE"/>
    <w:rsid w:val="00290EC5"/>
    <w:rsid w:val="00296CAA"/>
    <w:rsid w:val="002A07E2"/>
    <w:rsid w:val="002A2857"/>
    <w:rsid w:val="002A40E2"/>
    <w:rsid w:val="002A5629"/>
    <w:rsid w:val="002A60EC"/>
    <w:rsid w:val="002A7636"/>
    <w:rsid w:val="002B11D7"/>
    <w:rsid w:val="002B14A6"/>
    <w:rsid w:val="002B20B1"/>
    <w:rsid w:val="002B3F2E"/>
    <w:rsid w:val="002B5ED8"/>
    <w:rsid w:val="002B706A"/>
    <w:rsid w:val="002B7665"/>
    <w:rsid w:val="002C126E"/>
    <w:rsid w:val="002C36EC"/>
    <w:rsid w:val="002C452A"/>
    <w:rsid w:val="002C5571"/>
    <w:rsid w:val="002C5FD1"/>
    <w:rsid w:val="002C7A9A"/>
    <w:rsid w:val="002D291D"/>
    <w:rsid w:val="002D3BAD"/>
    <w:rsid w:val="002D47A3"/>
    <w:rsid w:val="002D4B9C"/>
    <w:rsid w:val="002D5218"/>
    <w:rsid w:val="002D5D1C"/>
    <w:rsid w:val="002E11EE"/>
    <w:rsid w:val="002E18DA"/>
    <w:rsid w:val="002E49F3"/>
    <w:rsid w:val="002E4F04"/>
    <w:rsid w:val="002F1334"/>
    <w:rsid w:val="002F2C88"/>
    <w:rsid w:val="002F637A"/>
    <w:rsid w:val="003014A0"/>
    <w:rsid w:val="003023BF"/>
    <w:rsid w:val="00302605"/>
    <w:rsid w:val="00303219"/>
    <w:rsid w:val="003047E5"/>
    <w:rsid w:val="003051B0"/>
    <w:rsid w:val="003053FA"/>
    <w:rsid w:val="0030559E"/>
    <w:rsid w:val="00306F21"/>
    <w:rsid w:val="00307AB1"/>
    <w:rsid w:val="00310DDB"/>
    <w:rsid w:val="00312517"/>
    <w:rsid w:val="00312C48"/>
    <w:rsid w:val="0031376E"/>
    <w:rsid w:val="00313A6D"/>
    <w:rsid w:val="00315C79"/>
    <w:rsid w:val="0031633B"/>
    <w:rsid w:val="00317065"/>
    <w:rsid w:val="00317DBC"/>
    <w:rsid w:val="00321296"/>
    <w:rsid w:val="003220CC"/>
    <w:rsid w:val="00322E75"/>
    <w:rsid w:val="00323F19"/>
    <w:rsid w:val="00324360"/>
    <w:rsid w:val="0032484F"/>
    <w:rsid w:val="0032505E"/>
    <w:rsid w:val="00325437"/>
    <w:rsid w:val="00327E57"/>
    <w:rsid w:val="0033009B"/>
    <w:rsid w:val="0033722B"/>
    <w:rsid w:val="00340B1E"/>
    <w:rsid w:val="00341D3C"/>
    <w:rsid w:val="00341E4E"/>
    <w:rsid w:val="00347FA7"/>
    <w:rsid w:val="00350DDD"/>
    <w:rsid w:val="00350E22"/>
    <w:rsid w:val="0035215E"/>
    <w:rsid w:val="0035248A"/>
    <w:rsid w:val="003529AC"/>
    <w:rsid w:val="00353E42"/>
    <w:rsid w:val="003557A9"/>
    <w:rsid w:val="003563DD"/>
    <w:rsid w:val="00357509"/>
    <w:rsid w:val="00361AEC"/>
    <w:rsid w:val="00362384"/>
    <w:rsid w:val="00362C73"/>
    <w:rsid w:val="00364C5C"/>
    <w:rsid w:val="00366694"/>
    <w:rsid w:val="00366A7B"/>
    <w:rsid w:val="0036795F"/>
    <w:rsid w:val="003705E8"/>
    <w:rsid w:val="003744EA"/>
    <w:rsid w:val="00374568"/>
    <w:rsid w:val="003755EF"/>
    <w:rsid w:val="00377A4B"/>
    <w:rsid w:val="00383D58"/>
    <w:rsid w:val="00384F7E"/>
    <w:rsid w:val="00385BEB"/>
    <w:rsid w:val="00385CF5"/>
    <w:rsid w:val="003913E9"/>
    <w:rsid w:val="00393399"/>
    <w:rsid w:val="00395034"/>
    <w:rsid w:val="00395A3E"/>
    <w:rsid w:val="003962DA"/>
    <w:rsid w:val="003964D2"/>
    <w:rsid w:val="003971ED"/>
    <w:rsid w:val="003A0A91"/>
    <w:rsid w:val="003A0A98"/>
    <w:rsid w:val="003A3CBD"/>
    <w:rsid w:val="003A41D5"/>
    <w:rsid w:val="003B2FBE"/>
    <w:rsid w:val="003B5EE1"/>
    <w:rsid w:val="003B626F"/>
    <w:rsid w:val="003B7D46"/>
    <w:rsid w:val="003C15D9"/>
    <w:rsid w:val="003C1D13"/>
    <w:rsid w:val="003C5754"/>
    <w:rsid w:val="003C6570"/>
    <w:rsid w:val="003D0C8D"/>
    <w:rsid w:val="003D11C0"/>
    <w:rsid w:val="003D3D81"/>
    <w:rsid w:val="003D4782"/>
    <w:rsid w:val="003D4961"/>
    <w:rsid w:val="003D4BBE"/>
    <w:rsid w:val="003D5E69"/>
    <w:rsid w:val="003E26F3"/>
    <w:rsid w:val="003E2E71"/>
    <w:rsid w:val="003E4413"/>
    <w:rsid w:val="003E7ACF"/>
    <w:rsid w:val="003E7EDD"/>
    <w:rsid w:val="003F2639"/>
    <w:rsid w:val="003F479F"/>
    <w:rsid w:val="003F4F8A"/>
    <w:rsid w:val="003F70A3"/>
    <w:rsid w:val="003F7134"/>
    <w:rsid w:val="003F73D3"/>
    <w:rsid w:val="003F7895"/>
    <w:rsid w:val="0040101D"/>
    <w:rsid w:val="00402A0A"/>
    <w:rsid w:val="00402F3E"/>
    <w:rsid w:val="00403C89"/>
    <w:rsid w:val="0040587D"/>
    <w:rsid w:val="00405A8C"/>
    <w:rsid w:val="00406E90"/>
    <w:rsid w:val="00410CB1"/>
    <w:rsid w:val="0041318B"/>
    <w:rsid w:val="0041325E"/>
    <w:rsid w:val="00413842"/>
    <w:rsid w:val="00413998"/>
    <w:rsid w:val="00416AD9"/>
    <w:rsid w:val="00417F3D"/>
    <w:rsid w:val="00420EAF"/>
    <w:rsid w:val="0042437C"/>
    <w:rsid w:val="0042536C"/>
    <w:rsid w:val="004327DE"/>
    <w:rsid w:val="00432916"/>
    <w:rsid w:val="00433CA8"/>
    <w:rsid w:val="00443185"/>
    <w:rsid w:val="0044414A"/>
    <w:rsid w:val="00445929"/>
    <w:rsid w:val="004474D2"/>
    <w:rsid w:val="00447FAB"/>
    <w:rsid w:val="0045084D"/>
    <w:rsid w:val="0045136C"/>
    <w:rsid w:val="00453ACA"/>
    <w:rsid w:val="0045406F"/>
    <w:rsid w:val="00457E61"/>
    <w:rsid w:val="004615F2"/>
    <w:rsid w:val="0046170D"/>
    <w:rsid w:val="00462F1D"/>
    <w:rsid w:val="00465241"/>
    <w:rsid w:val="0046599D"/>
    <w:rsid w:val="004666FE"/>
    <w:rsid w:val="00470AA3"/>
    <w:rsid w:val="00472397"/>
    <w:rsid w:val="0047474E"/>
    <w:rsid w:val="00477EF1"/>
    <w:rsid w:val="0048301C"/>
    <w:rsid w:val="004832BE"/>
    <w:rsid w:val="00484A67"/>
    <w:rsid w:val="0048586D"/>
    <w:rsid w:val="00485BEB"/>
    <w:rsid w:val="00487A1B"/>
    <w:rsid w:val="00490FCC"/>
    <w:rsid w:val="00496746"/>
    <w:rsid w:val="004A027A"/>
    <w:rsid w:val="004A1768"/>
    <w:rsid w:val="004A17B1"/>
    <w:rsid w:val="004A1AF2"/>
    <w:rsid w:val="004A21A0"/>
    <w:rsid w:val="004A4C85"/>
    <w:rsid w:val="004A51BB"/>
    <w:rsid w:val="004A6495"/>
    <w:rsid w:val="004A6CD4"/>
    <w:rsid w:val="004A775D"/>
    <w:rsid w:val="004B04AA"/>
    <w:rsid w:val="004B2B72"/>
    <w:rsid w:val="004B5FBE"/>
    <w:rsid w:val="004B6315"/>
    <w:rsid w:val="004B76ED"/>
    <w:rsid w:val="004C0DAD"/>
    <w:rsid w:val="004C14A9"/>
    <w:rsid w:val="004C2069"/>
    <w:rsid w:val="004C61E7"/>
    <w:rsid w:val="004C74EE"/>
    <w:rsid w:val="004C7D1E"/>
    <w:rsid w:val="004D02E7"/>
    <w:rsid w:val="004D1741"/>
    <w:rsid w:val="004D2ABC"/>
    <w:rsid w:val="004D2D2C"/>
    <w:rsid w:val="004D3899"/>
    <w:rsid w:val="004D76B0"/>
    <w:rsid w:val="004E0489"/>
    <w:rsid w:val="004E2142"/>
    <w:rsid w:val="004E2F51"/>
    <w:rsid w:val="004E3B2C"/>
    <w:rsid w:val="004E455F"/>
    <w:rsid w:val="004E4B99"/>
    <w:rsid w:val="004E5125"/>
    <w:rsid w:val="004E5CFB"/>
    <w:rsid w:val="004E7F16"/>
    <w:rsid w:val="004F09A0"/>
    <w:rsid w:val="004F1F8A"/>
    <w:rsid w:val="004F3F42"/>
    <w:rsid w:val="004F4172"/>
    <w:rsid w:val="004F5382"/>
    <w:rsid w:val="004F5FE2"/>
    <w:rsid w:val="004F6136"/>
    <w:rsid w:val="004F6DAD"/>
    <w:rsid w:val="004F7541"/>
    <w:rsid w:val="004F76C4"/>
    <w:rsid w:val="005027FD"/>
    <w:rsid w:val="00506105"/>
    <w:rsid w:val="00510B7A"/>
    <w:rsid w:val="00510E09"/>
    <w:rsid w:val="00511B70"/>
    <w:rsid w:val="00512812"/>
    <w:rsid w:val="00512D5C"/>
    <w:rsid w:val="00513674"/>
    <w:rsid w:val="0052112E"/>
    <w:rsid w:val="005213F5"/>
    <w:rsid w:val="005224BA"/>
    <w:rsid w:val="00524FB9"/>
    <w:rsid w:val="00525F10"/>
    <w:rsid w:val="00527B43"/>
    <w:rsid w:val="00527F58"/>
    <w:rsid w:val="00531B46"/>
    <w:rsid w:val="0053268A"/>
    <w:rsid w:val="00536007"/>
    <w:rsid w:val="00536EA7"/>
    <w:rsid w:val="005402B6"/>
    <w:rsid w:val="00547E33"/>
    <w:rsid w:val="005531EB"/>
    <w:rsid w:val="005568F1"/>
    <w:rsid w:val="00560694"/>
    <w:rsid w:val="00561E09"/>
    <w:rsid w:val="00563C91"/>
    <w:rsid w:val="0056542B"/>
    <w:rsid w:val="00566875"/>
    <w:rsid w:val="005668BC"/>
    <w:rsid w:val="00570CB1"/>
    <w:rsid w:val="005710BE"/>
    <w:rsid w:val="00572369"/>
    <w:rsid w:val="005739C0"/>
    <w:rsid w:val="005750B3"/>
    <w:rsid w:val="00575A7A"/>
    <w:rsid w:val="00577D0C"/>
    <w:rsid w:val="00580B12"/>
    <w:rsid w:val="00585C79"/>
    <w:rsid w:val="00585E3C"/>
    <w:rsid w:val="00586F96"/>
    <w:rsid w:val="00591C49"/>
    <w:rsid w:val="00591EF0"/>
    <w:rsid w:val="00592ECC"/>
    <w:rsid w:val="00593ECD"/>
    <w:rsid w:val="00593EEC"/>
    <w:rsid w:val="0059473B"/>
    <w:rsid w:val="005A13E4"/>
    <w:rsid w:val="005A13E5"/>
    <w:rsid w:val="005A2151"/>
    <w:rsid w:val="005A28ED"/>
    <w:rsid w:val="005A290B"/>
    <w:rsid w:val="005A4953"/>
    <w:rsid w:val="005B2C38"/>
    <w:rsid w:val="005B65E3"/>
    <w:rsid w:val="005B75E6"/>
    <w:rsid w:val="005C1475"/>
    <w:rsid w:val="005C175E"/>
    <w:rsid w:val="005C2748"/>
    <w:rsid w:val="005C2775"/>
    <w:rsid w:val="005C2AE4"/>
    <w:rsid w:val="005C43BD"/>
    <w:rsid w:val="005C521C"/>
    <w:rsid w:val="005C5708"/>
    <w:rsid w:val="005C7304"/>
    <w:rsid w:val="005C756E"/>
    <w:rsid w:val="005C7A58"/>
    <w:rsid w:val="005D03F5"/>
    <w:rsid w:val="005D097A"/>
    <w:rsid w:val="005D33FA"/>
    <w:rsid w:val="005D39F4"/>
    <w:rsid w:val="005D5286"/>
    <w:rsid w:val="005D5A8B"/>
    <w:rsid w:val="005D65EB"/>
    <w:rsid w:val="005D7270"/>
    <w:rsid w:val="005E09DE"/>
    <w:rsid w:val="005E0B5F"/>
    <w:rsid w:val="005E23A2"/>
    <w:rsid w:val="005E2695"/>
    <w:rsid w:val="005E39F5"/>
    <w:rsid w:val="005E5257"/>
    <w:rsid w:val="005E75DC"/>
    <w:rsid w:val="005F0792"/>
    <w:rsid w:val="005F164B"/>
    <w:rsid w:val="005F3AC8"/>
    <w:rsid w:val="005F4095"/>
    <w:rsid w:val="005F4AD5"/>
    <w:rsid w:val="005F5F41"/>
    <w:rsid w:val="005F67A8"/>
    <w:rsid w:val="0060004B"/>
    <w:rsid w:val="006009C3"/>
    <w:rsid w:val="00600A1F"/>
    <w:rsid w:val="00601160"/>
    <w:rsid w:val="00602C97"/>
    <w:rsid w:val="00604718"/>
    <w:rsid w:val="00613E89"/>
    <w:rsid w:val="0061571E"/>
    <w:rsid w:val="00615948"/>
    <w:rsid w:val="00616940"/>
    <w:rsid w:val="00617D55"/>
    <w:rsid w:val="00617F16"/>
    <w:rsid w:val="00620C48"/>
    <w:rsid w:val="006212B5"/>
    <w:rsid w:val="0062655E"/>
    <w:rsid w:val="00627AA2"/>
    <w:rsid w:val="006301F0"/>
    <w:rsid w:val="006304A1"/>
    <w:rsid w:val="00630C78"/>
    <w:rsid w:val="00631512"/>
    <w:rsid w:val="00631F1A"/>
    <w:rsid w:val="006332AD"/>
    <w:rsid w:val="0063679A"/>
    <w:rsid w:val="00637096"/>
    <w:rsid w:val="00637D07"/>
    <w:rsid w:val="00641428"/>
    <w:rsid w:val="0064194D"/>
    <w:rsid w:val="00643E16"/>
    <w:rsid w:val="006445BE"/>
    <w:rsid w:val="00645878"/>
    <w:rsid w:val="00645958"/>
    <w:rsid w:val="00645CB2"/>
    <w:rsid w:val="00645E59"/>
    <w:rsid w:val="00647E83"/>
    <w:rsid w:val="006512A2"/>
    <w:rsid w:val="00652815"/>
    <w:rsid w:val="006538DE"/>
    <w:rsid w:val="00653B79"/>
    <w:rsid w:val="00655717"/>
    <w:rsid w:val="00661548"/>
    <w:rsid w:val="00663202"/>
    <w:rsid w:val="00664600"/>
    <w:rsid w:val="00666D53"/>
    <w:rsid w:val="00673825"/>
    <w:rsid w:val="0067462F"/>
    <w:rsid w:val="00674F7C"/>
    <w:rsid w:val="006761EE"/>
    <w:rsid w:val="00682A79"/>
    <w:rsid w:val="00682AC6"/>
    <w:rsid w:val="00684501"/>
    <w:rsid w:val="006871CB"/>
    <w:rsid w:val="0068721B"/>
    <w:rsid w:val="0069120B"/>
    <w:rsid w:val="00694D13"/>
    <w:rsid w:val="006A0A2A"/>
    <w:rsid w:val="006A20EE"/>
    <w:rsid w:val="006A5833"/>
    <w:rsid w:val="006A75B1"/>
    <w:rsid w:val="006A7FE2"/>
    <w:rsid w:val="006B0DEB"/>
    <w:rsid w:val="006B0FB6"/>
    <w:rsid w:val="006B247D"/>
    <w:rsid w:val="006B2D8D"/>
    <w:rsid w:val="006B3BE8"/>
    <w:rsid w:val="006B4D31"/>
    <w:rsid w:val="006B5E24"/>
    <w:rsid w:val="006B6138"/>
    <w:rsid w:val="006B6D75"/>
    <w:rsid w:val="006B7291"/>
    <w:rsid w:val="006C1D0B"/>
    <w:rsid w:val="006C293D"/>
    <w:rsid w:val="006C4059"/>
    <w:rsid w:val="006C5A2B"/>
    <w:rsid w:val="006D6086"/>
    <w:rsid w:val="006D7685"/>
    <w:rsid w:val="006E064B"/>
    <w:rsid w:val="006E2172"/>
    <w:rsid w:val="006E271D"/>
    <w:rsid w:val="006E2BC7"/>
    <w:rsid w:val="006E3003"/>
    <w:rsid w:val="006E32F2"/>
    <w:rsid w:val="006E4B1C"/>
    <w:rsid w:val="006F083A"/>
    <w:rsid w:val="006F08CC"/>
    <w:rsid w:val="006F1F10"/>
    <w:rsid w:val="006F23BF"/>
    <w:rsid w:val="006F599B"/>
    <w:rsid w:val="006F6801"/>
    <w:rsid w:val="006F6ECA"/>
    <w:rsid w:val="00705965"/>
    <w:rsid w:val="00705E00"/>
    <w:rsid w:val="00707B95"/>
    <w:rsid w:val="00710A3D"/>
    <w:rsid w:val="007155BB"/>
    <w:rsid w:val="00721960"/>
    <w:rsid w:val="0072343E"/>
    <w:rsid w:val="007249BC"/>
    <w:rsid w:val="00724BBB"/>
    <w:rsid w:val="007260E8"/>
    <w:rsid w:val="00726836"/>
    <w:rsid w:val="007318EA"/>
    <w:rsid w:val="00731CC5"/>
    <w:rsid w:val="0073330E"/>
    <w:rsid w:val="00733D3E"/>
    <w:rsid w:val="007359EF"/>
    <w:rsid w:val="00736988"/>
    <w:rsid w:val="00737F85"/>
    <w:rsid w:val="00742807"/>
    <w:rsid w:val="00743EB6"/>
    <w:rsid w:val="0074453B"/>
    <w:rsid w:val="00744BB0"/>
    <w:rsid w:val="0074624E"/>
    <w:rsid w:val="0074766E"/>
    <w:rsid w:val="007500C8"/>
    <w:rsid w:val="00751D16"/>
    <w:rsid w:val="007525BB"/>
    <w:rsid w:val="00754D80"/>
    <w:rsid w:val="00755926"/>
    <w:rsid w:val="00756669"/>
    <w:rsid w:val="00760D3F"/>
    <w:rsid w:val="00761656"/>
    <w:rsid w:val="00761BAD"/>
    <w:rsid w:val="00761FEB"/>
    <w:rsid w:val="00764ADA"/>
    <w:rsid w:val="00766A54"/>
    <w:rsid w:val="00766CCE"/>
    <w:rsid w:val="007670A0"/>
    <w:rsid w:val="00767FDB"/>
    <w:rsid w:val="0077104A"/>
    <w:rsid w:val="00771DAE"/>
    <w:rsid w:val="00773F64"/>
    <w:rsid w:val="00774190"/>
    <w:rsid w:val="0077475F"/>
    <w:rsid w:val="00775DDD"/>
    <w:rsid w:val="007762CD"/>
    <w:rsid w:val="00776A7C"/>
    <w:rsid w:val="00776ED9"/>
    <w:rsid w:val="007776BB"/>
    <w:rsid w:val="00777EC4"/>
    <w:rsid w:val="00781685"/>
    <w:rsid w:val="00781A4D"/>
    <w:rsid w:val="00783BFE"/>
    <w:rsid w:val="00784E1D"/>
    <w:rsid w:val="00784E5A"/>
    <w:rsid w:val="0078636A"/>
    <w:rsid w:val="00792784"/>
    <w:rsid w:val="0079293A"/>
    <w:rsid w:val="00793C64"/>
    <w:rsid w:val="00794A38"/>
    <w:rsid w:val="00796F4A"/>
    <w:rsid w:val="007A206C"/>
    <w:rsid w:val="007A2A93"/>
    <w:rsid w:val="007A316F"/>
    <w:rsid w:val="007A408C"/>
    <w:rsid w:val="007A4385"/>
    <w:rsid w:val="007A4C98"/>
    <w:rsid w:val="007A7744"/>
    <w:rsid w:val="007B3BD7"/>
    <w:rsid w:val="007B4B2B"/>
    <w:rsid w:val="007B5A2E"/>
    <w:rsid w:val="007C0AEA"/>
    <w:rsid w:val="007C1248"/>
    <w:rsid w:val="007C17B9"/>
    <w:rsid w:val="007C18AF"/>
    <w:rsid w:val="007C1C3A"/>
    <w:rsid w:val="007C30BE"/>
    <w:rsid w:val="007C5E4E"/>
    <w:rsid w:val="007C609F"/>
    <w:rsid w:val="007C6DA0"/>
    <w:rsid w:val="007C6FF3"/>
    <w:rsid w:val="007C7C92"/>
    <w:rsid w:val="007D0F66"/>
    <w:rsid w:val="007D19F0"/>
    <w:rsid w:val="007D6E49"/>
    <w:rsid w:val="007D7E97"/>
    <w:rsid w:val="007D7EC2"/>
    <w:rsid w:val="007E46EB"/>
    <w:rsid w:val="007E5548"/>
    <w:rsid w:val="007E73F4"/>
    <w:rsid w:val="007F2C97"/>
    <w:rsid w:val="007F4317"/>
    <w:rsid w:val="007F51C5"/>
    <w:rsid w:val="007F5509"/>
    <w:rsid w:val="007F5697"/>
    <w:rsid w:val="007F6046"/>
    <w:rsid w:val="007F6BAD"/>
    <w:rsid w:val="008012CA"/>
    <w:rsid w:val="00802B40"/>
    <w:rsid w:val="00803AAE"/>
    <w:rsid w:val="008118AB"/>
    <w:rsid w:val="008154D1"/>
    <w:rsid w:val="00820B52"/>
    <w:rsid w:val="00821F98"/>
    <w:rsid w:val="008228E1"/>
    <w:rsid w:val="00822D20"/>
    <w:rsid w:val="0082390F"/>
    <w:rsid w:val="00823B7E"/>
    <w:rsid w:val="00823C88"/>
    <w:rsid w:val="0082598D"/>
    <w:rsid w:val="008259D2"/>
    <w:rsid w:val="0082674F"/>
    <w:rsid w:val="008358B7"/>
    <w:rsid w:val="008358E1"/>
    <w:rsid w:val="00836D30"/>
    <w:rsid w:val="0083704A"/>
    <w:rsid w:val="008375A4"/>
    <w:rsid w:val="008376DB"/>
    <w:rsid w:val="00840B1F"/>
    <w:rsid w:val="00840D6E"/>
    <w:rsid w:val="00842927"/>
    <w:rsid w:val="00842A61"/>
    <w:rsid w:val="008441F2"/>
    <w:rsid w:val="008447C0"/>
    <w:rsid w:val="00844BBE"/>
    <w:rsid w:val="008452ED"/>
    <w:rsid w:val="008502AC"/>
    <w:rsid w:val="00850D35"/>
    <w:rsid w:val="008516FB"/>
    <w:rsid w:val="00852655"/>
    <w:rsid w:val="00853FFA"/>
    <w:rsid w:val="0085575E"/>
    <w:rsid w:val="00861B0E"/>
    <w:rsid w:val="00865A28"/>
    <w:rsid w:val="00866167"/>
    <w:rsid w:val="00866640"/>
    <w:rsid w:val="00866822"/>
    <w:rsid w:val="00866A01"/>
    <w:rsid w:val="00873DCB"/>
    <w:rsid w:val="00875D33"/>
    <w:rsid w:val="00876304"/>
    <w:rsid w:val="00876D7D"/>
    <w:rsid w:val="0087715E"/>
    <w:rsid w:val="00877F9A"/>
    <w:rsid w:val="00880255"/>
    <w:rsid w:val="00880C23"/>
    <w:rsid w:val="00881956"/>
    <w:rsid w:val="008845AC"/>
    <w:rsid w:val="00884A49"/>
    <w:rsid w:val="00887B0E"/>
    <w:rsid w:val="00887D0A"/>
    <w:rsid w:val="00890A51"/>
    <w:rsid w:val="00891838"/>
    <w:rsid w:val="00897A46"/>
    <w:rsid w:val="008A14E5"/>
    <w:rsid w:val="008A1E49"/>
    <w:rsid w:val="008A34F1"/>
    <w:rsid w:val="008A7AE4"/>
    <w:rsid w:val="008B1683"/>
    <w:rsid w:val="008B17B2"/>
    <w:rsid w:val="008B42D1"/>
    <w:rsid w:val="008B440D"/>
    <w:rsid w:val="008B5838"/>
    <w:rsid w:val="008C1B30"/>
    <w:rsid w:val="008C222F"/>
    <w:rsid w:val="008C3303"/>
    <w:rsid w:val="008C47D3"/>
    <w:rsid w:val="008C4A9A"/>
    <w:rsid w:val="008C56E0"/>
    <w:rsid w:val="008C67E0"/>
    <w:rsid w:val="008C69F8"/>
    <w:rsid w:val="008C7CC0"/>
    <w:rsid w:val="008D07BB"/>
    <w:rsid w:val="008D0A28"/>
    <w:rsid w:val="008D3E6F"/>
    <w:rsid w:val="008D4972"/>
    <w:rsid w:val="008D4D77"/>
    <w:rsid w:val="008D7C29"/>
    <w:rsid w:val="008E1E0E"/>
    <w:rsid w:val="008E3B59"/>
    <w:rsid w:val="008E49D9"/>
    <w:rsid w:val="008F0C28"/>
    <w:rsid w:val="008F0D50"/>
    <w:rsid w:val="008F23DE"/>
    <w:rsid w:val="008F25FC"/>
    <w:rsid w:val="008F446B"/>
    <w:rsid w:val="008F50BD"/>
    <w:rsid w:val="00903CFB"/>
    <w:rsid w:val="0090447B"/>
    <w:rsid w:val="00904DD7"/>
    <w:rsid w:val="0090531B"/>
    <w:rsid w:val="009054EA"/>
    <w:rsid w:val="009074D9"/>
    <w:rsid w:val="00911E67"/>
    <w:rsid w:val="00912C85"/>
    <w:rsid w:val="00912F4A"/>
    <w:rsid w:val="00912FBE"/>
    <w:rsid w:val="009142DF"/>
    <w:rsid w:val="0091462B"/>
    <w:rsid w:val="009149D0"/>
    <w:rsid w:val="009158A6"/>
    <w:rsid w:val="009168F1"/>
    <w:rsid w:val="00923967"/>
    <w:rsid w:val="0093330E"/>
    <w:rsid w:val="009334FA"/>
    <w:rsid w:val="0093703E"/>
    <w:rsid w:val="00940203"/>
    <w:rsid w:val="00941410"/>
    <w:rsid w:val="00954702"/>
    <w:rsid w:val="00955AFE"/>
    <w:rsid w:val="0095636B"/>
    <w:rsid w:val="00957088"/>
    <w:rsid w:val="00960351"/>
    <w:rsid w:val="00960C12"/>
    <w:rsid w:val="0096260D"/>
    <w:rsid w:val="009656D9"/>
    <w:rsid w:val="0096681C"/>
    <w:rsid w:val="009714E3"/>
    <w:rsid w:val="00971DAC"/>
    <w:rsid w:val="00974501"/>
    <w:rsid w:val="0097525F"/>
    <w:rsid w:val="009809FE"/>
    <w:rsid w:val="00981595"/>
    <w:rsid w:val="009839C2"/>
    <w:rsid w:val="00985218"/>
    <w:rsid w:val="009868DD"/>
    <w:rsid w:val="0098765D"/>
    <w:rsid w:val="009878C3"/>
    <w:rsid w:val="00990186"/>
    <w:rsid w:val="0099068F"/>
    <w:rsid w:val="0099169C"/>
    <w:rsid w:val="00993863"/>
    <w:rsid w:val="00994595"/>
    <w:rsid w:val="00996E31"/>
    <w:rsid w:val="00997A7D"/>
    <w:rsid w:val="009A1005"/>
    <w:rsid w:val="009A2303"/>
    <w:rsid w:val="009A26CE"/>
    <w:rsid w:val="009A2852"/>
    <w:rsid w:val="009A6306"/>
    <w:rsid w:val="009B28BB"/>
    <w:rsid w:val="009B2C59"/>
    <w:rsid w:val="009B5537"/>
    <w:rsid w:val="009B56EF"/>
    <w:rsid w:val="009C1860"/>
    <w:rsid w:val="009C22CA"/>
    <w:rsid w:val="009C775A"/>
    <w:rsid w:val="009C77BF"/>
    <w:rsid w:val="009C7CB0"/>
    <w:rsid w:val="009D22DB"/>
    <w:rsid w:val="009D2B10"/>
    <w:rsid w:val="009D54B7"/>
    <w:rsid w:val="009D7C5B"/>
    <w:rsid w:val="009E0C5F"/>
    <w:rsid w:val="009E1DA3"/>
    <w:rsid w:val="009E2960"/>
    <w:rsid w:val="009E3283"/>
    <w:rsid w:val="009E3A16"/>
    <w:rsid w:val="009E3AE5"/>
    <w:rsid w:val="009E4888"/>
    <w:rsid w:val="009E5210"/>
    <w:rsid w:val="009F02BF"/>
    <w:rsid w:val="009F1679"/>
    <w:rsid w:val="009F1931"/>
    <w:rsid w:val="009F38BC"/>
    <w:rsid w:val="009F3A48"/>
    <w:rsid w:val="009F3A7D"/>
    <w:rsid w:val="009F3FD9"/>
    <w:rsid w:val="00A01240"/>
    <w:rsid w:val="00A03139"/>
    <w:rsid w:val="00A03A66"/>
    <w:rsid w:val="00A05F2B"/>
    <w:rsid w:val="00A11C66"/>
    <w:rsid w:val="00A11D40"/>
    <w:rsid w:val="00A16B9E"/>
    <w:rsid w:val="00A17D85"/>
    <w:rsid w:val="00A21916"/>
    <w:rsid w:val="00A224A4"/>
    <w:rsid w:val="00A23A1C"/>
    <w:rsid w:val="00A2417F"/>
    <w:rsid w:val="00A249FD"/>
    <w:rsid w:val="00A3031C"/>
    <w:rsid w:val="00A30845"/>
    <w:rsid w:val="00A328DC"/>
    <w:rsid w:val="00A34C9D"/>
    <w:rsid w:val="00A353FB"/>
    <w:rsid w:val="00A3611F"/>
    <w:rsid w:val="00A36947"/>
    <w:rsid w:val="00A36DCD"/>
    <w:rsid w:val="00A37BEC"/>
    <w:rsid w:val="00A40A93"/>
    <w:rsid w:val="00A42631"/>
    <w:rsid w:val="00A44B6F"/>
    <w:rsid w:val="00A46DD1"/>
    <w:rsid w:val="00A50F5E"/>
    <w:rsid w:val="00A51037"/>
    <w:rsid w:val="00A51101"/>
    <w:rsid w:val="00A51FE9"/>
    <w:rsid w:val="00A548EE"/>
    <w:rsid w:val="00A5572E"/>
    <w:rsid w:val="00A5607A"/>
    <w:rsid w:val="00A6190F"/>
    <w:rsid w:val="00A62044"/>
    <w:rsid w:val="00A6600F"/>
    <w:rsid w:val="00A66C0E"/>
    <w:rsid w:val="00A674F0"/>
    <w:rsid w:val="00A721EA"/>
    <w:rsid w:val="00A722CC"/>
    <w:rsid w:val="00A80591"/>
    <w:rsid w:val="00A8299E"/>
    <w:rsid w:val="00A82C8B"/>
    <w:rsid w:val="00A83F98"/>
    <w:rsid w:val="00A84C11"/>
    <w:rsid w:val="00A862CD"/>
    <w:rsid w:val="00A87CE8"/>
    <w:rsid w:val="00A87D13"/>
    <w:rsid w:val="00A87F13"/>
    <w:rsid w:val="00A91CED"/>
    <w:rsid w:val="00A93B8D"/>
    <w:rsid w:val="00A93E8B"/>
    <w:rsid w:val="00A95699"/>
    <w:rsid w:val="00A975D0"/>
    <w:rsid w:val="00A97AF7"/>
    <w:rsid w:val="00AA182E"/>
    <w:rsid w:val="00AA189B"/>
    <w:rsid w:val="00AA3E0C"/>
    <w:rsid w:val="00AA3F73"/>
    <w:rsid w:val="00AA622F"/>
    <w:rsid w:val="00AA6D78"/>
    <w:rsid w:val="00AA7286"/>
    <w:rsid w:val="00AB0230"/>
    <w:rsid w:val="00AB26DF"/>
    <w:rsid w:val="00AB44E0"/>
    <w:rsid w:val="00AB5117"/>
    <w:rsid w:val="00AB61A1"/>
    <w:rsid w:val="00AC15BD"/>
    <w:rsid w:val="00AC4A5E"/>
    <w:rsid w:val="00AC6598"/>
    <w:rsid w:val="00AD0489"/>
    <w:rsid w:val="00AD11BC"/>
    <w:rsid w:val="00AD18E2"/>
    <w:rsid w:val="00AD2EB6"/>
    <w:rsid w:val="00AD35BB"/>
    <w:rsid w:val="00AD38F6"/>
    <w:rsid w:val="00AD5E8E"/>
    <w:rsid w:val="00AD6231"/>
    <w:rsid w:val="00AD7B02"/>
    <w:rsid w:val="00AE2C1C"/>
    <w:rsid w:val="00AE2C7C"/>
    <w:rsid w:val="00AE43D7"/>
    <w:rsid w:val="00AF0400"/>
    <w:rsid w:val="00AF0924"/>
    <w:rsid w:val="00AF2F6D"/>
    <w:rsid w:val="00AF3419"/>
    <w:rsid w:val="00AF36F0"/>
    <w:rsid w:val="00AF5464"/>
    <w:rsid w:val="00AF71B4"/>
    <w:rsid w:val="00AF7BD1"/>
    <w:rsid w:val="00B006C2"/>
    <w:rsid w:val="00B03E09"/>
    <w:rsid w:val="00B051DB"/>
    <w:rsid w:val="00B06A52"/>
    <w:rsid w:val="00B07A85"/>
    <w:rsid w:val="00B16826"/>
    <w:rsid w:val="00B16E8A"/>
    <w:rsid w:val="00B16EF2"/>
    <w:rsid w:val="00B173F0"/>
    <w:rsid w:val="00B23D6F"/>
    <w:rsid w:val="00B253FC"/>
    <w:rsid w:val="00B2584A"/>
    <w:rsid w:val="00B30483"/>
    <w:rsid w:val="00B30AEB"/>
    <w:rsid w:val="00B325A4"/>
    <w:rsid w:val="00B37F36"/>
    <w:rsid w:val="00B418B4"/>
    <w:rsid w:val="00B43BB2"/>
    <w:rsid w:val="00B46A08"/>
    <w:rsid w:val="00B50726"/>
    <w:rsid w:val="00B50D63"/>
    <w:rsid w:val="00B52220"/>
    <w:rsid w:val="00B547DD"/>
    <w:rsid w:val="00B558D8"/>
    <w:rsid w:val="00B55A5F"/>
    <w:rsid w:val="00B56124"/>
    <w:rsid w:val="00B56F3B"/>
    <w:rsid w:val="00B56FA3"/>
    <w:rsid w:val="00B6058D"/>
    <w:rsid w:val="00B60721"/>
    <w:rsid w:val="00B60C4D"/>
    <w:rsid w:val="00B63DDF"/>
    <w:rsid w:val="00B64374"/>
    <w:rsid w:val="00B648D3"/>
    <w:rsid w:val="00B70233"/>
    <w:rsid w:val="00B71E71"/>
    <w:rsid w:val="00B72666"/>
    <w:rsid w:val="00B72685"/>
    <w:rsid w:val="00B73E97"/>
    <w:rsid w:val="00B77CEE"/>
    <w:rsid w:val="00B77D53"/>
    <w:rsid w:val="00B80257"/>
    <w:rsid w:val="00B810E7"/>
    <w:rsid w:val="00B811FA"/>
    <w:rsid w:val="00B81234"/>
    <w:rsid w:val="00B84D88"/>
    <w:rsid w:val="00B85762"/>
    <w:rsid w:val="00B902E6"/>
    <w:rsid w:val="00B917DB"/>
    <w:rsid w:val="00B94988"/>
    <w:rsid w:val="00B97C27"/>
    <w:rsid w:val="00BA100C"/>
    <w:rsid w:val="00BA1B3C"/>
    <w:rsid w:val="00BA3515"/>
    <w:rsid w:val="00BA454F"/>
    <w:rsid w:val="00BA586B"/>
    <w:rsid w:val="00BA651E"/>
    <w:rsid w:val="00BA683F"/>
    <w:rsid w:val="00BA6A6E"/>
    <w:rsid w:val="00BA7089"/>
    <w:rsid w:val="00BA7AAA"/>
    <w:rsid w:val="00BB25AF"/>
    <w:rsid w:val="00BB445F"/>
    <w:rsid w:val="00BB4CF2"/>
    <w:rsid w:val="00BB4D08"/>
    <w:rsid w:val="00BB7095"/>
    <w:rsid w:val="00BB73F5"/>
    <w:rsid w:val="00BB7432"/>
    <w:rsid w:val="00BC2488"/>
    <w:rsid w:val="00BC2856"/>
    <w:rsid w:val="00BC428C"/>
    <w:rsid w:val="00BC4852"/>
    <w:rsid w:val="00BC7471"/>
    <w:rsid w:val="00BD3122"/>
    <w:rsid w:val="00BD4D34"/>
    <w:rsid w:val="00BE07EA"/>
    <w:rsid w:val="00BE0DEA"/>
    <w:rsid w:val="00BE2848"/>
    <w:rsid w:val="00BE29D9"/>
    <w:rsid w:val="00BE3400"/>
    <w:rsid w:val="00BE48B4"/>
    <w:rsid w:val="00BE50FC"/>
    <w:rsid w:val="00BE5B0B"/>
    <w:rsid w:val="00BE5DE2"/>
    <w:rsid w:val="00BE6C68"/>
    <w:rsid w:val="00BE6CDB"/>
    <w:rsid w:val="00BE7A5E"/>
    <w:rsid w:val="00BF0430"/>
    <w:rsid w:val="00BF0807"/>
    <w:rsid w:val="00BF0A4D"/>
    <w:rsid w:val="00BF25A6"/>
    <w:rsid w:val="00BF2A22"/>
    <w:rsid w:val="00BF2EF9"/>
    <w:rsid w:val="00BF31B1"/>
    <w:rsid w:val="00BF3988"/>
    <w:rsid w:val="00BF40FC"/>
    <w:rsid w:val="00BF4D2D"/>
    <w:rsid w:val="00BF519E"/>
    <w:rsid w:val="00C00C8F"/>
    <w:rsid w:val="00C01741"/>
    <w:rsid w:val="00C02B06"/>
    <w:rsid w:val="00C04D24"/>
    <w:rsid w:val="00C04E2C"/>
    <w:rsid w:val="00C0508B"/>
    <w:rsid w:val="00C067CF"/>
    <w:rsid w:val="00C06C80"/>
    <w:rsid w:val="00C11367"/>
    <w:rsid w:val="00C12F57"/>
    <w:rsid w:val="00C14BD9"/>
    <w:rsid w:val="00C14DBB"/>
    <w:rsid w:val="00C1595B"/>
    <w:rsid w:val="00C1677C"/>
    <w:rsid w:val="00C21006"/>
    <w:rsid w:val="00C23E07"/>
    <w:rsid w:val="00C24867"/>
    <w:rsid w:val="00C305EF"/>
    <w:rsid w:val="00C30DEC"/>
    <w:rsid w:val="00C320A1"/>
    <w:rsid w:val="00C3343F"/>
    <w:rsid w:val="00C33861"/>
    <w:rsid w:val="00C416CF"/>
    <w:rsid w:val="00C42F48"/>
    <w:rsid w:val="00C45931"/>
    <w:rsid w:val="00C51924"/>
    <w:rsid w:val="00C521F6"/>
    <w:rsid w:val="00C52373"/>
    <w:rsid w:val="00C53C5C"/>
    <w:rsid w:val="00C542C5"/>
    <w:rsid w:val="00C54E7F"/>
    <w:rsid w:val="00C551A5"/>
    <w:rsid w:val="00C55781"/>
    <w:rsid w:val="00C55CEC"/>
    <w:rsid w:val="00C567D4"/>
    <w:rsid w:val="00C57325"/>
    <w:rsid w:val="00C606EB"/>
    <w:rsid w:val="00C60B87"/>
    <w:rsid w:val="00C60D33"/>
    <w:rsid w:val="00C60DBA"/>
    <w:rsid w:val="00C63500"/>
    <w:rsid w:val="00C6447B"/>
    <w:rsid w:val="00C64925"/>
    <w:rsid w:val="00C6510C"/>
    <w:rsid w:val="00C65C82"/>
    <w:rsid w:val="00C665F7"/>
    <w:rsid w:val="00C66AAE"/>
    <w:rsid w:val="00C66EC9"/>
    <w:rsid w:val="00C67E97"/>
    <w:rsid w:val="00C70ABF"/>
    <w:rsid w:val="00C70E5A"/>
    <w:rsid w:val="00C711A7"/>
    <w:rsid w:val="00C71C38"/>
    <w:rsid w:val="00C721C5"/>
    <w:rsid w:val="00C73200"/>
    <w:rsid w:val="00C7337F"/>
    <w:rsid w:val="00C749D5"/>
    <w:rsid w:val="00C755CF"/>
    <w:rsid w:val="00C76E54"/>
    <w:rsid w:val="00C80335"/>
    <w:rsid w:val="00C80423"/>
    <w:rsid w:val="00C80B7F"/>
    <w:rsid w:val="00C81545"/>
    <w:rsid w:val="00C81DB0"/>
    <w:rsid w:val="00C81DF8"/>
    <w:rsid w:val="00C81F07"/>
    <w:rsid w:val="00C831E4"/>
    <w:rsid w:val="00C8490B"/>
    <w:rsid w:val="00C855E5"/>
    <w:rsid w:val="00C901E2"/>
    <w:rsid w:val="00C91E2E"/>
    <w:rsid w:val="00C92CFC"/>
    <w:rsid w:val="00C9442B"/>
    <w:rsid w:val="00C94D76"/>
    <w:rsid w:val="00CA0077"/>
    <w:rsid w:val="00CA6299"/>
    <w:rsid w:val="00CA7A80"/>
    <w:rsid w:val="00CB03CE"/>
    <w:rsid w:val="00CB39EE"/>
    <w:rsid w:val="00CB4DD0"/>
    <w:rsid w:val="00CC03F5"/>
    <w:rsid w:val="00CC2A1E"/>
    <w:rsid w:val="00CC6DB0"/>
    <w:rsid w:val="00CC7B84"/>
    <w:rsid w:val="00CD0324"/>
    <w:rsid w:val="00CD168A"/>
    <w:rsid w:val="00CD2136"/>
    <w:rsid w:val="00CD2715"/>
    <w:rsid w:val="00CD464C"/>
    <w:rsid w:val="00CE4024"/>
    <w:rsid w:val="00CE65E0"/>
    <w:rsid w:val="00CE77AF"/>
    <w:rsid w:val="00CE780B"/>
    <w:rsid w:val="00CF05D6"/>
    <w:rsid w:val="00CF08E6"/>
    <w:rsid w:val="00CF3147"/>
    <w:rsid w:val="00CF3243"/>
    <w:rsid w:val="00CF4DBB"/>
    <w:rsid w:val="00D004D6"/>
    <w:rsid w:val="00D01279"/>
    <w:rsid w:val="00D04C5D"/>
    <w:rsid w:val="00D107DC"/>
    <w:rsid w:val="00D12002"/>
    <w:rsid w:val="00D12F7F"/>
    <w:rsid w:val="00D1694E"/>
    <w:rsid w:val="00D17AB0"/>
    <w:rsid w:val="00D20149"/>
    <w:rsid w:val="00D20250"/>
    <w:rsid w:val="00D204A0"/>
    <w:rsid w:val="00D20951"/>
    <w:rsid w:val="00D22D76"/>
    <w:rsid w:val="00D24CA8"/>
    <w:rsid w:val="00D25F17"/>
    <w:rsid w:val="00D27CB7"/>
    <w:rsid w:val="00D303BA"/>
    <w:rsid w:val="00D313AA"/>
    <w:rsid w:val="00D32A21"/>
    <w:rsid w:val="00D339B0"/>
    <w:rsid w:val="00D3416A"/>
    <w:rsid w:val="00D35784"/>
    <w:rsid w:val="00D35CAC"/>
    <w:rsid w:val="00D36037"/>
    <w:rsid w:val="00D37006"/>
    <w:rsid w:val="00D40327"/>
    <w:rsid w:val="00D43245"/>
    <w:rsid w:val="00D4517C"/>
    <w:rsid w:val="00D45CAD"/>
    <w:rsid w:val="00D46971"/>
    <w:rsid w:val="00D46F95"/>
    <w:rsid w:val="00D47F86"/>
    <w:rsid w:val="00D500D3"/>
    <w:rsid w:val="00D50BB0"/>
    <w:rsid w:val="00D51007"/>
    <w:rsid w:val="00D54843"/>
    <w:rsid w:val="00D60761"/>
    <w:rsid w:val="00D60A68"/>
    <w:rsid w:val="00D610EF"/>
    <w:rsid w:val="00D622BF"/>
    <w:rsid w:val="00D62415"/>
    <w:rsid w:val="00D64B3E"/>
    <w:rsid w:val="00D66217"/>
    <w:rsid w:val="00D67D42"/>
    <w:rsid w:val="00D7064A"/>
    <w:rsid w:val="00D742D0"/>
    <w:rsid w:val="00D75DC9"/>
    <w:rsid w:val="00D76517"/>
    <w:rsid w:val="00D7694E"/>
    <w:rsid w:val="00D80B3F"/>
    <w:rsid w:val="00D87417"/>
    <w:rsid w:val="00D87780"/>
    <w:rsid w:val="00D9057A"/>
    <w:rsid w:val="00D90B95"/>
    <w:rsid w:val="00D96135"/>
    <w:rsid w:val="00D970D8"/>
    <w:rsid w:val="00DA2529"/>
    <w:rsid w:val="00DA39AB"/>
    <w:rsid w:val="00DA3ADD"/>
    <w:rsid w:val="00DA3C46"/>
    <w:rsid w:val="00DA501F"/>
    <w:rsid w:val="00DA72D4"/>
    <w:rsid w:val="00DB05F0"/>
    <w:rsid w:val="00DB1F87"/>
    <w:rsid w:val="00DB3126"/>
    <w:rsid w:val="00DB31A0"/>
    <w:rsid w:val="00DB3F1E"/>
    <w:rsid w:val="00DB48B0"/>
    <w:rsid w:val="00DB520C"/>
    <w:rsid w:val="00DB6A89"/>
    <w:rsid w:val="00DB6B96"/>
    <w:rsid w:val="00DC5C5B"/>
    <w:rsid w:val="00DC7AA9"/>
    <w:rsid w:val="00DD1C97"/>
    <w:rsid w:val="00DD2EEC"/>
    <w:rsid w:val="00DD30A1"/>
    <w:rsid w:val="00DD434E"/>
    <w:rsid w:val="00DD7812"/>
    <w:rsid w:val="00DE041E"/>
    <w:rsid w:val="00DE0B08"/>
    <w:rsid w:val="00DE21EA"/>
    <w:rsid w:val="00DE2706"/>
    <w:rsid w:val="00DE27AA"/>
    <w:rsid w:val="00DE5051"/>
    <w:rsid w:val="00DE551C"/>
    <w:rsid w:val="00DF0130"/>
    <w:rsid w:val="00DF0E25"/>
    <w:rsid w:val="00DF0EC8"/>
    <w:rsid w:val="00DF0FCF"/>
    <w:rsid w:val="00DF33DA"/>
    <w:rsid w:val="00DF456E"/>
    <w:rsid w:val="00DF5908"/>
    <w:rsid w:val="00DF75EA"/>
    <w:rsid w:val="00DF7D38"/>
    <w:rsid w:val="00E008BA"/>
    <w:rsid w:val="00E01DCA"/>
    <w:rsid w:val="00E02A21"/>
    <w:rsid w:val="00E03269"/>
    <w:rsid w:val="00E038AF"/>
    <w:rsid w:val="00E048AF"/>
    <w:rsid w:val="00E06EB4"/>
    <w:rsid w:val="00E078DB"/>
    <w:rsid w:val="00E10151"/>
    <w:rsid w:val="00E115EC"/>
    <w:rsid w:val="00E1283D"/>
    <w:rsid w:val="00E135B2"/>
    <w:rsid w:val="00E156C7"/>
    <w:rsid w:val="00E20380"/>
    <w:rsid w:val="00E206F1"/>
    <w:rsid w:val="00E23F6E"/>
    <w:rsid w:val="00E250BB"/>
    <w:rsid w:val="00E25D28"/>
    <w:rsid w:val="00E265DB"/>
    <w:rsid w:val="00E27F2B"/>
    <w:rsid w:val="00E30BEA"/>
    <w:rsid w:val="00E31F74"/>
    <w:rsid w:val="00E33073"/>
    <w:rsid w:val="00E34325"/>
    <w:rsid w:val="00E3778F"/>
    <w:rsid w:val="00E4021A"/>
    <w:rsid w:val="00E40D01"/>
    <w:rsid w:val="00E4170A"/>
    <w:rsid w:val="00E41FF9"/>
    <w:rsid w:val="00E4221A"/>
    <w:rsid w:val="00E46169"/>
    <w:rsid w:val="00E538DE"/>
    <w:rsid w:val="00E54143"/>
    <w:rsid w:val="00E54801"/>
    <w:rsid w:val="00E54D94"/>
    <w:rsid w:val="00E56ACC"/>
    <w:rsid w:val="00E5728F"/>
    <w:rsid w:val="00E5732F"/>
    <w:rsid w:val="00E60151"/>
    <w:rsid w:val="00E60302"/>
    <w:rsid w:val="00E60A22"/>
    <w:rsid w:val="00E6271D"/>
    <w:rsid w:val="00E633B8"/>
    <w:rsid w:val="00E64C84"/>
    <w:rsid w:val="00E65604"/>
    <w:rsid w:val="00E6767D"/>
    <w:rsid w:val="00E67DED"/>
    <w:rsid w:val="00E70299"/>
    <w:rsid w:val="00E711C3"/>
    <w:rsid w:val="00E71E87"/>
    <w:rsid w:val="00E72ACD"/>
    <w:rsid w:val="00E755E6"/>
    <w:rsid w:val="00E76589"/>
    <w:rsid w:val="00E805F6"/>
    <w:rsid w:val="00E808FE"/>
    <w:rsid w:val="00E8239D"/>
    <w:rsid w:val="00E86B39"/>
    <w:rsid w:val="00E86FC9"/>
    <w:rsid w:val="00E8730E"/>
    <w:rsid w:val="00E92385"/>
    <w:rsid w:val="00E95119"/>
    <w:rsid w:val="00E95FB0"/>
    <w:rsid w:val="00E96658"/>
    <w:rsid w:val="00E979F6"/>
    <w:rsid w:val="00EA2526"/>
    <w:rsid w:val="00EA2647"/>
    <w:rsid w:val="00EA358B"/>
    <w:rsid w:val="00EA4E1B"/>
    <w:rsid w:val="00EB145C"/>
    <w:rsid w:val="00EB304E"/>
    <w:rsid w:val="00EB3157"/>
    <w:rsid w:val="00EB4D2A"/>
    <w:rsid w:val="00EB6AE0"/>
    <w:rsid w:val="00EB7D23"/>
    <w:rsid w:val="00EC3D94"/>
    <w:rsid w:val="00EC4DEB"/>
    <w:rsid w:val="00EC5D23"/>
    <w:rsid w:val="00ED0A89"/>
    <w:rsid w:val="00ED1F7F"/>
    <w:rsid w:val="00ED4354"/>
    <w:rsid w:val="00EE0863"/>
    <w:rsid w:val="00EE22BB"/>
    <w:rsid w:val="00EE57C9"/>
    <w:rsid w:val="00EE7237"/>
    <w:rsid w:val="00EE74BC"/>
    <w:rsid w:val="00EF087C"/>
    <w:rsid w:val="00EF11CD"/>
    <w:rsid w:val="00EF1518"/>
    <w:rsid w:val="00EF28F2"/>
    <w:rsid w:val="00EF2E8E"/>
    <w:rsid w:val="00EF5D00"/>
    <w:rsid w:val="00F00A98"/>
    <w:rsid w:val="00F00F89"/>
    <w:rsid w:val="00F019AB"/>
    <w:rsid w:val="00F030B5"/>
    <w:rsid w:val="00F04DED"/>
    <w:rsid w:val="00F10B06"/>
    <w:rsid w:val="00F1162A"/>
    <w:rsid w:val="00F127B3"/>
    <w:rsid w:val="00F15A56"/>
    <w:rsid w:val="00F1633F"/>
    <w:rsid w:val="00F167AA"/>
    <w:rsid w:val="00F22595"/>
    <w:rsid w:val="00F25D18"/>
    <w:rsid w:val="00F26A70"/>
    <w:rsid w:val="00F27273"/>
    <w:rsid w:val="00F30661"/>
    <w:rsid w:val="00F313FE"/>
    <w:rsid w:val="00F3281E"/>
    <w:rsid w:val="00F33049"/>
    <w:rsid w:val="00F33C74"/>
    <w:rsid w:val="00F3562D"/>
    <w:rsid w:val="00F36D86"/>
    <w:rsid w:val="00F4057D"/>
    <w:rsid w:val="00F427BF"/>
    <w:rsid w:val="00F5042F"/>
    <w:rsid w:val="00F522AC"/>
    <w:rsid w:val="00F534FD"/>
    <w:rsid w:val="00F56A01"/>
    <w:rsid w:val="00F63283"/>
    <w:rsid w:val="00F636CA"/>
    <w:rsid w:val="00F65046"/>
    <w:rsid w:val="00F66136"/>
    <w:rsid w:val="00F66E1E"/>
    <w:rsid w:val="00F67B82"/>
    <w:rsid w:val="00F72092"/>
    <w:rsid w:val="00F741F5"/>
    <w:rsid w:val="00F769C6"/>
    <w:rsid w:val="00F77352"/>
    <w:rsid w:val="00F802BC"/>
    <w:rsid w:val="00F80EA9"/>
    <w:rsid w:val="00F810F9"/>
    <w:rsid w:val="00F839D6"/>
    <w:rsid w:val="00F84255"/>
    <w:rsid w:val="00F84624"/>
    <w:rsid w:val="00F854C2"/>
    <w:rsid w:val="00F917DA"/>
    <w:rsid w:val="00F9401D"/>
    <w:rsid w:val="00F94862"/>
    <w:rsid w:val="00F97A67"/>
    <w:rsid w:val="00F97E44"/>
    <w:rsid w:val="00FA1945"/>
    <w:rsid w:val="00FA2891"/>
    <w:rsid w:val="00FA2F40"/>
    <w:rsid w:val="00FA390E"/>
    <w:rsid w:val="00FA7EEA"/>
    <w:rsid w:val="00FB24CD"/>
    <w:rsid w:val="00FB2735"/>
    <w:rsid w:val="00FC1057"/>
    <w:rsid w:val="00FD07A5"/>
    <w:rsid w:val="00FD116A"/>
    <w:rsid w:val="00FD2D81"/>
    <w:rsid w:val="00FD367B"/>
    <w:rsid w:val="00FD3C4A"/>
    <w:rsid w:val="00FE0AFB"/>
    <w:rsid w:val="00FE14C1"/>
    <w:rsid w:val="00FE483B"/>
    <w:rsid w:val="00FE7952"/>
    <w:rsid w:val="00FF0ACB"/>
    <w:rsid w:val="00FF0CCE"/>
    <w:rsid w:val="00FF1E47"/>
    <w:rsid w:val="00FF79F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7B1C041B-456B-4B8D-8213-C9A325006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6F1"/>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Refdecomentrio">
    <w:name w:val="annotation reference"/>
    <w:basedOn w:val="Fontepargpadro"/>
    <w:uiPriority w:val="99"/>
    <w:semiHidden/>
    <w:unhideWhenUsed/>
    <w:rsid w:val="00CE780B"/>
    <w:rPr>
      <w:sz w:val="16"/>
      <w:szCs w:val="16"/>
    </w:rPr>
  </w:style>
  <w:style w:type="paragraph" w:styleId="Textodecomentrio">
    <w:name w:val="annotation text"/>
    <w:basedOn w:val="Normal"/>
    <w:link w:val="TextodecomentrioChar"/>
    <w:uiPriority w:val="99"/>
    <w:unhideWhenUsed/>
    <w:rsid w:val="00CE780B"/>
    <w:pPr>
      <w:spacing w:line="240" w:lineRule="auto"/>
    </w:pPr>
    <w:rPr>
      <w:sz w:val="20"/>
      <w:szCs w:val="20"/>
    </w:rPr>
  </w:style>
  <w:style w:type="character" w:customStyle="1" w:styleId="TextodecomentrioChar">
    <w:name w:val="Texto de comentário Char"/>
    <w:basedOn w:val="Fontepargpadro"/>
    <w:link w:val="Textodecomentrio"/>
    <w:uiPriority w:val="99"/>
    <w:rsid w:val="00CE780B"/>
    <w:rPr>
      <w:sz w:val="20"/>
      <w:szCs w:val="20"/>
    </w:rPr>
  </w:style>
  <w:style w:type="paragraph" w:styleId="Assuntodocomentrio">
    <w:name w:val="annotation subject"/>
    <w:basedOn w:val="Textodecomentrio"/>
    <w:next w:val="Textodecomentrio"/>
    <w:link w:val="AssuntodocomentrioChar"/>
    <w:uiPriority w:val="99"/>
    <w:semiHidden/>
    <w:unhideWhenUsed/>
    <w:rsid w:val="00CE780B"/>
    <w:rPr>
      <w:b/>
      <w:bCs/>
    </w:rPr>
  </w:style>
  <w:style w:type="character" w:customStyle="1" w:styleId="AssuntodocomentrioChar">
    <w:name w:val="Assunto do comentário Char"/>
    <w:basedOn w:val="TextodecomentrioChar"/>
    <w:link w:val="Assuntodocomentrio"/>
    <w:uiPriority w:val="99"/>
    <w:semiHidden/>
    <w:rsid w:val="00CE780B"/>
    <w:rPr>
      <w:b/>
      <w:bCs/>
      <w:sz w:val="20"/>
      <w:szCs w:val="20"/>
    </w:rPr>
  </w:style>
  <w:style w:type="table" w:styleId="Tabelacomgrade">
    <w:name w:val="Table Grid"/>
    <w:basedOn w:val="Tabelanormal"/>
    <w:uiPriority w:val="39"/>
    <w:rsid w:val="00FF7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1F2ACF"/>
    <w:rPr>
      <w:color w:val="000000"/>
      <w:sz w:val="10"/>
      <w:szCs w:val="10"/>
    </w:rPr>
  </w:style>
  <w:style w:type="character" w:styleId="TextodoEspaoReservado">
    <w:name w:val="Placeholder Text"/>
    <w:basedOn w:val="Fontepargpadro"/>
    <w:uiPriority w:val="99"/>
    <w:semiHidden/>
    <w:rsid w:val="000E033A"/>
    <w:rPr>
      <w:color w:val="808080"/>
    </w:rPr>
  </w:style>
  <w:style w:type="paragraph" w:styleId="Reviso">
    <w:name w:val="Revision"/>
    <w:hidden/>
    <w:uiPriority w:val="99"/>
    <w:semiHidden/>
    <w:rsid w:val="003D4BBE"/>
    <w:pPr>
      <w:spacing w:after="0" w:line="240" w:lineRule="auto"/>
    </w:pPr>
  </w:style>
  <w:style w:type="paragraph" w:styleId="PargrafodaLista">
    <w:name w:val="List Paragraph"/>
    <w:basedOn w:val="Normal"/>
    <w:uiPriority w:val="34"/>
    <w:qFormat/>
    <w:rsid w:val="00C16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85">
      <w:bodyDiv w:val="1"/>
      <w:marLeft w:val="0"/>
      <w:marRight w:val="0"/>
      <w:marTop w:val="0"/>
      <w:marBottom w:val="0"/>
      <w:divBdr>
        <w:top w:val="none" w:sz="0" w:space="0" w:color="auto"/>
        <w:left w:val="none" w:sz="0" w:space="0" w:color="auto"/>
        <w:bottom w:val="none" w:sz="0" w:space="0" w:color="auto"/>
        <w:right w:val="none" w:sz="0" w:space="0" w:color="auto"/>
      </w:divBdr>
    </w:div>
    <w:div w:id="53239767">
      <w:bodyDiv w:val="1"/>
      <w:marLeft w:val="0"/>
      <w:marRight w:val="0"/>
      <w:marTop w:val="0"/>
      <w:marBottom w:val="0"/>
      <w:divBdr>
        <w:top w:val="none" w:sz="0" w:space="0" w:color="auto"/>
        <w:left w:val="none" w:sz="0" w:space="0" w:color="auto"/>
        <w:bottom w:val="none" w:sz="0" w:space="0" w:color="auto"/>
        <w:right w:val="none" w:sz="0" w:space="0" w:color="auto"/>
      </w:divBdr>
    </w:div>
    <w:div w:id="77675824">
      <w:bodyDiv w:val="1"/>
      <w:marLeft w:val="0"/>
      <w:marRight w:val="0"/>
      <w:marTop w:val="0"/>
      <w:marBottom w:val="0"/>
      <w:divBdr>
        <w:top w:val="none" w:sz="0" w:space="0" w:color="auto"/>
        <w:left w:val="none" w:sz="0" w:space="0" w:color="auto"/>
        <w:bottom w:val="none" w:sz="0" w:space="0" w:color="auto"/>
        <w:right w:val="none" w:sz="0" w:space="0" w:color="auto"/>
      </w:divBdr>
    </w:div>
    <w:div w:id="92674041">
      <w:bodyDiv w:val="1"/>
      <w:marLeft w:val="0"/>
      <w:marRight w:val="0"/>
      <w:marTop w:val="0"/>
      <w:marBottom w:val="0"/>
      <w:divBdr>
        <w:top w:val="none" w:sz="0" w:space="0" w:color="auto"/>
        <w:left w:val="none" w:sz="0" w:space="0" w:color="auto"/>
        <w:bottom w:val="none" w:sz="0" w:space="0" w:color="auto"/>
        <w:right w:val="none" w:sz="0" w:space="0" w:color="auto"/>
      </w:divBdr>
    </w:div>
    <w:div w:id="152378043">
      <w:bodyDiv w:val="1"/>
      <w:marLeft w:val="0"/>
      <w:marRight w:val="0"/>
      <w:marTop w:val="0"/>
      <w:marBottom w:val="0"/>
      <w:divBdr>
        <w:top w:val="none" w:sz="0" w:space="0" w:color="auto"/>
        <w:left w:val="none" w:sz="0" w:space="0" w:color="auto"/>
        <w:bottom w:val="none" w:sz="0" w:space="0" w:color="auto"/>
        <w:right w:val="none" w:sz="0" w:space="0" w:color="auto"/>
      </w:divBdr>
    </w:div>
    <w:div w:id="186337807">
      <w:bodyDiv w:val="1"/>
      <w:marLeft w:val="0"/>
      <w:marRight w:val="0"/>
      <w:marTop w:val="0"/>
      <w:marBottom w:val="0"/>
      <w:divBdr>
        <w:top w:val="none" w:sz="0" w:space="0" w:color="auto"/>
        <w:left w:val="none" w:sz="0" w:space="0" w:color="auto"/>
        <w:bottom w:val="none" w:sz="0" w:space="0" w:color="auto"/>
        <w:right w:val="none" w:sz="0" w:space="0" w:color="auto"/>
      </w:divBdr>
    </w:div>
    <w:div w:id="186722526">
      <w:bodyDiv w:val="1"/>
      <w:marLeft w:val="0"/>
      <w:marRight w:val="0"/>
      <w:marTop w:val="0"/>
      <w:marBottom w:val="0"/>
      <w:divBdr>
        <w:top w:val="none" w:sz="0" w:space="0" w:color="auto"/>
        <w:left w:val="none" w:sz="0" w:space="0" w:color="auto"/>
        <w:bottom w:val="none" w:sz="0" w:space="0" w:color="auto"/>
        <w:right w:val="none" w:sz="0" w:space="0" w:color="auto"/>
      </w:divBdr>
    </w:div>
    <w:div w:id="274824716">
      <w:bodyDiv w:val="1"/>
      <w:marLeft w:val="0"/>
      <w:marRight w:val="0"/>
      <w:marTop w:val="0"/>
      <w:marBottom w:val="0"/>
      <w:divBdr>
        <w:top w:val="none" w:sz="0" w:space="0" w:color="auto"/>
        <w:left w:val="none" w:sz="0" w:space="0" w:color="auto"/>
        <w:bottom w:val="none" w:sz="0" w:space="0" w:color="auto"/>
        <w:right w:val="none" w:sz="0" w:space="0" w:color="auto"/>
      </w:divBdr>
    </w:div>
    <w:div w:id="289559396">
      <w:bodyDiv w:val="1"/>
      <w:marLeft w:val="0"/>
      <w:marRight w:val="0"/>
      <w:marTop w:val="0"/>
      <w:marBottom w:val="0"/>
      <w:divBdr>
        <w:top w:val="none" w:sz="0" w:space="0" w:color="auto"/>
        <w:left w:val="none" w:sz="0" w:space="0" w:color="auto"/>
        <w:bottom w:val="none" w:sz="0" w:space="0" w:color="auto"/>
        <w:right w:val="none" w:sz="0" w:space="0" w:color="auto"/>
      </w:divBdr>
    </w:div>
    <w:div w:id="349915545">
      <w:bodyDiv w:val="1"/>
      <w:marLeft w:val="0"/>
      <w:marRight w:val="0"/>
      <w:marTop w:val="0"/>
      <w:marBottom w:val="0"/>
      <w:divBdr>
        <w:top w:val="none" w:sz="0" w:space="0" w:color="auto"/>
        <w:left w:val="none" w:sz="0" w:space="0" w:color="auto"/>
        <w:bottom w:val="none" w:sz="0" w:space="0" w:color="auto"/>
        <w:right w:val="none" w:sz="0" w:space="0" w:color="auto"/>
      </w:divBdr>
    </w:div>
    <w:div w:id="443115355">
      <w:bodyDiv w:val="1"/>
      <w:marLeft w:val="0"/>
      <w:marRight w:val="0"/>
      <w:marTop w:val="0"/>
      <w:marBottom w:val="0"/>
      <w:divBdr>
        <w:top w:val="none" w:sz="0" w:space="0" w:color="auto"/>
        <w:left w:val="none" w:sz="0" w:space="0" w:color="auto"/>
        <w:bottom w:val="none" w:sz="0" w:space="0" w:color="auto"/>
        <w:right w:val="none" w:sz="0" w:space="0" w:color="auto"/>
      </w:divBdr>
    </w:div>
    <w:div w:id="510264311">
      <w:bodyDiv w:val="1"/>
      <w:marLeft w:val="0"/>
      <w:marRight w:val="0"/>
      <w:marTop w:val="0"/>
      <w:marBottom w:val="0"/>
      <w:divBdr>
        <w:top w:val="none" w:sz="0" w:space="0" w:color="auto"/>
        <w:left w:val="none" w:sz="0" w:space="0" w:color="auto"/>
        <w:bottom w:val="none" w:sz="0" w:space="0" w:color="auto"/>
        <w:right w:val="none" w:sz="0" w:space="0" w:color="auto"/>
      </w:divBdr>
    </w:div>
    <w:div w:id="565067505">
      <w:bodyDiv w:val="1"/>
      <w:marLeft w:val="0"/>
      <w:marRight w:val="0"/>
      <w:marTop w:val="0"/>
      <w:marBottom w:val="0"/>
      <w:divBdr>
        <w:top w:val="none" w:sz="0" w:space="0" w:color="auto"/>
        <w:left w:val="none" w:sz="0" w:space="0" w:color="auto"/>
        <w:bottom w:val="none" w:sz="0" w:space="0" w:color="auto"/>
        <w:right w:val="none" w:sz="0" w:space="0" w:color="auto"/>
      </w:divBdr>
    </w:div>
    <w:div w:id="599139117">
      <w:bodyDiv w:val="1"/>
      <w:marLeft w:val="0"/>
      <w:marRight w:val="0"/>
      <w:marTop w:val="0"/>
      <w:marBottom w:val="0"/>
      <w:divBdr>
        <w:top w:val="none" w:sz="0" w:space="0" w:color="auto"/>
        <w:left w:val="none" w:sz="0" w:space="0" w:color="auto"/>
        <w:bottom w:val="none" w:sz="0" w:space="0" w:color="auto"/>
        <w:right w:val="none" w:sz="0" w:space="0" w:color="auto"/>
      </w:divBdr>
    </w:div>
    <w:div w:id="611323112">
      <w:bodyDiv w:val="1"/>
      <w:marLeft w:val="0"/>
      <w:marRight w:val="0"/>
      <w:marTop w:val="0"/>
      <w:marBottom w:val="0"/>
      <w:divBdr>
        <w:top w:val="none" w:sz="0" w:space="0" w:color="auto"/>
        <w:left w:val="none" w:sz="0" w:space="0" w:color="auto"/>
        <w:bottom w:val="none" w:sz="0" w:space="0" w:color="auto"/>
        <w:right w:val="none" w:sz="0" w:space="0" w:color="auto"/>
      </w:divBdr>
    </w:div>
    <w:div w:id="739056763">
      <w:bodyDiv w:val="1"/>
      <w:marLeft w:val="0"/>
      <w:marRight w:val="0"/>
      <w:marTop w:val="0"/>
      <w:marBottom w:val="0"/>
      <w:divBdr>
        <w:top w:val="none" w:sz="0" w:space="0" w:color="auto"/>
        <w:left w:val="none" w:sz="0" w:space="0" w:color="auto"/>
        <w:bottom w:val="none" w:sz="0" w:space="0" w:color="auto"/>
        <w:right w:val="none" w:sz="0" w:space="0" w:color="auto"/>
      </w:divBdr>
    </w:div>
    <w:div w:id="928153305">
      <w:bodyDiv w:val="1"/>
      <w:marLeft w:val="0"/>
      <w:marRight w:val="0"/>
      <w:marTop w:val="0"/>
      <w:marBottom w:val="0"/>
      <w:divBdr>
        <w:top w:val="none" w:sz="0" w:space="0" w:color="auto"/>
        <w:left w:val="none" w:sz="0" w:space="0" w:color="auto"/>
        <w:bottom w:val="none" w:sz="0" w:space="0" w:color="auto"/>
        <w:right w:val="none" w:sz="0" w:space="0" w:color="auto"/>
      </w:divBdr>
      <w:divsChild>
        <w:div w:id="837037473">
          <w:marLeft w:val="480"/>
          <w:marRight w:val="0"/>
          <w:marTop w:val="0"/>
          <w:marBottom w:val="0"/>
          <w:divBdr>
            <w:top w:val="none" w:sz="0" w:space="0" w:color="auto"/>
            <w:left w:val="none" w:sz="0" w:space="0" w:color="auto"/>
            <w:bottom w:val="none" w:sz="0" w:space="0" w:color="auto"/>
            <w:right w:val="none" w:sz="0" w:space="0" w:color="auto"/>
          </w:divBdr>
        </w:div>
        <w:div w:id="257446005">
          <w:marLeft w:val="480"/>
          <w:marRight w:val="0"/>
          <w:marTop w:val="0"/>
          <w:marBottom w:val="0"/>
          <w:divBdr>
            <w:top w:val="none" w:sz="0" w:space="0" w:color="auto"/>
            <w:left w:val="none" w:sz="0" w:space="0" w:color="auto"/>
            <w:bottom w:val="none" w:sz="0" w:space="0" w:color="auto"/>
            <w:right w:val="none" w:sz="0" w:space="0" w:color="auto"/>
          </w:divBdr>
        </w:div>
        <w:div w:id="1014301514">
          <w:marLeft w:val="480"/>
          <w:marRight w:val="0"/>
          <w:marTop w:val="0"/>
          <w:marBottom w:val="0"/>
          <w:divBdr>
            <w:top w:val="none" w:sz="0" w:space="0" w:color="auto"/>
            <w:left w:val="none" w:sz="0" w:space="0" w:color="auto"/>
            <w:bottom w:val="none" w:sz="0" w:space="0" w:color="auto"/>
            <w:right w:val="none" w:sz="0" w:space="0" w:color="auto"/>
          </w:divBdr>
        </w:div>
        <w:div w:id="1099179301">
          <w:marLeft w:val="480"/>
          <w:marRight w:val="0"/>
          <w:marTop w:val="0"/>
          <w:marBottom w:val="0"/>
          <w:divBdr>
            <w:top w:val="none" w:sz="0" w:space="0" w:color="auto"/>
            <w:left w:val="none" w:sz="0" w:space="0" w:color="auto"/>
            <w:bottom w:val="none" w:sz="0" w:space="0" w:color="auto"/>
            <w:right w:val="none" w:sz="0" w:space="0" w:color="auto"/>
          </w:divBdr>
        </w:div>
        <w:div w:id="382559121">
          <w:marLeft w:val="480"/>
          <w:marRight w:val="0"/>
          <w:marTop w:val="0"/>
          <w:marBottom w:val="0"/>
          <w:divBdr>
            <w:top w:val="none" w:sz="0" w:space="0" w:color="auto"/>
            <w:left w:val="none" w:sz="0" w:space="0" w:color="auto"/>
            <w:bottom w:val="none" w:sz="0" w:space="0" w:color="auto"/>
            <w:right w:val="none" w:sz="0" w:space="0" w:color="auto"/>
          </w:divBdr>
        </w:div>
        <w:div w:id="1320815395">
          <w:marLeft w:val="480"/>
          <w:marRight w:val="0"/>
          <w:marTop w:val="0"/>
          <w:marBottom w:val="0"/>
          <w:divBdr>
            <w:top w:val="none" w:sz="0" w:space="0" w:color="auto"/>
            <w:left w:val="none" w:sz="0" w:space="0" w:color="auto"/>
            <w:bottom w:val="none" w:sz="0" w:space="0" w:color="auto"/>
            <w:right w:val="none" w:sz="0" w:space="0" w:color="auto"/>
          </w:divBdr>
        </w:div>
        <w:div w:id="1341615501">
          <w:marLeft w:val="480"/>
          <w:marRight w:val="0"/>
          <w:marTop w:val="0"/>
          <w:marBottom w:val="0"/>
          <w:divBdr>
            <w:top w:val="none" w:sz="0" w:space="0" w:color="auto"/>
            <w:left w:val="none" w:sz="0" w:space="0" w:color="auto"/>
            <w:bottom w:val="none" w:sz="0" w:space="0" w:color="auto"/>
            <w:right w:val="none" w:sz="0" w:space="0" w:color="auto"/>
          </w:divBdr>
        </w:div>
        <w:div w:id="1611426310">
          <w:marLeft w:val="480"/>
          <w:marRight w:val="0"/>
          <w:marTop w:val="0"/>
          <w:marBottom w:val="0"/>
          <w:divBdr>
            <w:top w:val="none" w:sz="0" w:space="0" w:color="auto"/>
            <w:left w:val="none" w:sz="0" w:space="0" w:color="auto"/>
            <w:bottom w:val="none" w:sz="0" w:space="0" w:color="auto"/>
            <w:right w:val="none" w:sz="0" w:space="0" w:color="auto"/>
          </w:divBdr>
        </w:div>
        <w:div w:id="543757358">
          <w:marLeft w:val="480"/>
          <w:marRight w:val="0"/>
          <w:marTop w:val="0"/>
          <w:marBottom w:val="0"/>
          <w:divBdr>
            <w:top w:val="none" w:sz="0" w:space="0" w:color="auto"/>
            <w:left w:val="none" w:sz="0" w:space="0" w:color="auto"/>
            <w:bottom w:val="none" w:sz="0" w:space="0" w:color="auto"/>
            <w:right w:val="none" w:sz="0" w:space="0" w:color="auto"/>
          </w:divBdr>
        </w:div>
        <w:div w:id="653417942">
          <w:marLeft w:val="480"/>
          <w:marRight w:val="0"/>
          <w:marTop w:val="0"/>
          <w:marBottom w:val="0"/>
          <w:divBdr>
            <w:top w:val="none" w:sz="0" w:space="0" w:color="auto"/>
            <w:left w:val="none" w:sz="0" w:space="0" w:color="auto"/>
            <w:bottom w:val="none" w:sz="0" w:space="0" w:color="auto"/>
            <w:right w:val="none" w:sz="0" w:space="0" w:color="auto"/>
          </w:divBdr>
        </w:div>
        <w:div w:id="1948198873">
          <w:marLeft w:val="480"/>
          <w:marRight w:val="0"/>
          <w:marTop w:val="0"/>
          <w:marBottom w:val="0"/>
          <w:divBdr>
            <w:top w:val="none" w:sz="0" w:space="0" w:color="auto"/>
            <w:left w:val="none" w:sz="0" w:space="0" w:color="auto"/>
            <w:bottom w:val="none" w:sz="0" w:space="0" w:color="auto"/>
            <w:right w:val="none" w:sz="0" w:space="0" w:color="auto"/>
          </w:divBdr>
        </w:div>
        <w:div w:id="1208295419">
          <w:marLeft w:val="480"/>
          <w:marRight w:val="0"/>
          <w:marTop w:val="0"/>
          <w:marBottom w:val="0"/>
          <w:divBdr>
            <w:top w:val="none" w:sz="0" w:space="0" w:color="auto"/>
            <w:left w:val="none" w:sz="0" w:space="0" w:color="auto"/>
            <w:bottom w:val="none" w:sz="0" w:space="0" w:color="auto"/>
            <w:right w:val="none" w:sz="0" w:space="0" w:color="auto"/>
          </w:divBdr>
        </w:div>
        <w:div w:id="1879314585">
          <w:marLeft w:val="480"/>
          <w:marRight w:val="0"/>
          <w:marTop w:val="0"/>
          <w:marBottom w:val="0"/>
          <w:divBdr>
            <w:top w:val="none" w:sz="0" w:space="0" w:color="auto"/>
            <w:left w:val="none" w:sz="0" w:space="0" w:color="auto"/>
            <w:bottom w:val="none" w:sz="0" w:space="0" w:color="auto"/>
            <w:right w:val="none" w:sz="0" w:space="0" w:color="auto"/>
          </w:divBdr>
        </w:div>
        <w:div w:id="1285960662">
          <w:marLeft w:val="480"/>
          <w:marRight w:val="0"/>
          <w:marTop w:val="0"/>
          <w:marBottom w:val="0"/>
          <w:divBdr>
            <w:top w:val="none" w:sz="0" w:space="0" w:color="auto"/>
            <w:left w:val="none" w:sz="0" w:space="0" w:color="auto"/>
            <w:bottom w:val="none" w:sz="0" w:space="0" w:color="auto"/>
            <w:right w:val="none" w:sz="0" w:space="0" w:color="auto"/>
          </w:divBdr>
        </w:div>
        <w:div w:id="988022118">
          <w:marLeft w:val="480"/>
          <w:marRight w:val="0"/>
          <w:marTop w:val="0"/>
          <w:marBottom w:val="0"/>
          <w:divBdr>
            <w:top w:val="none" w:sz="0" w:space="0" w:color="auto"/>
            <w:left w:val="none" w:sz="0" w:space="0" w:color="auto"/>
            <w:bottom w:val="none" w:sz="0" w:space="0" w:color="auto"/>
            <w:right w:val="none" w:sz="0" w:space="0" w:color="auto"/>
          </w:divBdr>
        </w:div>
        <w:div w:id="685910032">
          <w:marLeft w:val="480"/>
          <w:marRight w:val="0"/>
          <w:marTop w:val="0"/>
          <w:marBottom w:val="0"/>
          <w:divBdr>
            <w:top w:val="none" w:sz="0" w:space="0" w:color="auto"/>
            <w:left w:val="none" w:sz="0" w:space="0" w:color="auto"/>
            <w:bottom w:val="none" w:sz="0" w:space="0" w:color="auto"/>
            <w:right w:val="none" w:sz="0" w:space="0" w:color="auto"/>
          </w:divBdr>
        </w:div>
        <w:div w:id="1975405831">
          <w:marLeft w:val="480"/>
          <w:marRight w:val="0"/>
          <w:marTop w:val="0"/>
          <w:marBottom w:val="0"/>
          <w:divBdr>
            <w:top w:val="none" w:sz="0" w:space="0" w:color="auto"/>
            <w:left w:val="none" w:sz="0" w:space="0" w:color="auto"/>
            <w:bottom w:val="none" w:sz="0" w:space="0" w:color="auto"/>
            <w:right w:val="none" w:sz="0" w:space="0" w:color="auto"/>
          </w:divBdr>
        </w:div>
      </w:divsChild>
    </w:div>
    <w:div w:id="930970859">
      <w:bodyDiv w:val="1"/>
      <w:marLeft w:val="0"/>
      <w:marRight w:val="0"/>
      <w:marTop w:val="0"/>
      <w:marBottom w:val="0"/>
      <w:divBdr>
        <w:top w:val="none" w:sz="0" w:space="0" w:color="auto"/>
        <w:left w:val="none" w:sz="0" w:space="0" w:color="auto"/>
        <w:bottom w:val="none" w:sz="0" w:space="0" w:color="auto"/>
        <w:right w:val="none" w:sz="0" w:space="0" w:color="auto"/>
      </w:divBdr>
    </w:div>
    <w:div w:id="944769002">
      <w:bodyDiv w:val="1"/>
      <w:marLeft w:val="0"/>
      <w:marRight w:val="0"/>
      <w:marTop w:val="0"/>
      <w:marBottom w:val="0"/>
      <w:divBdr>
        <w:top w:val="none" w:sz="0" w:space="0" w:color="auto"/>
        <w:left w:val="none" w:sz="0" w:space="0" w:color="auto"/>
        <w:bottom w:val="none" w:sz="0" w:space="0" w:color="auto"/>
        <w:right w:val="none" w:sz="0" w:space="0" w:color="auto"/>
      </w:divBdr>
    </w:div>
    <w:div w:id="1044259767">
      <w:bodyDiv w:val="1"/>
      <w:marLeft w:val="0"/>
      <w:marRight w:val="0"/>
      <w:marTop w:val="0"/>
      <w:marBottom w:val="0"/>
      <w:divBdr>
        <w:top w:val="none" w:sz="0" w:space="0" w:color="auto"/>
        <w:left w:val="none" w:sz="0" w:space="0" w:color="auto"/>
        <w:bottom w:val="none" w:sz="0" w:space="0" w:color="auto"/>
        <w:right w:val="none" w:sz="0" w:space="0" w:color="auto"/>
      </w:divBdr>
    </w:div>
    <w:div w:id="1071200899">
      <w:bodyDiv w:val="1"/>
      <w:marLeft w:val="0"/>
      <w:marRight w:val="0"/>
      <w:marTop w:val="0"/>
      <w:marBottom w:val="0"/>
      <w:divBdr>
        <w:top w:val="none" w:sz="0" w:space="0" w:color="auto"/>
        <w:left w:val="none" w:sz="0" w:space="0" w:color="auto"/>
        <w:bottom w:val="none" w:sz="0" w:space="0" w:color="auto"/>
        <w:right w:val="none" w:sz="0" w:space="0" w:color="auto"/>
      </w:divBdr>
    </w:div>
    <w:div w:id="1203051700">
      <w:bodyDiv w:val="1"/>
      <w:marLeft w:val="0"/>
      <w:marRight w:val="0"/>
      <w:marTop w:val="0"/>
      <w:marBottom w:val="0"/>
      <w:divBdr>
        <w:top w:val="none" w:sz="0" w:space="0" w:color="auto"/>
        <w:left w:val="none" w:sz="0" w:space="0" w:color="auto"/>
        <w:bottom w:val="none" w:sz="0" w:space="0" w:color="auto"/>
        <w:right w:val="none" w:sz="0" w:space="0" w:color="auto"/>
      </w:divBdr>
    </w:div>
    <w:div w:id="1217738655">
      <w:bodyDiv w:val="1"/>
      <w:marLeft w:val="0"/>
      <w:marRight w:val="0"/>
      <w:marTop w:val="0"/>
      <w:marBottom w:val="0"/>
      <w:divBdr>
        <w:top w:val="none" w:sz="0" w:space="0" w:color="auto"/>
        <w:left w:val="none" w:sz="0" w:space="0" w:color="auto"/>
        <w:bottom w:val="none" w:sz="0" w:space="0" w:color="auto"/>
        <w:right w:val="none" w:sz="0" w:space="0" w:color="auto"/>
      </w:divBdr>
    </w:div>
    <w:div w:id="1278291972">
      <w:bodyDiv w:val="1"/>
      <w:marLeft w:val="0"/>
      <w:marRight w:val="0"/>
      <w:marTop w:val="0"/>
      <w:marBottom w:val="0"/>
      <w:divBdr>
        <w:top w:val="none" w:sz="0" w:space="0" w:color="auto"/>
        <w:left w:val="none" w:sz="0" w:space="0" w:color="auto"/>
        <w:bottom w:val="none" w:sz="0" w:space="0" w:color="auto"/>
        <w:right w:val="none" w:sz="0" w:space="0" w:color="auto"/>
      </w:divBdr>
    </w:div>
    <w:div w:id="1334380114">
      <w:bodyDiv w:val="1"/>
      <w:marLeft w:val="0"/>
      <w:marRight w:val="0"/>
      <w:marTop w:val="0"/>
      <w:marBottom w:val="0"/>
      <w:divBdr>
        <w:top w:val="none" w:sz="0" w:space="0" w:color="auto"/>
        <w:left w:val="none" w:sz="0" w:space="0" w:color="auto"/>
        <w:bottom w:val="none" w:sz="0" w:space="0" w:color="auto"/>
        <w:right w:val="none" w:sz="0" w:space="0" w:color="auto"/>
      </w:divBdr>
    </w:div>
    <w:div w:id="1356541478">
      <w:bodyDiv w:val="1"/>
      <w:marLeft w:val="0"/>
      <w:marRight w:val="0"/>
      <w:marTop w:val="0"/>
      <w:marBottom w:val="0"/>
      <w:divBdr>
        <w:top w:val="none" w:sz="0" w:space="0" w:color="auto"/>
        <w:left w:val="none" w:sz="0" w:space="0" w:color="auto"/>
        <w:bottom w:val="none" w:sz="0" w:space="0" w:color="auto"/>
        <w:right w:val="none" w:sz="0" w:space="0" w:color="auto"/>
      </w:divBdr>
    </w:div>
    <w:div w:id="1449936862">
      <w:bodyDiv w:val="1"/>
      <w:marLeft w:val="0"/>
      <w:marRight w:val="0"/>
      <w:marTop w:val="0"/>
      <w:marBottom w:val="0"/>
      <w:divBdr>
        <w:top w:val="none" w:sz="0" w:space="0" w:color="auto"/>
        <w:left w:val="none" w:sz="0" w:space="0" w:color="auto"/>
        <w:bottom w:val="none" w:sz="0" w:space="0" w:color="auto"/>
        <w:right w:val="none" w:sz="0" w:space="0" w:color="auto"/>
      </w:divBdr>
    </w:div>
    <w:div w:id="1489515963">
      <w:bodyDiv w:val="1"/>
      <w:marLeft w:val="0"/>
      <w:marRight w:val="0"/>
      <w:marTop w:val="0"/>
      <w:marBottom w:val="0"/>
      <w:divBdr>
        <w:top w:val="none" w:sz="0" w:space="0" w:color="auto"/>
        <w:left w:val="none" w:sz="0" w:space="0" w:color="auto"/>
        <w:bottom w:val="none" w:sz="0" w:space="0" w:color="auto"/>
        <w:right w:val="none" w:sz="0" w:space="0" w:color="auto"/>
      </w:divBdr>
    </w:div>
    <w:div w:id="1522164703">
      <w:bodyDiv w:val="1"/>
      <w:marLeft w:val="0"/>
      <w:marRight w:val="0"/>
      <w:marTop w:val="0"/>
      <w:marBottom w:val="0"/>
      <w:divBdr>
        <w:top w:val="none" w:sz="0" w:space="0" w:color="auto"/>
        <w:left w:val="none" w:sz="0" w:space="0" w:color="auto"/>
        <w:bottom w:val="none" w:sz="0" w:space="0" w:color="auto"/>
        <w:right w:val="none" w:sz="0" w:space="0" w:color="auto"/>
      </w:divBdr>
    </w:div>
    <w:div w:id="1638145947">
      <w:bodyDiv w:val="1"/>
      <w:marLeft w:val="0"/>
      <w:marRight w:val="0"/>
      <w:marTop w:val="0"/>
      <w:marBottom w:val="0"/>
      <w:divBdr>
        <w:top w:val="none" w:sz="0" w:space="0" w:color="auto"/>
        <w:left w:val="none" w:sz="0" w:space="0" w:color="auto"/>
        <w:bottom w:val="none" w:sz="0" w:space="0" w:color="auto"/>
        <w:right w:val="none" w:sz="0" w:space="0" w:color="auto"/>
      </w:divBdr>
      <w:divsChild>
        <w:div w:id="184635408">
          <w:marLeft w:val="0"/>
          <w:marRight w:val="0"/>
          <w:marTop w:val="0"/>
          <w:marBottom w:val="0"/>
          <w:divBdr>
            <w:top w:val="none" w:sz="0" w:space="0" w:color="auto"/>
            <w:left w:val="none" w:sz="0" w:space="0" w:color="auto"/>
            <w:bottom w:val="none" w:sz="0" w:space="0" w:color="auto"/>
            <w:right w:val="none" w:sz="0" w:space="0" w:color="auto"/>
          </w:divBdr>
        </w:div>
        <w:div w:id="79567151">
          <w:marLeft w:val="0"/>
          <w:marRight w:val="0"/>
          <w:marTop w:val="0"/>
          <w:marBottom w:val="0"/>
          <w:divBdr>
            <w:top w:val="none" w:sz="0" w:space="0" w:color="auto"/>
            <w:left w:val="none" w:sz="0" w:space="0" w:color="auto"/>
            <w:bottom w:val="none" w:sz="0" w:space="0" w:color="auto"/>
            <w:right w:val="none" w:sz="0" w:space="0" w:color="auto"/>
          </w:divBdr>
        </w:div>
        <w:div w:id="577835936">
          <w:marLeft w:val="0"/>
          <w:marRight w:val="0"/>
          <w:marTop w:val="0"/>
          <w:marBottom w:val="0"/>
          <w:divBdr>
            <w:top w:val="none" w:sz="0" w:space="0" w:color="auto"/>
            <w:left w:val="none" w:sz="0" w:space="0" w:color="auto"/>
            <w:bottom w:val="none" w:sz="0" w:space="0" w:color="auto"/>
            <w:right w:val="none" w:sz="0" w:space="0" w:color="auto"/>
          </w:divBdr>
        </w:div>
        <w:div w:id="1786728037">
          <w:marLeft w:val="0"/>
          <w:marRight w:val="0"/>
          <w:marTop w:val="0"/>
          <w:marBottom w:val="0"/>
          <w:divBdr>
            <w:top w:val="none" w:sz="0" w:space="0" w:color="auto"/>
            <w:left w:val="none" w:sz="0" w:space="0" w:color="auto"/>
            <w:bottom w:val="none" w:sz="0" w:space="0" w:color="auto"/>
            <w:right w:val="none" w:sz="0" w:space="0" w:color="auto"/>
          </w:divBdr>
        </w:div>
        <w:div w:id="243531934">
          <w:marLeft w:val="0"/>
          <w:marRight w:val="0"/>
          <w:marTop w:val="0"/>
          <w:marBottom w:val="0"/>
          <w:divBdr>
            <w:top w:val="none" w:sz="0" w:space="0" w:color="auto"/>
            <w:left w:val="none" w:sz="0" w:space="0" w:color="auto"/>
            <w:bottom w:val="none" w:sz="0" w:space="0" w:color="auto"/>
            <w:right w:val="none" w:sz="0" w:space="0" w:color="auto"/>
          </w:divBdr>
        </w:div>
        <w:div w:id="991564033">
          <w:marLeft w:val="0"/>
          <w:marRight w:val="0"/>
          <w:marTop w:val="0"/>
          <w:marBottom w:val="0"/>
          <w:divBdr>
            <w:top w:val="none" w:sz="0" w:space="0" w:color="auto"/>
            <w:left w:val="none" w:sz="0" w:space="0" w:color="auto"/>
            <w:bottom w:val="none" w:sz="0" w:space="0" w:color="auto"/>
            <w:right w:val="none" w:sz="0" w:space="0" w:color="auto"/>
          </w:divBdr>
        </w:div>
        <w:div w:id="1582983815">
          <w:marLeft w:val="0"/>
          <w:marRight w:val="0"/>
          <w:marTop w:val="0"/>
          <w:marBottom w:val="0"/>
          <w:divBdr>
            <w:top w:val="none" w:sz="0" w:space="0" w:color="auto"/>
            <w:left w:val="none" w:sz="0" w:space="0" w:color="auto"/>
            <w:bottom w:val="none" w:sz="0" w:space="0" w:color="auto"/>
            <w:right w:val="none" w:sz="0" w:space="0" w:color="auto"/>
          </w:divBdr>
        </w:div>
        <w:div w:id="1649044557">
          <w:marLeft w:val="0"/>
          <w:marRight w:val="0"/>
          <w:marTop w:val="0"/>
          <w:marBottom w:val="0"/>
          <w:divBdr>
            <w:top w:val="none" w:sz="0" w:space="0" w:color="auto"/>
            <w:left w:val="none" w:sz="0" w:space="0" w:color="auto"/>
            <w:bottom w:val="none" w:sz="0" w:space="0" w:color="auto"/>
            <w:right w:val="none" w:sz="0" w:space="0" w:color="auto"/>
          </w:divBdr>
        </w:div>
        <w:div w:id="1906914724">
          <w:marLeft w:val="0"/>
          <w:marRight w:val="0"/>
          <w:marTop w:val="0"/>
          <w:marBottom w:val="0"/>
          <w:divBdr>
            <w:top w:val="none" w:sz="0" w:space="0" w:color="auto"/>
            <w:left w:val="none" w:sz="0" w:space="0" w:color="auto"/>
            <w:bottom w:val="none" w:sz="0" w:space="0" w:color="auto"/>
            <w:right w:val="none" w:sz="0" w:space="0" w:color="auto"/>
          </w:divBdr>
        </w:div>
        <w:div w:id="1779830477">
          <w:marLeft w:val="0"/>
          <w:marRight w:val="0"/>
          <w:marTop w:val="0"/>
          <w:marBottom w:val="0"/>
          <w:divBdr>
            <w:top w:val="none" w:sz="0" w:space="0" w:color="auto"/>
            <w:left w:val="none" w:sz="0" w:space="0" w:color="auto"/>
            <w:bottom w:val="none" w:sz="0" w:space="0" w:color="auto"/>
            <w:right w:val="none" w:sz="0" w:space="0" w:color="auto"/>
          </w:divBdr>
        </w:div>
        <w:div w:id="1513910138">
          <w:marLeft w:val="0"/>
          <w:marRight w:val="0"/>
          <w:marTop w:val="0"/>
          <w:marBottom w:val="0"/>
          <w:divBdr>
            <w:top w:val="none" w:sz="0" w:space="0" w:color="auto"/>
            <w:left w:val="none" w:sz="0" w:space="0" w:color="auto"/>
            <w:bottom w:val="none" w:sz="0" w:space="0" w:color="auto"/>
            <w:right w:val="none" w:sz="0" w:space="0" w:color="auto"/>
          </w:divBdr>
        </w:div>
        <w:div w:id="1401563748">
          <w:marLeft w:val="0"/>
          <w:marRight w:val="0"/>
          <w:marTop w:val="0"/>
          <w:marBottom w:val="0"/>
          <w:divBdr>
            <w:top w:val="none" w:sz="0" w:space="0" w:color="auto"/>
            <w:left w:val="none" w:sz="0" w:space="0" w:color="auto"/>
            <w:bottom w:val="none" w:sz="0" w:space="0" w:color="auto"/>
            <w:right w:val="none" w:sz="0" w:space="0" w:color="auto"/>
          </w:divBdr>
        </w:div>
        <w:div w:id="1491363648">
          <w:marLeft w:val="0"/>
          <w:marRight w:val="0"/>
          <w:marTop w:val="0"/>
          <w:marBottom w:val="0"/>
          <w:divBdr>
            <w:top w:val="none" w:sz="0" w:space="0" w:color="auto"/>
            <w:left w:val="none" w:sz="0" w:space="0" w:color="auto"/>
            <w:bottom w:val="none" w:sz="0" w:space="0" w:color="auto"/>
            <w:right w:val="none" w:sz="0" w:space="0" w:color="auto"/>
          </w:divBdr>
        </w:div>
        <w:div w:id="894390309">
          <w:marLeft w:val="0"/>
          <w:marRight w:val="0"/>
          <w:marTop w:val="0"/>
          <w:marBottom w:val="0"/>
          <w:divBdr>
            <w:top w:val="none" w:sz="0" w:space="0" w:color="auto"/>
            <w:left w:val="none" w:sz="0" w:space="0" w:color="auto"/>
            <w:bottom w:val="none" w:sz="0" w:space="0" w:color="auto"/>
            <w:right w:val="none" w:sz="0" w:space="0" w:color="auto"/>
          </w:divBdr>
        </w:div>
        <w:div w:id="1041711042">
          <w:marLeft w:val="0"/>
          <w:marRight w:val="0"/>
          <w:marTop w:val="0"/>
          <w:marBottom w:val="0"/>
          <w:divBdr>
            <w:top w:val="none" w:sz="0" w:space="0" w:color="auto"/>
            <w:left w:val="none" w:sz="0" w:space="0" w:color="auto"/>
            <w:bottom w:val="none" w:sz="0" w:space="0" w:color="auto"/>
            <w:right w:val="none" w:sz="0" w:space="0" w:color="auto"/>
          </w:divBdr>
        </w:div>
        <w:div w:id="394091420">
          <w:marLeft w:val="0"/>
          <w:marRight w:val="0"/>
          <w:marTop w:val="0"/>
          <w:marBottom w:val="0"/>
          <w:divBdr>
            <w:top w:val="none" w:sz="0" w:space="0" w:color="auto"/>
            <w:left w:val="none" w:sz="0" w:space="0" w:color="auto"/>
            <w:bottom w:val="none" w:sz="0" w:space="0" w:color="auto"/>
            <w:right w:val="none" w:sz="0" w:space="0" w:color="auto"/>
          </w:divBdr>
        </w:div>
        <w:div w:id="416638041">
          <w:marLeft w:val="0"/>
          <w:marRight w:val="0"/>
          <w:marTop w:val="0"/>
          <w:marBottom w:val="0"/>
          <w:divBdr>
            <w:top w:val="none" w:sz="0" w:space="0" w:color="auto"/>
            <w:left w:val="none" w:sz="0" w:space="0" w:color="auto"/>
            <w:bottom w:val="none" w:sz="0" w:space="0" w:color="auto"/>
            <w:right w:val="none" w:sz="0" w:space="0" w:color="auto"/>
          </w:divBdr>
        </w:div>
      </w:divsChild>
    </w:div>
    <w:div w:id="1638297721">
      <w:bodyDiv w:val="1"/>
      <w:marLeft w:val="0"/>
      <w:marRight w:val="0"/>
      <w:marTop w:val="0"/>
      <w:marBottom w:val="0"/>
      <w:divBdr>
        <w:top w:val="none" w:sz="0" w:space="0" w:color="auto"/>
        <w:left w:val="none" w:sz="0" w:space="0" w:color="auto"/>
        <w:bottom w:val="none" w:sz="0" w:space="0" w:color="auto"/>
        <w:right w:val="none" w:sz="0" w:space="0" w:color="auto"/>
      </w:divBdr>
      <w:divsChild>
        <w:div w:id="1273322034">
          <w:marLeft w:val="640"/>
          <w:marRight w:val="0"/>
          <w:marTop w:val="0"/>
          <w:marBottom w:val="0"/>
          <w:divBdr>
            <w:top w:val="none" w:sz="0" w:space="0" w:color="auto"/>
            <w:left w:val="none" w:sz="0" w:space="0" w:color="auto"/>
            <w:bottom w:val="none" w:sz="0" w:space="0" w:color="auto"/>
            <w:right w:val="none" w:sz="0" w:space="0" w:color="auto"/>
          </w:divBdr>
        </w:div>
        <w:div w:id="1155492939">
          <w:marLeft w:val="640"/>
          <w:marRight w:val="0"/>
          <w:marTop w:val="0"/>
          <w:marBottom w:val="0"/>
          <w:divBdr>
            <w:top w:val="none" w:sz="0" w:space="0" w:color="auto"/>
            <w:left w:val="none" w:sz="0" w:space="0" w:color="auto"/>
            <w:bottom w:val="none" w:sz="0" w:space="0" w:color="auto"/>
            <w:right w:val="none" w:sz="0" w:space="0" w:color="auto"/>
          </w:divBdr>
        </w:div>
        <w:div w:id="578177870">
          <w:marLeft w:val="640"/>
          <w:marRight w:val="0"/>
          <w:marTop w:val="0"/>
          <w:marBottom w:val="0"/>
          <w:divBdr>
            <w:top w:val="none" w:sz="0" w:space="0" w:color="auto"/>
            <w:left w:val="none" w:sz="0" w:space="0" w:color="auto"/>
            <w:bottom w:val="none" w:sz="0" w:space="0" w:color="auto"/>
            <w:right w:val="none" w:sz="0" w:space="0" w:color="auto"/>
          </w:divBdr>
        </w:div>
        <w:div w:id="259260535">
          <w:marLeft w:val="640"/>
          <w:marRight w:val="0"/>
          <w:marTop w:val="0"/>
          <w:marBottom w:val="0"/>
          <w:divBdr>
            <w:top w:val="none" w:sz="0" w:space="0" w:color="auto"/>
            <w:left w:val="none" w:sz="0" w:space="0" w:color="auto"/>
            <w:bottom w:val="none" w:sz="0" w:space="0" w:color="auto"/>
            <w:right w:val="none" w:sz="0" w:space="0" w:color="auto"/>
          </w:divBdr>
        </w:div>
        <w:div w:id="1330140575">
          <w:marLeft w:val="640"/>
          <w:marRight w:val="0"/>
          <w:marTop w:val="0"/>
          <w:marBottom w:val="0"/>
          <w:divBdr>
            <w:top w:val="none" w:sz="0" w:space="0" w:color="auto"/>
            <w:left w:val="none" w:sz="0" w:space="0" w:color="auto"/>
            <w:bottom w:val="none" w:sz="0" w:space="0" w:color="auto"/>
            <w:right w:val="none" w:sz="0" w:space="0" w:color="auto"/>
          </w:divBdr>
        </w:div>
        <w:div w:id="1135175240">
          <w:marLeft w:val="640"/>
          <w:marRight w:val="0"/>
          <w:marTop w:val="0"/>
          <w:marBottom w:val="0"/>
          <w:divBdr>
            <w:top w:val="none" w:sz="0" w:space="0" w:color="auto"/>
            <w:left w:val="none" w:sz="0" w:space="0" w:color="auto"/>
            <w:bottom w:val="none" w:sz="0" w:space="0" w:color="auto"/>
            <w:right w:val="none" w:sz="0" w:space="0" w:color="auto"/>
          </w:divBdr>
        </w:div>
        <w:div w:id="1905070099">
          <w:marLeft w:val="640"/>
          <w:marRight w:val="0"/>
          <w:marTop w:val="0"/>
          <w:marBottom w:val="0"/>
          <w:divBdr>
            <w:top w:val="none" w:sz="0" w:space="0" w:color="auto"/>
            <w:left w:val="none" w:sz="0" w:space="0" w:color="auto"/>
            <w:bottom w:val="none" w:sz="0" w:space="0" w:color="auto"/>
            <w:right w:val="none" w:sz="0" w:space="0" w:color="auto"/>
          </w:divBdr>
        </w:div>
        <w:div w:id="657076896">
          <w:marLeft w:val="640"/>
          <w:marRight w:val="0"/>
          <w:marTop w:val="0"/>
          <w:marBottom w:val="0"/>
          <w:divBdr>
            <w:top w:val="none" w:sz="0" w:space="0" w:color="auto"/>
            <w:left w:val="none" w:sz="0" w:space="0" w:color="auto"/>
            <w:bottom w:val="none" w:sz="0" w:space="0" w:color="auto"/>
            <w:right w:val="none" w:sz="0" w:space="0" w:color="auto"/>
          </w:divBdr>
        </w:div>
        <w:div w:id="1188181573">
          <w:marLeft w:val="640"/>
          <w:marRight w:val="0"/>
          <w:marTop w:val="0"/>
          <w:marBottom w:val="0"/>
          <w:divBdr>
            <w:top w:val="none" w:sz="0" w:space="0" w:color="auto"/>
            <w:left w:val="none" w:sz="0" w:space="0" w:color="auto"/>
            <w:bottom w:val="none" w:sz="0" w:space="0" w:color="auto"/>
            <w:right w:val="none" w:sz="0" w:space="0" w:color="auto"/>
          </w:divBdr>
        </w:div>
        <w:div w:id="82921863">
          <w:marLeft w:val="640"/>
          <w:marRight w:val="0"/>
          <w:marTop w:val="0"/>
          <w:marBottom w:val="0"/>
          <w:divBdr>
            <w:top w:val="none" w:sz="0" w:space="0" w:color="auto"/>
            <w:left w:val="none" w:sz="0" w:space="0" w:color="auto"/>
            <w:bottom w:val="none" w:sz="0" w:space="0" w:color="auto"/>
            <w:right w:val="none" w:sz="0" w:space="0" w:color="auto"/>
          </w:divBdr>
        </w:div>
        <w:div w:id="1775400177">
          <w:marLeft w:val="640"/>
          <w:marRight w:val="0"/>
          <w:marTop w:val="0"/>
          <w:marBottom w:val="0"/>
          <w:divBdr>
            <w:top w:val="none" w:sz="0" w:space="0" w:color="auto"/>
            <w:left w:val="none" w:sz="0" w:space="0" w:color="auto"/>
            <w:bottom w:val="none" w:sz="0" w:space="0" w:color="auto"/>
            <w:right w:val="none" w:sz="0" w:space="0" w:color="auto"/>
          </w:divBdr>
        </w:div>
        <w:div w:id="1961497909">
          <w:marLeft w:val="640"/>
          <w:marRight w:val="0"/>
          <w:marTop w:val="0"/>
          <w:marBottom w:val="0"/>
          <w:divBdr>
            <w:top w:val="none" w:sz="0" w:space="0" w:color="auto"/>
            <w:left w:val="none" w:sz="0" w:space="0" w:color="auto"/>
            <w:bottom w:val="none" w:sz="0" w:space="0" w:color="auto"/>
            <w:right w:val="none" w:sz="0" w:space="0" w:color="auto"/>
          </w:divBdr>
        </w:div>
        <w:div w:id="378633384">
          <w:marLeft w:val="640"/>
          <w:marRight w:val="0"/>
          <w:marTop w:val="0"/>
          <w:marBottom w:val="0"/>
          <w:divBdr>
            <w:top w:val="none" w:sz="0" w:space="0" w:color="auto"/>
            <w:left w:val="none" w:sz="0" w:space="0" w:color="auto"/>
            <w:bottom w:val="none" w:sz="0" w:space="0" w:color="auto"/>
            <w:right w:val="none" w:sz="0" w:space="0" w:color="auto"/>
          </w:divBdr>
        </w:div>
        <w:div w:id="1597325203">
          <w:marLeft w:val="640"/>
          <w:marRight w:val="0"/>
          <w:marTop w:val="0"/>
          <w:marBottom w:val="0"/>
          <w:divBdr>
            <w:top w:val="none" w:sz="0" w:space="0" w:color="auto"/>
            <w:left w:val="none" w:sz="0" w:space="0" w:color="auto"/>
            <w:bottom w:val="none" w:sz="0" w:space="0" w:color="auto"/>
            <w:right w:val="none" w:sz="0" w:space="0" w:color="auto"/>
          </w:divBdr>
        </w:div>
        <w:div w:id="128086604">
          <w:marLeft w:val="640"/>
          <w:marRight w:val="0"/>
          <w:marTop w:val="0"/>
          <w:marBottom w:val="0"/>
          <w:divBdr>
            <w:top w:val="none" w:sz="0" w:space="0" w:color="auto"/>
            <w:left w:val="none" w:sz="0" w:space="0" w:color="auto"/>
            <w:bottom w:val="none" w:sz="0" w:space="0" w:color="auto"/>
            <w:right w:val="none" w:sz="0" w:space="0" w:color="auto"/>
          </w:divBdr>
        </w:div>
        <w:div w:id="20130887">
          <w:marLeft w:val="640"/>
          <w:marRight w:val="0"/>
          <w:marTop w:val="0"/>
          <w:marBottom w:val="0"/>
          <w:divBdr>
            <w:top w:val="none" w:sz="0" w:space="0" w:color="auto"/>
            <w:left w:val="none" w:sz="0" w:space="0" w:color="auto"/>
            <w:bottom w:val="none" w:sz="0" w:space="0" w:color="auto"/>
            <w:right w:val="none" w:sz="0" w:space="0" w:color="auto"/>
          </w:divBdr>
        </w:div>
        <w:div w:id="1199244651">
          <w:marLeft w:val="640"/>
          <w:marRight w:val="0"/>
          <w:marTop w:val="0"/>
          <w:marBottom w:val="0"/>
          <w:divBdr>
            <w:top w:val="none" w:sz="0" w:space="0" w:color="auto"/>
            <w:left w:val="none" w:sz="0" w:space="0" w:color="auto"/>
            <w:bottom w:val="none" w:sz="0" w:space="0" w:color="auto"/>
            <w:right w:val="none" w:sz="0" w:space="0" w:color="auto"/>
          </w:divBdr>
        </w:div>
      </w:divsChild>
    </w:div>
    <w:div w:id="1692681268">
      <w:bodyDiv w:val="1"/>
      <w:marLeft w:val="0"/>
      <w:marRight w:val="0"/>
      <w:marTop w:val="0"/>
      <w:marBottom w:val="0"/>
      <w:divBdr>
        <w:top w:val="none" w:sz="0" w:space="0" w:color="auto"/>
        <w:left w:val="none" w:sz="0" w:space="0" w:color="auto"/>
        <w:bottom w:val="none" w:sz="0" w:space="0" w:color="auto"/>
        <w:right w:val="none" w:sz="0" w:space="0" w:color="auto"/>
      </w:divBdr>
    </w:div>
    <w:div w:id="1839536183">
      <w:bodyDiv w:val="1"/>
      <w:marLeft w:val="0"/>
      <w:marRight w:val="0"/>
      <w:marTop w:val="0"/>
      <w:marBottom w:val="0"/>
      <w:divBdr>
        <w:top w:val="none" w:sz="0" w:space="0" w:color="auto"/>
        <w:left w:val="none" w:sz="0" w:space="0" w:color="auto"/>
        <w:bottom w:val="none" w:sz="0" w:space="0" w:color="auto"/>
        <w:right w:val="none" w:sz="0" w:space="0" w:color="auto"/>
      </w:divBdr>
    </w:div>
    <w:div w:id="1900282039">
      <w:bodyDiv w:val="1"/>
      <w:marLeft w:val="0"/>
      <w:marRight w:val="0"/>
      <w:marTop w:val="0"/>
      <w:marBottom w:val="0"/>
      <w:divBdr>
        <w:top w:val="none" w:sz="0" w:space="0" w:color="auto"/>
        <w:left w:val="none" w:sz="0" w:space="0" w:color="auto"/>
        <w:bottom w:val="none" w:sz="0" w:space="0" w:color="auto"/>
        <w:right w:val="none" w:sz="0" w:space="0" w:color="auto"/>
      </w:divBdr>
    </w:div>
    <w:div w:id="1915125116">
      <w:bodyDiv w:val="1"/>
      <w:marLeft w:val="0"/>
      <w:marRight w:val="0"/>
      <w:marTop w:val="0"/>
      <w:marBottom w:val="0"/>
      <w:divBdr>
        <w:top w:val="none" w:sz="0" w:space="0" w:color="auto"/>
        <w:left w:val="none" w:sz="0" w:space="0" w:color="auto"/>
        <w:bottom w:val="none" w:sz="0" w:space="0" w:color="auto"/>
        <w:right w:val="none" w:sz="0" w:space="0" w:color="auto"/>
      </w:divBdr>
      <w:divsChild>
        <w:div w:id="1776896784">
          <w:marLeft w:val="640"/>
          <w:marRight w:val="0"/>
          <w:marTop w:val="0"/>
          <w:marBottom w:val="0"/>
          <w:divBdr>
            <w:top w:val="none" w:sz="0" w:space="0" w:color="auto"/>
            <w:left w:val="none" w:sz="0" w:space="0" w:color="auto"/>
            <w:bottom w:val="none" w:sz="0" w:space="0" w:color="auto"/>
            <w:right w:val="none" w:sz="0" w:space="0" w:color="auto"/>
          </w:divBdr>
        </w:div>
        <w:div w:id="916209017">
          <w:marLeft w:val="640"/>
          <w:marRight w:val="0"/>
          <w:marTop w:val="0"/>
          <w:marBottom w:val="0"/>
          <w:divBdr>
            <w:top w:val="none" w:sz="0" w:space="0" w:color="auto"/>
            <w:left w:val="none" w:sz="0" w:space="0" w:color="auto"/>
            <w:bottom w:val="none" w:sz="0" w:space="0" w:color="auto"/>
            <w:right w:val="none" w:sz="0" w:space="0" w:color="auto"/>
          </w:divBdr>
        </w:div>
        <w:div w:id="1719282729">
          <w:marLeft w:val="640"/>
          <w:marRight w:val="0"/>
          <w:marTop w:val="0"/>
          <w:marBottom w:val="0"/>
          <w:divBdr>
            <w:top w:val="none" w:sz="0" w:space="0" w:color="auto"/>
            <w:left w:val="none" w:sz="0" w:space="0" w:color="auto"/>
            <w:bottom w:val="none" w:sz="0" w:space="0" w:color="auto"/>
            <w:right w:val="none" w:sz="0" w:space="0" w:color="auto"/>
          </w:divBdr>
        </w:div>
        <w:div w:id="827747406">
          <w:marLeft w:val="640"/>
          <w:marRight w:val="0"/>
          <w:marTop w:val="0"/>
          <w:marBottom w:val="0"/>
          <w:divBdr>
            <w:top w:val="none" w:sz="0" w:space="0" w:color="auto"/>
            <w:left w:val="none" w:sz="0" w:space="0" w:color="auto"/>
            <w:bottom w:val="none" w:sz="0" w:space="0" w:color="auto"/>
            <w:right w:val="none" w:sz="0" w:space="0" w:color="auto"/>
          </w:divBdr>
        </w:div>
        <w:div w:id="481627603">
          <w:marLeft w:val="640"/>
          <w:marRight w:val="0"/>
          <w:marTop w:val="0"/>
          <w:marBottom w:val="0"/>
          <w:divBdr>
            <w:top w:val="none" w:sz="0" w:space="0" w:color="auto"/>
            <w:left w:val="none" w:sz="0" w:space="0" w:color="auto"/>
            <w:bottom w:val="none" w:sz="0" w:space="0" w:color="auto"/>
            <w:right w:val="none" w:sz="0" w:space="0" w:color="auto"/>
          </w:divBdr>
        </w:div>
        <w:div w:id="1763379294">
          <w:marLeft w:val="640"/>
          <w:marRight w:val="0"/>
          <w:marTop w:val="0"/>
          <w:marBottom w:val="0"/>
          <w:divBdr>
            <w:top w:val="none" w:sz="0" w:space="0" w:color="auto"/>
            <w:left w:val="none" w:sz="0" w:space="0" w:color="auto"/>
            <w:bottom w:val="none" w:sz="0" w:space="0" w:color="auto"/>
            <w:right w:val="none" w:sz="0" w:space="0" w:color="auto"/>
          </w:divBdr>
        </w:div>
        <w:div w:id="285085948">
          <w:marLeft w:val="640"/>
          <w:marRight w:val="0"/>
          <w:marTop w:val="0"/>
          <w:marBottom w:val="0"/>
          <w:divBdr>
            <w:top w:val="none" w:sz="0" w:space="0" w:color="auto"/>
            <w:left w:val="none" w:sz="0" w:space="0" w:color="auto"/>
            <w:bottom w:val="none" w:sz="0" w:space="0" w:color="auto"/>
            <w:right w:val="none" w:sz="0" w:space="0" w:color="auto"/>
          </w:divBdr>
        </w:div>
        <w:div w:id="672033943">
          <w:marLeft w:val="640"/>
          <w:marRight w:val="0"/>
          <w:marTop w:val="0"/>
          <w:marBottom w:val="0"/>
          <w:divBdr>
            <w:top w:val="none" w:sz="0" w:space="0" w:color="auto"/>
            <w:left w:val="none" w:sz="0" w:space="0" w:color="auto"/>
            <w:bottom w:val="none" w:sz="0" w:space="0" w:color="auto"/>
            <w:right w:val="none" w:sz="0" w:space="0" w:color="auto"/>
          </w:divBdr>
        </w:div>
        <w:div w:id="2076010316">
          <w:marLeft w:val="640"/>
          <w:marRight w:val="0"/>
          <w:marTop w:val="0"/>
          <w:marBottom w:val="0"/>
          <w:divBdr>
            <w:top w:val="none" w:sz="0" w:space="0" w:color="auto"/>
            <w:left w:val="none" w:sz="0" w:space="0" w:color="auto"/>
            <w:bottom w:val="none" w:sz="0" w:space="0" w:color="auto"/>
            <w:right w:val="none" w:sz="0" w:space="0" w:color="auto"/>
          </w:divBdr>
        </w:div>
        <w:div w:id="2049835106">
          <w:marLeft w:val="640"/>
          <w:marRight w:val="0"/>
          <w:marTop w:val="0"/>
          <w:marBottom w:val="0"/>
          <w:divBdr>
            <w:top w:val="none" w:sz="0" w:space="0" w:color="auto"/>
            <w:left w:val="none" w:sz="0" w:space="0" w:color="auto"/>
            <w:bottom w:val="none" w:sz="0" w:space="0" w:color="auto"/>
            <w:right w:val="none" w:sz="0" w:space="0" w:color="auto"/>
          </w:divBdr>
        </w:div>
        <w:div w:id="789858592">
          <w:marLeft w:val="640"/>
          <w:marRight w:val="0"/>
          <w:marTop w:val="0"/>
          <w:marBottom w:val="0"/>
          <w:divBdr>
            <w:top w:val="none" w:sz="0" w:space="0" w:color="auto"/>
            <w:left w:val="none" w:sz="0" w:space="0" w:color="auto"/>
            <w:bottom w:val="none" w:sz="0" w:space="0" w:color="auto"/>
            <w:right w:val="none" w:sz="0" w:space="0" w:color="auto"/>
          </w:divBdr>
        </w:div>
        <w:div w:id="1589384271">
          <w:marLeft w:val="640"/>
          <w:marRight w:val="0"/>
          <w:marTop w:val="0"/>
          <w:marBottom w:val="0"/>
          <w:divBdr>
            <w:top w:val="none" w:sz="0" w:space="0" w:color="auto"/>
            <w:left w:val="none" w:sz="0" w:space="0" w:color="auto"/>
            <w:bottom w:val="none" w:sz="0" w:space="0" w:color="auto"/>
            <w:right w:val="none" w:sz="0" w:space="0" w:color="auto"/>
          </w:divBdr>
        </w:div>
        <w:div w:id="472213522">
          <w:marLeft w:val="640"/>
          <w:marRight w:val="0"/>
          <w:marTop w:val="0"/>
          <w:marBottom w:val="0"/>
          <w:divBdr>
            <w:top w:val="none" w:sz="0" w:space="0" w:color="auto"/>
            <w:left w:val="none" w:sz="0" w:space="0" w:color="auto"/>
            <w:bottom w:val="none" w:sz="0" w:space="0" w:color="auto"/>
            <w:right w:val="none" w:sz="0" w:space="0" w:color="auto"/>
          </w:divBdr>
        </w:div>
        <w:div w:id="710573180">
          <w:marLeft w:val="640"/>
          <w:marRight w:val="0"/>
          <w:marTop w:val="0"/>
          <w:marBottom w:val="0"/>
          <w:divBdr>
            <w:top w:val="none" w:sz="0" w:space="0" w:color="auto"/>
            <w:left w:val="none" w:sz="0" w:space="0" w:color="auto"/>
            <w:bottom w:val="none" w:sz="0" w:space="0" w:color="auto"/>
            <w:right w:val="none" w:sz="0" w:space="0" w:color="auto"/>
          </w:divBdr>
        </w:div>
        <w:div w:id="1094984060">
          <w:marLeft w:val="640"/>
          <w:marRight w:val="0"/>
          <w:marTop w:val="0"/>
          <w:marBottom w:val="0"/>
          <w:divBdr>
            <w:top w:val="none" w:sz="0" w:space="0" w:color="auto"/>
            <w:left w:val="none" w:sz="0" w:space="0" w:color="auto"/>
            <w:bottom w:val="none" w:sz="0" w:space="0" w:color="auto"/>
            <w:right w:val="none" w:sz="0" w:space="0" w:color="auto"/>
          </w:divBdr>
        </w:div>
        <w:div w:id="800999478">
          <w:marLeft w:val="640"/>
          <w:marRight w:val="0"/>
          <w:marTop w:val="0"/>
          <w:marBottom w:val="0"/>
          <w:divBdr>
            <w:top w:val="none" w:sz="0" w:space="0" w:color="auto"/>
            <w:left w:val="none" w:sz="0" w:space="0" w:color="auto"/>
            <w:bottom w:val="none" w:sz="0" w:space="0" w:color="auto"/>
            <w:right w:val="none" w:sz="0" w:space="0" w:color="auto"/>
          </w:divBdr>
        </w:div>
        <w:div w:id="1680813215">
          <w:marLeft w:val="640"/>
          <w:marRight w:val="0"/>
          <w:marTop w:val="0"/>
          <w:marBottom w:val="0"/>
          <w:divBdr>
            <w:top w:val="none" w:sz="0" w:space="0" w:color="auto"/>
            <w:left w:val="none" w:sz="0" w:space="0" w:color="auto"/>
            <w:bottom w:val="none" w:sz="0" w:space="0" w:color="auto"/>
            <w:right w:val="none" w:sz="0" w:space="0" w:color="auto"/>
          </w:divBdr>
        </w:div>
      </w:divsChild>
    </w:div>
    <w:div w:id="1916935369">
      <w:bodyDiv w:val="1"/>
      <w:marLeft w:val="0"/>
      <w:marRight w:val="0"/>
      <w:marTop w:val="0"/>
      <w:marBottom w:val="0"/>
      <w:divBdr>
        <w:top w:val="none" w:sz="0" w:space="0" w:color="auto"/>
        <w:left w:val="none" w:sz="0" w:space="0" w:color="auto"/>
        <w:bottom w:val="none" w:sz="0" w:space="0" w:color="auto"/>
        <w:right w:val="none" w:sz="0" w:space="0" w:color="auto"/>
      </w:divBdr>
    </w:div>
    <w:div w:id="2026050639">
      <w:bodyDiv w:val="1"/>
      <w:marLeft w:val="0"/>
      <w:marRight w:val="0"/>
      <w:marTop w:val="0"/>
      <w:marBottom w:val="0"/>
      <w:divBdr>
        <w:top w:val="none" w:sz="0" w:space="0" w:color="auto"/>
        <w:left w:val="none" w:sz="0" w:space="0" w:color="auto"/>
        <w:bottom w:val="none" w:sz="0" w:space="0" w:color="auto"/>
        <w:right w:val="none" w:sz="0" w:space="0" w:color="auto"/>
      </w:divBdr>
    </w:div>
    <w:div w:id="2048753430">
      <w:bodyDiv w:val="1"/>
      <w:marLeft w:val="0"/>
      <w:marRight w:val="0"/>
      <w:marTop w:val="0"/>
      <w:marBottom w:val="0"/>
      <w:divBdr>
        <w:top w:val="none" w:sz="0" w:space="0" w:color="auto"/>
        <w:left w:val="none" w:sz="0" w:space="0" w:color="auto"/>
        <w:bottom w:val="none" w:sz="0" w:space="0" w:color="auto"/>
        <w:right w:val="none" w:sz="0" w:space="0" w:color="auto"/>
      </w:divBdr>
    </w:div>
    <w:div w:id="2050955156">
      <w:bodyDiv w:val="1"/>
      <w:marLeft w:val="0"/>
      <w:marRight w:val="0"/>
      <w:marTop w:val="0"/>
      <w:marBottom w:val="0"/>
      <w:divBdr>
        <w:top w:val="none" w:sz="0" w:space="0" w:color="auto"/>
        <w:left w:val="none" w:sz="0" w:space="0" w:color="auto"/>
        <w:bottom w:val="none" w:sz="0" w:space="0" w:color="auto"/>
        <w:right w:val="none" w:sz="0" w:space="0" w:color="auto"/>
      </w:divBdr>
    </w:div>
    <w:div w:id="212357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ral"/>
          <w:gallery w:val="placeholder"/>
        </w:category>
        <w:types>
          <w:type w:val="bbPlcHdr"/>
        </w:types>
        <w:behaviors>
          <w:behavior w:val="content"/>
        </w:behaviors>
        <w:guid w:val="{D9A44C8C-3F51-4443-97A8-A06B1189A815}"/>
      </w:docPartPr>
      <w:docPartBody>
        <w:p w:rsidR="006F12D9" w:rsidRDefault="007221E6">
          <w:r w:rsidRPr="008B4462">
            <w:rPr>
              <w:rStyle w:val="TextodoEspaoReservado"/>
            </w:rPr>
            <w:t>Clique ou toque aqui para inserir o texto.</w:t>
          </w:r>
        </w:p>
      </w:docPartBody>
    </w:docPart>
    <w:docPart>
      <w:docPartPr>
        <w:name w:val="DF37A6E55F60B24FA95F2C389BB41AE8"/>
        <w:category>
          <w:name w:val="Geral"/>
          <w:gallery w:val="placeholder"/>
        </w:category>
        <w:types>
          <w:type w:val="bbPlcHdr"/>
        </w:types>
        <w:behaviors>
          <w:behavior w:val="content"/>
        </w:behaviors>
        <w:guid w:val="{FA141124-2E21-5C47-AE10-BBD2618CBC6F}"/>
      </w:docPartPr>
      <w:docPartBody>
        <w:p w:rsidR="001718BD" w:rsidRDefault="006F12D9" w:rsidP="006F12D9">
          <w:pPr>
            <w:pStyle w:val="DF37A6E55F60B24FA95F2C389BB41AE8"/>
          </w:pPr>
          <w:r w:rsidRPr="008B4462">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E6"/>
    <w:rsid w:val="0003102B"/>
    <w:rsid w:val="001718BD"/>
    <w:rsid w:val="00263159"/>
    <w:rsid w:val="003A56AB"/>
    <w:rsid w:val="004C630D"/>
    <w:rsid w:val="006F12D9"/>
    <w:rsid w:val="007221E6"/>
    <w:rsid w:val="00747814"/>
    <w:rsid w:val="007C5BD3"/>
    <w:rsid w:val="0087204A"/>
    <w:rsid w:val="008B2985"/>
    <w:rsid w:val="009C6E84"/>
    <w:rsid w:val="00B75A3F"/>
    <w:rsid w:val="00BF4E36"/>
    <w:rsid w:val="00C06DAE"/>
    <w:rsid w:val="00DA2F45"/>
    <w:rsid w:val="00E34856"/>
    <w:rsid w:val="00F40FDC"/>
    <w:rsid w:val="00FC43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F12D9"/>
    <w:rPr>
      <w:color w:val="808080"/>
    </w:rPr>
  </w:style>
  <w:style w:type="paragraph" w:customStyle="1" w:styleId="DF37A6E55F60B24FA95F2C389BB41AE8">
    <w:name w:val="DF37A6E55F60B24FA95F2C389BB41AE8"/>
    <w:rsid w:val="006F12D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17EF604-68B9-4506-8EB5-8FD88EEF699A}">
  <we:reference id="wa104382081" version="1.55.1.0" store="en-001" storeType="OMEX"/>
  <we:alternateReferences>
    <we:reference id="wa104382081" version="1.55.1.0" store="" storeType="OMEX"/>
  </we:alternateReferences>
  <we:properties>
    <we:property name="MENDELEY_CITATIONS" value="[{&quot;citationID&quot;:&quot;MENDELEY_CITATION_1da1137c-13e3-46f3-b960-fd7649a31096&quot;,&quot;properties&quot;:{&quot;noteIndex&quot;:0},&quot;isEdited&quot;:false,&quot;manualOverride&quot;:{&quot;isManuallyOverridden&quot;:false,&quot;citeprocText&quot;:&quot;(1)&quot;,&quot;manualOverrideText&quot;:&quot;&quot;},&quot;citationTag&quot;:&quot;MENDELEY_CITATION_v3_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&quot;,&quot;citationItems&quot;:[{&quot;id&quot;:&quot;e443df26-e681-334a-8569-eeee91b1f164&quot;,&quot;itemData&quot;:{&quot;type&quot;:&quot;article&quot;,&quot;id&quot;:&quot;e443df26-e681-334a-8569-eeee91b1f164&quot;,&quot;title&quot;:&quot;Trends in lipase immobilization: Bibliometric review and patent analysis&quot;,&quot;author&quot;:[{&quot;family&quot;:&quot;Almeida&quot;,&quot;given&quot;:&quot;Francisco Lucas Chaves&quot;,&quot;parse-names&quot;:false,&quot;dropping-particle&quot;:&quot;&quot;,&quot;non-dropping-particle&quot;:&quot;&quot;},{&quot;family&quot;:&quot;Castro&quot;,&quot;given&quot;:&quot;Maria Paula Jiménez&quot;,&quot;parse-names&quot;:false,&quot;dropping-particle&quot;:&quot;&quot;,&quot;non-dropping-particle&quot;:&quot;&quot;},{&quot;family&quot;:&quot;Travália&quot;,&quot;given&quot;:&quot;Beatriz Medeiros&quot;,&quot;parse-names&quot;:false,&quot;dropping-particle&quot;:&quot;&quot;,&quot;non-dropping-particle&quot;:&quot;&quot;},{&quot;family&quot;:&quot;Forte&quot;,&quot;given&quot;:&quot;Marcus Bruno Soares&quot;,&quot;parse-names&quot;:false,&quot;dropping-particle&quot;:&quot;&quot;,&quot;non-dropping-particle&quot;:&quot;&quot;}],&quot;container-title&quot;:&quot;Process Biochemistry&quot;,&quot;DOI&quot;:&quot;10.1016/j.procbio.2021.07.005&quot;,&quot;ISSN&quot;:&quot;13595113&quot;,&quot;issued&quot;:{&quot;date-parts&quot;:[[2021,11,1]]},&quot;page&quot;:&quot;37-51&quot;,&quot;abstract&quot;:&quot;Enzymes have great industrial potential as biocatalysts, particularly lipases, which have attracted much attention for their extensive applications. As the use of enzymes becomes more widespread, a variety of enzyme immobilization methods are being developed for enhanced performance. This review provides a bibliometric and patent analysis of lipase immobilization techniques. Scientific papers and patents were searched in Web of Science and World Intellectual Property Organization databases, respectively. The results showed that immobilized lipases are being extensively used for the production of flavor esters and biodiesel. China, India, and Brazil, as well as institutions related to these countries, stand out as the most academically productive in terms of lipase immobilization research. It was also found that many researchers and journals focused exclusively on this field. Patent analysis revealed a large number of filed patents, indicative of the industrial potential of immobilized lipases. These findings underscore the importance of research on lipase immobilization for a diversity of applications.&quot;,&quot;publisher&quot;:&quot;Elsevier Ltd&quot;,&quot;volume&quot;:&quot;110&quot;,&quot;container-title-short&quot;:&quot;&quot;},&quot;isTemporary&quot;:false}]},{&quot;citationID&quot;:&quot;MENDELEY_CITATION_9a2d4e1e-7292-4604-b842-92903c31bf28&quot;,&quot;properties&quot;:{&quot;noteIndex&quot;:0},&quot;isEdited&quot;:false,&quot;manualOverride&quot;:{&quot;isManuallyOverridden&quot;:false,&quot;citeprocText&quot;:&quot;(2,3)&quot;,&quot;manualOverrideText&quot;:&quot;&quot;},&quot;citationTag&quot;:&quot;MENDELEY_CITATION_v3_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&quot;,&quot;citationItems&quot;:[{&quot;id&quot;:&quot;5b3db61c-3c4b-3e5d-8717-aaf6d6740c6e&quot;,&quot;itemData&quot;:{&quot;type&quot;:&quot;article-journal&quot;,&quot;id&quot;:&quot;5b3db61c-3c4b-3e5d-8717-aaf6d6740c6e&quot;,&quot;title&quot;:&quot;Immobilized lipase-catalyzed transesterification for synthesis of biolubricant from palm oil methyl ester and trimethylolpropane&quot;,&quot;author&quot;:[{&quot;family&quot;:&quot;Wafti&quot;,&quot;given&quot;:&quot;Nur Sulihatimarsyila Abd&quot;,&quot;parse-names&quot;:false,&quot;dropping-particle&quot;:&quot;&quot;,&quot;non-dropping-particle&quot;:&quot;&quot;},{&quot;family&quot;:&quot;Yunus&quot;,&quot;given&quot;:&quot;Robiah&quot;,&quot;parse-names&quot;:false,&quot;dropping-particle&quot;:&quot;&quot;,&quot;non-dropping-particle&quot;:&quot;&quot;},{&quot;family&quot;:&quot;Lau&quot;,&quot;given&quot;:&quot;Harrison Lik Nang&quot;,&quot;parse-names&quot;:false,&quot;dropping-particle&quot;:&quot;&quot;,&quot;non-dropping-particle&quot;:&quot;&quot;},{&quot;family&quot;:&quot;Yaw&quot;,&quot;given&quot;:&quot;Thomas Choong Shean&quot;,&quot;parse-names&quot;:false,&quot;dropping-particle&quot;:&quot;&quot;,&quot;non-dropping-particle&quot;:&quot;&quot;},{&quot;family&quot;:&quot;Aziz&quot;,&quot;given&quot;:&quot;Suraini Abdul&quot;,&quot;parse-names&quot;:false,&quot;dropping-particle&quot;:&quot;&quot;,&quot;non-dropping-particle&quot;:&quot;&quot;}],&quot;container-title&quot;:&quot;Bioprocess and Biosystems Engineering&quot;,&quot;container-title-short&quot;:&quot;Bioprocess Biosyst Eng&quot;,&quot;DOI&quot;:&quot;10.1007/s00449-021-02615-6&quot;,&quot;ISSN&quot;:&quot;16157605&quot;,&quot;PMID&quot;:&quot;34269888&quot;,&quot;issued&quot;:{&quot;date-parts&quot;:[[2021,11,1]]},&quot;page&quot;:&quot;2429-2444&quot;,&quot;abstract&quot;:&quot;The present study reports the effects of three commercial immobilized lipases namely Novozyme 435 from Candida antarctica lipase B (CALB), Lipozyme TL IM from Thermomyces lanuginosus and Lipozyme RM IM from Rhizomucor miehei on the production of trimethylolpropane (TMP) ester from high oleic palm methyl ester (HO-PME) and TMP. The TMP ester is a promising base oil for biolubricants that are easily biodegradable and non-toxic to humans and the environment. Enzymatic catalysts are insensitive to free fatty acid (FFA) content, hence able to mitigate the side reactions and consequently reduce product separation cost. The potential of these enzymes to produce TMP ester in a solvent-free medium was screened at various reaction time (8, 23, 30 and 48 h), operating pressure (0.1, 0.3 and 1.0 mbar) and enzyme dosage (1, 3, 5 and 10% w/w). The reaction was conducted at a constant temperature of 70 °C and a molar ratio of 3.9:1 (HO-PME: TMP). Novozyme 435 produced the highest yield of TMP ester of 95.68 ± 3.60% under the following conditions: 23 h reaction time, 0.1 mbar operating pressure and 5% w/w of enzyme dosage. The key lubrication properties of the produced TMP ester are viscosity index (208 ± 2), pour point (− 30 ± − 2 °C), cloud point (− 15 ± − 2 °C), onset thermal degradation temperature (427.8 °C), and oxidation stability, RPVOT (42 ± 4 min). The properties of the TMP ester produced from the enzymatic transesterification are comparable to other vegetable oil-based biolubricants produced by chemical transesterification.&quot;,&quot;publisher&quot;:&quot;Springer Science and Business Media Deutschland GmbH&quot;,&quot;issue&quot;:&quot;11&quot;,&quot;volume&quot;:&quot;44&quot;},&quot;isTemporary&quot;:false},{&quot;id&quot;:&quot;a500864b-69c2-310c-8d63-a2bc3e58377b&quot;,&quot;itemData&quot;:{&quot;type&quot;:&quot;article-journal&quot;,&quot;id&quot;:&quot;a500864b-69c2-310c-8d63-a2bc3e58377b&quot;,&quot;title&quot;:&quot;Enzymatic production of wax esters by esterification using lipase immobilized via physical adsorption on functionalized rice husk silica as biocatalyst&quot;,&quot;author&quot;:[{&quot;family&quot;:&quot;Machado&quot;,&quot;given&quot;:&quot;Natália B.&quot;,&quot;parse-names&quot;:false,&quot;dropping-particle&quot;:&quot;&quot;,&quot;non-dropping-particle&quot;:&quot;&quot;},{&quot;family&quot;:&quot;Sabi&quot;,&quot;given&quot;:&quot;Guilherme J.&quot;,&quot;parse-names&quot;:false,&quot;dropping-particle&quot;:&quot;&quot;,&quot;non-dropping-particle&quot;:&quot;&quot;},{&quot;family&quot;:&quot;Hirata&quot;,&quot;given&quot;:&quot;Daniela B.&quot;,&quot;parse-names&quot;:false,&quot;dropping-particle&quot;:&quot;&quot;,&quot;non-dropping-particle&quot;:&quot;&quot;},{&quot;family&quot;:&quot;Mendes&quot;,&quot;given&quot;:&quot;Adriano A.&quot;,&quot;parse-names&quot;:false,&quot;dropping-particle&quot;:&quot;&quot;,&quot;non-dropping-particle&quot;:&quot;&quot;}],&quot;container-title&quot;:&quot;Biotechnology and Applied Biochemistry&quot;,&quot;container-title-short&quot;:&quot;Biotechnol Appl Biochem&quot;,&quot;DOI&quot;:&quot;10.1002/bab.2439&quot;,&quot;ISSN&quot;:&quot;14708744&quot;,&quot;PMID&quot;:&quot;36576317&quot;,&quot;issued&quot;:{&quot;date-parts&quot;:[[2022]]},&quot;abstract&quot;:&quot;The present study consists of developing an enzymatic process for the production of wax esters (lauryl stearate and cetyl stearate) by esterification in a heptane medium. Lipase from Thermomyces lanuginosus (TLL) immobilized via interfacial activation on silica particles from rice husks functionalized with triethoxy(octyl)silane (TLL–Octyl–SiO2) was used as biocatalyst. Maximum immobilized protein loading of around 22 mg g−1 (that corresponds to an immobilization yield of ≈55%) of support was observed using an initial protein loading of 40 mg g−1 of Octyl–SiO2. Its hydrolytic activity (olive oil emulsion hydrolysis) was of 620 U g−1 of biocatalyst. The effect of certain factors on the cetyl estearate production was evaluated using a central composite rotatable design (CCDR). Under optimal conditions (64°C, 21% of mass of biocatalyst per volume of reaction mixture, 170 rpm, and stoichiometric acid:alcohol molar ratio 1 mol L−1 of each reactant), maximum acid conversion percentage of 91% was observed after 60 min of reaction. Lauryl stearate was also produced under such conditions, and an acid conversion of 93% after 60 min of reaction was also achieved. Free lipase exhibited acid conversion of only 15%–20% for both reaction mixtures. After nine successive esterification batches, TLL–Octyl–SiO2 retained 85%–90% of its original activity. These results show the promising use of the prepared biocatalyst in wax esters production due to its high catalytic activity and reusability.&quot;,&quot;publisher&quot;:&quot;John Wiley and Sons Inc&quot;},&quot;isTemporary&quot;:false}]},{&quot;citationID&quot;:&quot;MENDELEY_CITATION_92d5011f-b2c5-4d7f-9914-d94cb9448722&quot;,&quot;properties&quot;:{&quot;noteIndex&quot;:0},&quot;isEdited&quot;:false,&quot;manualOverride&quot;:{&quot;isManuallyOverridden&quot;:false,&quot;citeprocText&quot;:&quot;(4)&quot;,&quot;manualOverrideText&quot;:&quot;&quot;},&quot;citationTag&quot;:&quot;MENDELEY_CITATION_v3_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&quot;,&quot;citationItems&quot;:[{&quot;id&quot;:&quot;fbdfb923-1165-3ed4-aa8a-5f8bc0a9aaff&quot;,&quot;itemData&quot;:{&quot;type&quot;:&quot;article&quot;,&quot;id&quot;:&quot;fbdfb923-1165-3ed4-aa8a-5f8bc0a9aaff&quot;,&quot;title&quot;:&quot;Immobilization of lipases on hydrophobic supports: immobilization mechanism, advantages, problems, and solutions&quot;,&quot;author&quot;:[{&quot;family&quot;:&quot;Rodrigues&quot;,&quot;given&quot;:&quot;Rafael C.&quot;,&quot;parse-names&quot;:false,&quot;dropping-particle&quot;:&quot;&quot;,&quot;non-dropping-particle&quot;:&quot;&quot;},{&quot;family&quot;:&quot;Virgen-Ortíz&quot;,&quot;given&quot;:&quot;Jose J.&quot;,&quot;parse-names&quot;:false,&quot;dropping-particle&quot;:&quot;&quot;,&quot;non-dropping-particle&quot;:&quot;&quot;},{&quot;family&quot;:&quot;Santos&quot;,&quot;given&quot;:&quot;José C.S.&quot;,&quot;parse-names&quot;:false,&quot;dropping-particle&quot;:&quot;&quot;,&quot;non-dropping-particle&quot;:&quot;dos&quot;},{&quot;family&quot;:&quot;Berenguer-Murcia&quot;,&quot;given&quot;:&quot;Ángel&quot;,&quot;parse-names&quot;:false,&quot;dropping-particle&quot;:&quot;&quot;,&quot;non-dropping-particle&quot;:&quot;&quot;},{&quot;family&quot;:&quot;Alcantara&quot;,&quot;given&quot;:&quot;Andres R.&quot;,&quot;parse-names&quot;:false,&quot;dropping-particle&quot;:&quot;&quot;,&quot;non-dropping-particle&quot;:&quot;&quot;},{&quot;family&quot;:&quot;Barbosa&quot;,&quot;given&quot;:&quot;Oveimar&quot;,&quot;parse-names&quot;:false,&quot;dropping-particle&quot;:&quot;&quot;,&quot;non-dropping-particle&quot;:&quot;&quot;},{&quot;family&quot;:&quot;Ortiz&quot;,&quot;given&quot;:&quot;Claudia&quot;,&quot;parse-names&quot;:false,&quot;dropping-particle&quot;:&quot;&quot;,&quot;non-dropping-particle&quot;:&quot;&quot;},{&quot;family&quot;:&quot;Fernandez-Lafuente&quot;,&quot;given&quot;:&quot;Roberto&quot;,&quot;parse-names&quot;:false,&quot;dropping-particle&quot;:&quot;&quot;,&quot;non-dropping-particle&quot;:&quot;&quot;}],&quot;container-title&quot;:&quot;Biotechnology Advances&quot;,&quot;container-title-short&quot;:&quot;Biotechnol Adv&quot;,&quot;DOI&quot;:&quot;10.1016/j.biotechadv.2019.04.003&quot;,&quot;ISSN&quot;:&quot;07349750&quot;,&quot;PMID&quot;:&quot;30974154&quot;,&quot;issued&quot;:{&quot;date-parts&quot;:[[2019,9,1]]},&quot;page&quot;:&quot;746-770&quot;,&quot;abstract&quot;:&quot;Lipases are the most widely used enzymes in biocatalysis, and the most utilized method for enzyme immobilization is using hydrophobic supports at low ionic strength. This method allows the one step immobilization, purification, stabilization, and hyperactivation of lipases, and that is the main cause of their popularity. This review focuses on these lipase immobilization supports. First, the advantages of these supports for lipase immobilization will be presented and the likeliest immobilization mechanism (interfacial activation on the support surface) will be revised. Then, its main shortcoming will be discussed: enzyme desorption under certain conditions (such as high temperature, presence of cosolvents or detergent molecules). Methods to overcome this problem include physical or chemical crosslinking of the immobilized enzyme molecules or using heterofunctional supports. Thus, supports containing hydrophobic acyl chain plus epoxy, glutaraldehyde, ionic, vinylsulfone or glyoxyl groups have been designed. This prevents enzyme desorption and improved enzyme stability, but it may have some limitations, that will be discussed and some additional solutions will be proposed (e.g., chemical amination of the enzyme to have a full covalent enzyme-support reaction). These immobilized lipases may be subject to unfolding and refolding strategies to reactivate inactivated enzymes. Finally, these biocatalysts have been used in new strategies for enzyme coimmobilization, where the most stable enzyme could be reutilized after desorption of the least stable one after its inactivation.&quot;,&quot;publisher&quot;:&quot;Elsevier Inc.&quot;,&quot;issue&quot;:&quot;5&quot;,&quot;volume&quot;:&quot;37&quot;},&quot;isTemporary&quot;:false}]},{&quot;citationID&quot;:&quot;MENDELEY_CITATION_cb36b128-95c9-49b2-8a58-6ed2289e0ebe&quot;,&quot;properties&quot;:{&quot;noteIndex&quot;:0},&quot;isEdited&quot;:false,&quot;manualOverride&quot;:{&quot;isManuallyOverridden&quot;:false,&quot;citeprocText&quot;:&quot;(5)&quot;,&quot;manualOverrideText&quot;:&quot;&quot;},&quot;citationTag&quot;:&quot;MENDELEY_CITATION_v3_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&quot;,&quot;citationItems&quot;:[{&quot;id&quot;:&quot;853b378b-40ab-31d7-a312-5fca9ce082ce&quot;,&quot;itemData&quot;:{&quot;type&quot;:&quot;article&quot;,&quot;id&quot;:&quot;853b378b-40ab-31d7-a312-5fca9ce082ce&quot;,&quot;title&quot;:&quot;Magnetic nanoparticles as versatile carriers for enzymes immobilization: A review&quot;,&quot;author&quot;:[{&quot;family&quot;:&quot;Bilal&quot;,&quot;given&quot;:&quot;Muhammad&quot;,&quot;parse-names&quot;:false,&quot;dropping-particle&quot;:&quot;&quot;,&quot;non-dropping-particle&quot;:&quot;&quot;},{&quot;family&quot;:&quot;Zhao&quot;,&quot;given&quot;:&quot;Yuping&quot;,&quot;parse-names&quot;:false,&quot;dropping-particle&quot;:&quot;&quot;,&quot;non-dropping-particle&quot;:&quot;&quot;},{&quot;family&quot;:&quot;Rasheed&quot;,&quot;given&quot;:&quot;Tahir&quot;,&quot;parse-names&quot;:false,&quot;dropping-particle&quot;:&quot;&quot;,&quot;non-dropping-particle&quot;:&quot;&quot;},{&quot;family&quot;:&quot;Iqbal&quot;,&quot;given&quot;:&quot;Hafiz M.N.&quot;,&quot;parse-names&quot;:false,&quot;dropping-particle&quot;:&quot;&quot;,&quot;non-dropping-particle&quot;:&quot;&quot;}],&quot;container-title&quot;:&quot;International Journal of Biological Macromolecules&quot;,&quot;container-title-short&quot;:&quot;Int J Biol Macromol&quot;,&quot;DOI&quot;:&quot;10.1016/j.ijbiomac.2018.09.025&quot;,&quot;ISSN&quot;:&quot;18790003&quot;,&quot;PMID&quot;:&quot;30201561&quot;,&quot;issued&quot;:{&quot;date-parts&quot;:[[2018,12,1]]},&quot;page&quot;:&quot;2530-2544&quot;,&quot;abstract&quot;:&quot;Enzymes are highly efficient biocatalysts and widely employed in biotechnological sectors. However, lack of (re)-purification and efficient recovery of enzymes are among the most critical and challenging aspects, which render them enormously expensive for industrial exploitability. Aiming to tackle these challenges, magnetic nanoparticles (MNPs) have gained a special place as versatile carriers and supporting matrices for immobilization purposes, owing to the exceptional properties of MNPs, such as large surface area, large surface-to-volume ratio, and mobility and high mass transference. More importantly, they can also be easily separated and recovered by applying an external magnetic field. Apart from their biocompatible micro-environment, the utilization of such MNPs represents a noteworthy green chemistry approach, since it lengthens the biocatalyst lifetime through multiple recovery cycles. According to the literature evidence, various modification and/or functionalization approaches have been developed to produce MNPs for the effective immobilization of a broad variety of industrially important enzymes and biomolecules with improved characteristics. Enzymes immobilized on MNPs displayed a wide-working pH and temperature range, as well as, improved thermal and storage stabilities than that of their pristine counterparts. Co-immobilization of multi-enzymes could also be accomplished through nanoparticle-based approaches. This review presents an updated outlook on the development and characterization of MNPs, in particular, iron-based MNPs-derived nano-constructs as support materials for enzyme immobilization.&quot;,&quot;publisher&quot;:&quot;Elsevier B.V.&quot;,&quot;volume&quot;:&quot;120&quot;},&quot;isTemporary&quot;:false}]},{&quot;citationID&quot;:&quot;MENDELEY_CITATION_2f434ef0-f435-4194-9062-75556ecfb02e&quot;,&quot;properties&quot;:{&quot;noteIndex&quot;:0},&quot;isEdited&quot;:false,&quot;manualOverride&quot;:{&quot;isManuallyOverridden&quot;:false,&quot;citeprocText&quot;:&quot;(6)&quot;,&quot;manualOverrideText&quot;:&quot;&quot;},&quot;citationTag&quot;:&quot;MENDELEY_CITATION_v3_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&quot;,&quot;citationItems&quot;:[{&quot;id&quot;:&quot;fd7556f2-2c45-37da-8395-4ef2c6b29ba0&quot;,&quot;itemData&quot;:{&quot;type&quot;:&quot;article&quot;,&quot;id&quot;:&quot;fd7556f2-2c45-37da-8395-4ef2c6b29ba0&quot;,&quot;title&quot;:&quot;Candida antarctica Lipase B as Catalyst for Cyclic Esters Synthesis, Their Polymerization and Degradation of Aliphatic Polyesters&quot;,&quot;author&quot;:[{&quot;family&quot;:&quot;Kundys&quot;,&quot;given&quot;:&quot;Anna&quot;,&quot;parse-names&quot;:false,&quot;dropping-particle&quot;:&quot;&quot;,&quot;non-dropping-particle&quot;:&quot;&quot;},{&quot;family&quot;:&quot;Białecka-Florjańczyk&quot;,&quot;given&quot;:&quot;Ewa&quot;,&quot;parse-names&quot;:false,&quot;dropping-particle&quot;:&quot;&quot;,&quot;non-dropping-particle&quot;:&quot;&quot;},{&quot;family&quot;:&quot;Fabiszewska&quot;,&quot;given&quot;:&quot;Agata&quot;,&quot;parse-names&quot;:false,&quot;dropping-particle&quot;:&quot;&quot;,&quot;non-dropping-particle&quot;:&quot;&quot;},{&quot;family&quot;:&quot;Małajowicz&quot;,&quot;given&quot;:&quot;Jolanta&quot;,&quot;parse-names&quot;:false,&quot;dropping-particle&quot;:&quot;&quot;,&quot;non-dropping-particle&quot;:&quot;&quot;}],&quot;container-title&quot;:&quot;Journal of Polymers and the Environment&quot;,&quot;container-title-short&quot;:&quot;J Polym Environ&quot;,&quot;DOI&quot;:&quot;10.1007/s10924-017-0945-1&quot;,&quot;ISSN&quot;:&quot;15662543&quot;,&quot;issued&quot;:{&quot;date-parts&quot;:[[2018,1,1]]},&quot;page&quot;:&quot;396-407&quot;,&quot;abstract&quot;:&quot;Candida antarctica: lipase B (CALB) is the most widely studied enzyme, due to its high selectivity and catalytic activity in organic and polymer synthesis. To avoid organometallic catalysts in the synthesis of biodegradable polyesters, the enzymatic ring-opening polymerization of cyclic esters can be carried out with CALB as a biocatalyst. This paper reviews selected examples of the application of lipases in polymer chemistry covering the synthesis of cyclic ester monomers, linear and star oligomers, as well as well-defined high molar mass polymers with improved mechanical properties. It is shown that by the selection of appropriate conditions of temperature and solvent assortment, CALB effectively catalyzes the polymerization of large size lactones obtaining polyesters with Mn up to 80 kg mol−1. The chemical structure and main applications of described materials are also discussed. As the polymer recycling is an important topic from environmental point of view, we also described the potential applications of CALB in degradation process of aliphatic polyesters.&quot;,&quot;publisher&quot;:&quot;Springer New York LLC&quot;,&quot;issue&quot;:&quot;1&quot;,&quot;volume&quot;:&quot;26&quot;},&quot;isTemporary&quot;:false}]},{&quot;citationID&quot;:&quot;MENDELEY_CITATION_11ea8829-8390-47e4-96ff-545d5255969d&quot;,&quot;properties&quot;:{&quot;noteIndex&quot;:0},&quot;isEdited&quot;:false,&quot;manualOverride&quot;:{&quot;isManuallyOverridden&quot;:false,&quot;citeprocText&quot;:&quot;(7)&quot;,&quot;manualOverrideText&quot;:&quot;&quot;},&quot;citationTag&quot;:&quot;MENDELEY_CITATION_v3_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&quot;,&quot;citationItems&quot;:[{&quot;id&quot;:&quot;51eb129b-6ed9-35ed-ae16-a439a2804b37&quot;,&quot;itemData&quot;:{&quot;type&quot;:&quot;article-journal&quot;,&quot;id&quot;:&quot;51eb129b-6ed9-35ed-ae16-a439a2804b37&quot;,&quot;title&quot;:&quot;Immobilization of Thermomyces lanuginosus lipase on mesoporous poly-hydroxybutyrate particles and application in alkyl esters synthesis: Isotherm, thermodynamic and mass transfer studies&quot;,&quot;author&quot;:[{&quot;family&quot;:&quot;Miranda&quot;,&quot;given&quot;:&quot;Jéssica S.&quot;,&quot;parse-names&quot;:false,&quot;dropping-particle&quot;:&quot;&quot;,&quot;non-dropping-particle&quot;:&quot;&quot;},{&quot;family&quot;:&quot;Silva&quot;,&quot;given&quot;:&quot;Natália C.A.&quot;,&quot;parse-names&quot;:false,&quot;dropping-particle&quot;:&quot;&quot;,&quot;non-dropping-particle&quot;:&quot;&quot;},{&quot;family&quot;:&quot;Bassi&quot;,&quot;given&quot;:&quot;Jaquelinne J.&quot;,&quot;parse-names&quot;:false,&quot;dropping-particle&quot;:&quot;&quot;,&quot;non-dropping-particle&quot;:&quot;&quot;},{&quot;family&quot;:&quot;Corradini&quot;,&quot;given&quot;:&quot;Maria C.C.&quot;,&quot;parse-names&quot;:false,&quot;dropping-particle&quot;:&quot;&quot;,&quot;non-dropping-particle&quot;:&quot;&quot;},{&quot;family&quot;:&quot;Lage&quot;,&quot;given&quot;:&quot;Flávia A.P.&quot;,&quot;parse-names&quot;:false,&quot;dropping-particle&quot;:&quot;&quot;,&quot;non-dropping-particle&quot;:&quot;&quot;},{&quot;family&quot;:&quot;Hirata&quot;,&quot;given&quot;:&quot;Daniela B.&quot;,&quot;parse-names&quot;:false,&quot;dropping-particle&quot;:&quot;&quot;,&quot;non-dropping-particle&quot;:&quot;&quot;},{&quot;family&quot;:&quot;Mendes&quot;,&quot;given&quot;:&quot;Adriano A.&quot;,&quot;parse-names&quot;:false,&quot;dropping-particle&quot;:&quot;&quot;,&quot;non-dropping-particle&quot;:&quot;&quot;}],&quot;container-title&quot;:&quot;Chemical Engineering Journal&quot;,&quot;DOI&quot;:&quot;10.1016/j.cej.2014.04.087&quot;,&quot;ISSN&quot;:&quot;13858947&quot;,&quot;issued&quot;:{&quot;date-parts&quot;:[[2014,9,1]]},&quot;page&quot;:&quot;392-403&quot;,&quot;abstract&quot;:&quot;The aim of this work was to immobilize Thermomyces lanuginosus lipase (TLL) by physical adsorption on mesoporous poly-hydroxybutyrate particles (PHB) to catalyze alkyl esters synthesis by direct esterification of oleic acid and short-chain alcohols (methanol and ethanol) in organic medium. The catalytic properties of the biocatalysts prepared were assayed on the olive oil emulsion hydrolysis. The adsorption of TLL on PHB particles obeyed the Langmuir isotherm model and maximum adsorption capacity was 26.5. ± 1.8. mg. protein/g and hydrolytic activity of 1300. IU/g of support. The enzyme adsorption was a favorable process. The biocatalyst prepared was slightly more thermal-stable than crude lipase extract in aqueous medium. This slight increase on the thermal-stability was confirmed by the determination of thermodynamic parameters. The biocatalyst prepared by offering 40. mg. protein/g of support, which presented immobilized protein amount of 24.7. ± 1.1. mg/g and hydrolytic activity around 1240. IU/g of support, was selected for the production of alkyl esters. Under optimal conditions, ester conversion around 90% was reached after 15. min of reaction performed at equimolar ratio alcohol:oleic acid at 2500. mM of each reactant in heptane medium for methyl oleate and in a solvent-free system for ethyl oleate synthesis. The esterification reactions were not affected by external mass transfer and internal diffusion effects. After five successive cycles of esterification reactions, the biocatalyst retained around 70% of its initial activity. © 2014 Elsevier B.V.&quot;,&quot;publisher&quot;:&quot;Elsevier&quot;,&quot;volume&quot;:&quot;251&quot;,&quot;container-title-short&quot;:&quot;&quot;},&quot;isTemporary&quot;:false}]},{&quot;citationID&quot;:&quot;MENDELEY_CITATION_464293bd-cf93-4416-88d3-58d145159c4a&quot;,&quot;properties&quot;:{&quot;noteIndex&quot;:0},&quot;isEdited&quot;:false,&quot;manualOverride&quot;:{&quot;isManuallyOverridden&quot;:false,&quot;citeprocText&quot;:&quot;(8)&quot;,&quot;manualOverrideText&quot;:&quot;&quot;},&quot;citationTag&quot;:&quot;MENDELEY_CITATION_v3_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&quot;,&quot;citationItems&quot;:[{&quot;id&quot;:&quot;391b3214-66a7-3b3b-a7a2-f03acbdc304e&quot;,&quot;itemData&quot;:{&quot;type&quot;:&quot;article-journal&quot;,&quot;id&quot;:&quot;391b3214-66a7-3b3b-a7a2-f03acbdc304e&quot;,&quot;title&quot;:&quot;A rapid and sensitive method for the quantitation of microgram quantities of protein utilizing the principle of protein-dye binding&quot;,&quot;author&quot;:[{&quot;family&quot;:&quot;Bradford&quot;,&quot;given&quot;:&quot;M. M.&quot;,&quot;parse-names&quot;:false,&quot;dropping-particle&quot;:&quot;&quot;,&quot;non-dropping-particle&quot;:&quot;&quot;}],&quot;container-title&quot;:&quot;Analytical Biochemistry&quot;,&quot;container-title-short&quot;:&quot;Anal Biochem&quot;,&quot;issued&quot;:{&quot;date-parts&quot;:[[1976]]},&quot;page&quot;:&quot;248-254&quot;,&quot;issue&quot;:&quot;1-2&quot;,&quot;volume&quot;:&quot;72&quot;},&quot;isTemporary&quot;:false}]},{&quot;citationID&quot;:&quot;MENDELEY_CITATION_110da9f4-7c4e-4f28-a79a-62e0b0ad0ee4&quot;,&quot;properties&quot;:{&quot;noteIndex&quot;:0},&quot;isEdited&quot;:false,&quot;manualOverride&quot;:{&quot;isManuallyOverridden&quot;:false,&quot;citeprocText&quot;:&quot;(9)&quot;,&quot;manualOverrideText&quot;:&quot;&quot;},&quot;citationTag&quot;:&quot;MENDELEY_CITATION_v3_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&quot;,&quot;citationItems&quot;:[{&quot;id&quot;:&quot;a3189539-5004-32cb-b492-385fe66c8633&quot;,&quot;itemData&quot;:{&quot;type&quot;:&quot;report&quot;,&quot;id&quot;:&quot;a3189539-5004-32cb-b492-385fe66c8633&quot;,&quot;title&quot;:&quot;Candida rugosa Lipase 745 745 Characterization and Utilization of Candida rugosa Lipase Immobilized on Controlled Pore Silica&quot;,&quot;author&quot;:[{&quot;family&quot;:&quot;Soares&quot;,&quot;given&quot;:&quot;Cleide M F&quot;,&quot;parse-names&quot;:false,&quot;dropping-particle&quot;:&quot;&quot;,&quot;non-dropping-particle&quot;:&quot;&quot;},{&quot;family&quot;:&quot;Castro&quot;,&quot;given&quot;:&quot;Heizir F&quot;,&quot;parse-names&quot;:false,&quot;dropping-particle&quot;:&quot;&quot;,&quot;non-dropping-particle&quot;:&quot;De&quot;},{&quot;family&quot;:&quot;Moraes&quot;,&quot;given&quot;:&quot;Flávio F&quot;,&quot;parse-names&quot;:false,&quot;dropping-particle&quot;:&quot;&quot;,&quot;non-dropping-particle&quot;:&quot;De&quot;},{&quot;family&quot;:&quot;Zanin&quot;,&quot;given&quot;:&quot;Gisella M&quot;,&quot;parse-names&quot;:false,&quot;dropping-particle&quot;:&quot;&quot;,&quot;non-dropping-particle&quot;:&quot;&quot;}],&quot;container-title&quot;:&quot;Applied Biochemistry and Biotechnology&quot;,&quot;container-title-short&quot;:&quot;Appl Biochem Biotechnol&quot;,&quot;issued&quot;:{&quot;date-parts&quot;:[[1999]]},&quot;abstract&quot;:&quot;Candida rugosa lipase was immobilized by covalent binding on controlled pore silica (CPS) using glutaraldehyde as cross-linking agent under aqueous and nonaqueous conditions. The immobilized C. rugosa was more active when the coupling procedure was performed in the presence of a nonpolar solvent, hexane. Similar optima pH (7.5-8.0) was found for both free and immobilized lipase. The optimum temperature for the immobilized lipase was about 10°C higher than that for the free lipase. The thermal stability of the CPS lipase was also greater than the original lipase preparation. Studies on the operational stability of CPS lipase revealed good potential for recycling under aqueous (olive-oil hydrolysis) and nonaqueous (butyl butyrate synthesis) conditions.&quot;,&quot;volume&quot;:&quot;77&quot;},&quot;isTemporary&quot;:false}]},{&quot;citationID&quot;:&quot;MENDELEY_CITATION_e838c437-726b-4cfb-9926-83e0ef5f4647&quot;,&quot;properties&quot;:{&quot;noteIndex&quot;:0},&quot;isEdited&quot;:false,&quot;manualOverride&quot;:{&quot;isManuallyOverridden&quot;:false,&quot;citeprocText&quot;:&quot;(10)&quot;,&quot;manualOverrideText&quot;:&quot;&quot;},&quot;citationTag&quot;:&quot;MENDELEY_CITATION_v3_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&quot;,&quot;citationItems&quot;:[{&quot;id&quot;:&quot;b7fc75c7-7b8d-38df-aa00-ef29c82b873a&quot;,&quot;itemData&quot;:{&quot;type&quot;:&quot;article-journal&quot;,&quot;id&quot;:&quot;b7fc75c7-7b8d-38df-aa00-ef29c82b873a&quot;,&quot;title&quot;:&quot;Enzymatic fatty acid ethyl esters synthesis using acid soybean oil and liquid lipase formulation&quot;,&quot;author&quot;:[{&quot;family&quot;:&quot;Pedro&quot;,&quot;given&quot;:&quot;Kelly Cristina Nascimento Rodrigues&quot;,&quot;parse-names&quot;:false,&quot;dropping-particle&quot;:&quot;&quot;,&quot;non-dropping-particle&quot;:&quot;&quot;},{&quot;family&quot;:&quot;Ferreira&quot;,&quot;given&quot;:&quot;Igor Estolano Pinto&quot;,&quot;parse-names&quot;:false,&quot;dropping-particle&quot;:&quot;&quot;,&quot;non-dropping-particle&quot;:&quot;&quot;},{&quot;family&quot;:&quot;Henriques&quot;,&quot;given&quot;:&quot;Cristiane Assumpção&quot;,&quot;parse-names&quot;:false,&quot;dropping-particle&quot;:&quot;&quot;,&quot;non-dropping-particle&quot;:&quot;&quot;},{&quot;family&quot;:&quot;Langone&quot;,&quot;given&quot;:&quot;Marta Antunes Pereira&quot;,&quot;parse-names&quot;:false,&quot;dropping-particle&quot;:&quot;&quot;,&quot;non-dropping-particle&quot;:&quot;&quot;}],&quot;container-title&quot;:&quot;Chemical Engineering Communications&quot;,&quot;container-title-short&quot;:&quot;Chem Eng Commun&quot;,&quot;DOI&quot;:&quot;10.1080/00986445.2019.1572001&quot;,&quot;ISSN&quot;:&quot;15635201&quot;,&quot;issued&quot;:{&quot;date-parts&quot;:[[2020,1,2]]},&quot;page&quot;:&quot;43-55&quot;,&quot;abstract&quot;:&quot;Acid oils represent a low-cost feedstock for biodiesel synthesis. The aim of this work was to study a single-step enzymatic esterification and transesterification process for fatty acid ethyl esters (FAEEs) production employing acid oils, ethanol, and liquid lipase formulation. The effects of lipase source (CALB, Palatase 20000 L, Lipolase 100 L, and Callera Trans L), temperature and enzyme ratio were studied in the transesterification of refined soybean oil with ethanol. The highest yield esters content (97%) was obtained at 30 °C with 10% vol/vol of Lipolase 100 L. The ethanolysis of acid soybean oil, using soybean oils with different acid contents (acid value (AV): 8.5, 50, and 90), was investigated using 10% vol/vol of lipase at 30 °C. The highest esters content (71%) was obtained employing acid oil with AV 50 and Palatase 20,000 L. The results showed the significant performance of soluble lipases in transesterification reactions of acid oils aiming for FAEEs synthesis.&quot;,&quot;publisher&quot;:&quot;Taylor and Francis Ltd.&quot;,&quot;issue&quot;:&quot;1&quot;,&quot;volume&quot;:&quot;207&quot;},&quot;isTemporary&quot;:false}]},{&quot;citationID&quot;:&quot;MENDELEY_CITATION_0de54d9b-08a7-4ad8-a643-a63813b1b8db&quot;,&quot;properties&quot;:{&quot;noteIndex&quot;:0},&quot;isEdited&quot;:false,&quot;manualOverride&quot;:{&quot;isManuallyOverridden&quot;:false,&quot;citeprocText&quot;:&quot;(10)&quot;,&quot;manualOverrideText&quot;:&quot;&quot;},&quot;citationTag&quot;:&quot;MENDELEY_CITATION_v3_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&quot;,&quot;citationItems&quot;:[{&quot;id&quot;:&quot;b7fc75c7-7b8d-38df-aa00-ef29c82b873a&quot;,&quot;itemData&quot;:{&quot;type&quot;:&quot;article-journal&quot;,&quot;id&quot;:&quot;b7fc75c7-7b8d-38df-aa00-ef29c82b873a&quot;,&quot;title&quot;:&quot;Enzymatic fatty acid ethyl esters synthesis using acid soybean oil and liquid lipase formulation&quot;,&quot;author&quot;:[{&quot;family&quot;:&quot;Pedro&quot;,&quot;given&quot;:&quot;Kelly Cristina Nascimento Rodrigues&quot;,&quot;parse-names&quot;:false,&quot;dropping-particle&quot;:&quot;&quot;,&quot;non-dropping-particle&quot;:&quot;&quot;},{&quot;family&quot;:&quot;Ferreira&quot;,&quot;given&quot;:&quot;Igor Estolano Pinto&quot;,&quot;parse-names&quot;:false,&quot;dropping-particle&quot;:&quot;&quot;,&quot;non-dropping-particle&quot;:&quot;&quot;},{&quot;family&quot;:&quot;Henriques&quot;,&quot;given&quot;:&quot;Cristiane Assumpção&quot;,&quot;parse-names&quot;:false,&quot;dropping-particle&quot;:&quot;&quot;,&quot;non-dropping-particle&quot;:&quot;&quot;},{&quot;family&quot;:&quot;Langone&quot;,&quot;given&quot;:&quot;Marta Antunes Pereira&quot;,&quot;parse-names&quot;:false,&quot;dropping-particle&quot;:&quot;&quot;,&quot;non-dropping-particle&quot;:&quot;&quot;}],&quot;container-title&quot;:&quot;Chemical Engineering Communications&quot;,&quot;container-title-short&quot;:&quot;Chem Eng Commun&quot;,&quot;DOI&quot;:&quot;10.1080/00986445.2019.1572001&quot;,&quot;ISSN&quot;:&quot;15635201&quot;,&quot;issued&quot;:{&quot;date-parts&quot;:[[2020,1,2]]},&quot;page&quot;:&quot;43-55&quot;,&quot;abstract&quot;:&quot;Acid oils represent a low-cost feedstock for biodiesel synthesis. The aim of this work was to study a single-step enzymatic esterification and transesterification process for fatty acid ethyl esters (FAEEs) production employing acid oils, ethanol, and liquid lipase formulation. The effects of lipase source (CALB, Palatase 20000 L, Lipolase 100 L, and Callera Trans L), temperature and enzyme ratio were studied in the transesterification of refined soybean oil with ethanol. The highest yield esters content (97%) was obtained at 30 °C with 10% vol/vol of Lipolase 100 L. The ethanolysis of acid soybean oil, using soybean oils with different acid contents (acid value (AV): 8.5, 50, and 90), was investigated using 10% vol/vol of lipase at 30 °C. The highest esters content (71%) was obtained employing acid oil with AV 50 and Palatase 20,000 L. The results showed the significant performance of soluble lipases in transesterification reactions of acid oils aiming for FAEEs synthesis.&quot;,&quot;publisher&quot;:&quot;Taylor and Francis Ltd.&quot;,&quot;issue&quot;:&quot;1&quot;,&quot;volume&quot;:&quot;207&quot;},&quot;isTemporary&quot;:false}]},{&quot;citationID&quot;:&quot;MENDELEY_CITATION_bb17f5d9-869a-4056-870b-127284306a66&quot;,&quot;properties&quot;:{&quot;noteIndex&quot;:0},&quot;isEdited&quot;:false,&quot;manualOverride&quot;:{&quot;isManuallyOverridden&quot;:false,&quot;citeprocText&quot;:&quot;(11)&quot;,&quot;manualOverrideText&quot;:&quot;&quot;},&quot;citationTag&quot;:&quot;MENDELEY_CITATION_v3_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&quot;,&quot;citationItems&quot;:[{&quot;id&quot;:&quot;d09510c4-942b-399a-a42a-77052ea55eab&quot;,&quot;itemData&quot;:{&quot;type&quot;:&quot;thesis&quot;,&quot;id&quot;:&quot;d09510c4-942b-399a-a42a-77052ea55eab&quot;,&quot;title&quot;:&quot;Avaliação da imobilização de preparações enzimáticas contendo lipases e seu emprego em reações de síntese de biodiesel&quot;,&quot;author&quot;:[{&quot;family&quot;:&quot;Pedro&quot;,&quot;given&quot;:&quot;Kelly Cristina Nascimento Rodrigues&quot;,&quot;parse-names&quot;:false,&quot;dropping-particle&quot;:&quot;&quot;,&quot;non-dropping-particle&quot;:&quot;&quot;}],&quot;issued&quot;:{&quot;date-parts&quot;:[[2018]]},&quot;publisher-place&quot;:&quot;Rio de Janeiro&quot;,&quot;number-of-pages&quot;:&quot;22-189&quot;,&quot;publisher&quot;:&quot;Universidade do Estado do Rio de Janeiro&quot;,&quot;container-title-short&quot;:&quot;&quot;},&quot;isTemporary&quot;:false}]},{&quot;citationID&quot;:&quot;MENDELEY_CITATION_ed2b468b-22ba-44b0-a4c7-8b91fbf9e869&quot;,&quot;properties&quot;:{&quot;noteIndex&quot;:0},&quot;isEdited&quot;:false,&quot;manualOverride&quot;:{&quot;isManuallyOverridden&quot;:false,&quot;citeprocText&quot;:&quot;(12)&quot;,&quot;manualOverrideText&quot;:&quot;&quot;},&quot;citationTag&quot;:&quot;MENDELEY_CITATION_v3_eyJjaXRhdGlvbklEIjoiTUVOREVMRVlfQ0lUQVRJT05fZWQyYjQ2OGItMjJiYS00NGIwLWE0YzctOGI5MWZiZjllODY5IiwicHJvcGVydGllcyI6eyJub3RlSW5kZXgiOjB9LCJpc0VkaXRlZCI6ZmFsc2UsIm1hbnVhbE92ZXJyaWRlIjp7ImlzTWFudWFsbHlPdmVycmlkZGVuIjpmYWxzZSwiY2l0ZXByb2NUZXh0IjoiKDEyKSIsIm1hbnVhbE92ZXJyaWRlVGV4dCI6IiJ9LCJjaXRhdGlvbkl0ZW1zIjpbeyJpZCI6IjUzNjBjZTRlLWJkMzEtMzNiMS1hZTc1LWJiNTVkNGNjNjVkOSIsIml0ZW1EYXRhIjp7InR5cGUiOiJhcnRpY2xlLWpvdXJuYWwiLCJpZCI6IjUzNjBjZTRlLWJkMzEtMzNiMS1hZTc1LWJiNTVkNGNjNjVkOS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&quot;,&quot;citationItems&quot;:[{&quot;id&quot;:&quot;5360ce4e-bd31-33b1-ae75-bb55d4cc65d9&quot;,&quot;itemData&quot;:{&quot;type&quot;:&quot;article-journal&quot;,&quot;id&quot;:&quot;5360ce4e-bd31-33b1-ae75-bb55d4cc65d9&quot;,&quot;title&quot;:&quot;Physisorption of gases, with special reference to the evaluation of surface area and pore size distribution (IUPAC Technical Report)&quot;,&quot;author&quot;:[{&quot;family&quot;:&quot;Thommes&quot;,&quot;given&quot;:&quot;Matthias&quot;,&quot;parse-names&quot;:false,&quot;dropping-particle&quot;:&quot;&quot;,&quot;non-dropping-particle&quot;:&quot;&quot;},{&quot;family&quot;:&quot;Kaneko&quot;,&quot;given&quot;:&quot;Katsumi&quot;,&quot;parse-names&quot;:false,&quot;dropping-particle&quot;:&quot;&quot;,&quot;non-dropping-particle&quot;:&quot;&quot;},{&quot;family&quot;:&quot;Neimark&quot;,&quot;given&quot;:&quot;Alexander&quot;,&quot;parse-names&quot;:false,&quot;dropping-particle&quot;:&quot;V.&quot;,&quot;non-dropping-particle&quot;:&quot;&quot;},{&quot;family&quot;:&quot;Olivier&quot;,&quot;given&quot;:&quot;James P.&quot;,&quot;parse-names&quot;:false,&quot;dropping-particle&quot;:&quot;&quot;,&quot;non-dropping-particle&quot;:&quot;&quot;},{&quot;family&quot;:&quot;Rodriguez-Reinoso&quot;,&quot;given&quot;:&quot;Francisco&quot;,&quot;parse-names&quot;:false,&quot;dropping-particle&quot;:&quot;&quot;,&quot;non-dropping-particle&quot;:&quot;&quot;},{&quot;family&quot;:&quot;Rouquerol&quot;,&quot;given&quot;:&quot;Jean&quot;,&quot;parse-names&quot;:false,&quot;dropping-particle&quot;:&quot;&quot;,&quot;non-dropping-particle&quot;:&quot;&quot;},{&quot;family&quot;:&quot;Sing&quot;,&quot;given&quot;:&quot;Kenneth S.W.&quot;,&quot;parse-names&quot;:false,&quot;dropping-particle&quot;:&quot;&quot;,&quot;non-dropping-particle&quot;:&quot;&quot;}],&quot;container-title&quot;:&quot;Pure and Applied Chemistry&quot;,&quot;DOI&quot;:&quot;10.1515/pac-2014-1117&quot;,&quot;ISSN&quot;:&quot;13653075&quot;,&quot;issued&quot;:{&quot;date-parts&quot;:[[2015,10,1]]},&quot;page&quot;:&quot;1051-1069&quot;,&quot;abstract&quot;:&quot;Gas adsorption is an important tool for the characterisation of porous solids and fine powders. Major advances in recent years have made it necessary to update the 1985 IUPAC manual on Reporting Physisorption Data for Gas/Solid Systems. The aims of the present document are to clarify and standardise the presentation, nomenclature and methodology associated with the application of physisorption for surface area assessment and pore size analysis and to draw attention to remaining problems in the interpretation of physisorption data.&quot;,&quot;publisher&quot;:&quot;Walter de Gruyter GmbH&quot;,&quot;issue&quot;:&quot;9-10&quot;,&quot;volume&quot;:&quot;87&quot;,&quot;container-title-short&quot;:&quot;&quot;},&quot;isTemporary&quot;:false}]},{&quot;citationID&quot;:&quot;MENDELEY_CITATION_57270bb7-dc93-4811-a0de-1e254ec28b93&quot;,&quot;properties&quot;:{&quot;noteIndex&quot;:0},&quot;isEdited&quot;:false,&quot;manualOverride&quot;:{&quot;isManuallyOverridden&quot;:false,&quot;citeprocText&quot;:&quot;(13)&quot;,&quot;manualOverrideText&quot;:&quot;&quot;},&quot;citationTag&quot;:&quot;MENDELEY_CITATION_v3_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&quot;,&quot;citationItems&quot;:[{&quot;id&quot;:&quot;1661ae8b-84a9-3d8a-b95a-cc5f3c4e52e3&quot;,&quot;itemData&quot;:{&quot;type&quot;:&quot;article-journal&quot;,&quot;id&quot;:&quot;1661ae8b-84a9-3d8a-b95a-cc5f3c4e52e3&quot;,&quot;title&quot;:&quot;Suitability of recombinant lipase immobilised on functionalised magnetic nanoparticles for fish oil hydrolysis&quot;,&quot;author&quot;:[{&quot;family&quot;:&quot;Verma&quot;,&quot;given&quot;:&quot;Madan L.&quot;,&quot;parse-names&quot;:false,&quot;dropping-particle&quot;:&quot;&quot;,&quot;non-dropping-particle&quot;:&quot;&quot;},{&quot;family&quot;:&quot;Rao&quot;,&quot;given&quot;:&quot;Nalam M.&quot;,&quot;parse-names&quot;:false,&quot;dropping-particle&quot;:&quot;&quot;,&quot;non-dropping-particle&quot;:&quot;&quot;},{&quot;family&quot;:&quot;Tsuzuki&quot;,&quot;given&quot;:&quot;Takuya&quot;,&quot;parse-names&quot;:false,&quot;dropping-particle&quot;:&quot;&quot;,&quot;non-dropping-particle&quot;:&quot;&quot;},{&quot;family&quot;:&quot;Barrow&quot;,&quot;given&quot;:&quot;Colin J.&quot;,&quot;parse-names&quot;:false,&quot;dropping-particle&quot;:&quot;&quot;,&quot;non-dropping-particle&quot;:&quot;&quot;},{&quot;family&quot;:&quot;Puri&quot;,&quot;given&quot;:&quot;Munish&quot;,&quot;parse-names&quot;:false,&quot;dropping-particle&quot;:&quot;&quot;,&quot;non-dropping-particle&quot;:&quot;&quot;}],&quot;container-title&quot;:&quot;Catalysts&quot;,&quot;DOI&quot;:&quot;10.3390/catal9050420&quot;,&quot;ISSN&quot;:&quot;20734344&quot;,&quot;issued&quot;:{&quot;date-parts&quot;:[[2019,5,1]]},&quot;abstract&quot;:&quot;Recombinant Bacillus subtilis lipase was immobilised on magnetic nanoparticles by a facile covalent method and applied to fish oil hydrolysis. High loading of enzyme to the functionalised nanoparticle was achieved with a protein binding efficiency of 95%. Structural changes of the confined enzyme on the surface of the nanoparticles was investigated using transmission electron microscopy and spectroscopic techniques (attenuated total reflectance-Fourier transform infrared and circular dichroism). The biocatalytic potential of immobilised lipase was compared with that of free enzyme and biochemically characterised with respect to different parameters such as pH, temperature, substrate concentrations and substrate specificity. The thermal stability of functionalised nanoparticle bound enzyme was doubled that of free enzyme. Immobilised lipase retained more than 50% of its initial biocatalytic activity after recyclability for twenty cycles. The ability to the immobilised thermostable lipase to concentrate omega-3 fatty acids from fish oil was investigated. Using synthetic substrate, the immobilised enzyme showed 1.5 times higher selectivity for docosahexaenoic acid (DHA), and retained the same degree of selectivity for eicosapentaenoic acid (EPA), when compared to the free enzyme.&quot;,&quot;publisher&quot;:&quot;MDPI&quot;,&quot;issue&quot;:&quot;5&quot;,&quot;volume&quot;:&quot;9&quot;,&quot;container-title-short&quot;:&quot;&quot;},&quot;isTemporary&quot;:false}]},{&quot;citationID&quot;:&quot;MENDELEY_CITATION_e7ed94c1-13c6-4493-85e4-ac1dc189a09f&quot;,&quot;properties&quot;:{&quot;noteIndex&quot;:0},&quot;isEdited&quot;:false,&quot;manualOverride&quot;:{&quot;isManuallyOverridden&quot;:false,&quot;citeprocText&quot;:&quot;(14)&quot;,&quot;manualOverrideText&quot;:&quot;&quot;},&quot;citationTag&quot;:&quot;MENDELEY_CITATION_v3_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&quot;,&quot;citationItems&quot;:[{&quot;id&quot;:&quot;01c5300d-0d22-3518-978b-7410fe3ce23f&quot;,&quot;itemData&quot;:{&quot;type&quot;:&quot;article-journal&quot;,&quot;id&quot;:&quot;01c5300d-0d22-3518-978b-7410fe3ce23f&quot;,&quot;title&quot;:&quot;Ethyl butyrate synthesis catalyzed by lipases a and b from candida antarctica immobilized onto magnetic nanoparticles. Improvement of biocatalysts’ performance under ultrasonic irradiation&quot;,&quot;author&quot;:[{&quot;family&quot;:&quot;Monteiro&quot;,&quot;given&quot;:&quot;Rodolpho R.C.&quot;,&quot;parse-names&quot;:false,&quot;dropping-particle&quot;:&quot;&quot;,&quot;non-dropping-particle&quot;:&quot;&quot;},{&quot;family&quot;:&quot;Neto&quot;,&quot;given&quot;:&quot;Davino M.Andrade&quot;,&quot;parse-names&quot;:false,&quot;dropping-particle&quot;:&quot;&quot;,&quot;non-dropping-particle&quot;:&quot;&quot;},{&quot;family&quot;:&quot;Fechine&quot;,&quot;given&quot;:&quot;Pierre B.A.&quot;,&quot;parse-names&quot;:false,&quot;dropping-particle&quot;:&quot;&quot;,&quot;non-dropping-particle&quot;:&quot;&quot;},{&quot;family&quot;:&quot;Lopes&quot;,&quot;given&quot;:&quot;Ada A.S.&quot;,&quot;parse-names&quot;:false,&quot;dropping-particle&quot;:&quot;&quot;,&quot;non-dropping-particle&quot;:&quot;&quot;},{&quot;family&quot;:&quot;Gonçalves&quot;,&quot;given&quot;:&quot;Luciana R.B.&quot;,&quot;parse-names&quot;:false,&quot;dropping-particle&quot;:&quot;&quot;,&quot;non-dropping-particle&quot;:&quot;&quot;},{&quot;family&quot;:&quot;Santos&quot;,&quot;given&quot;:&quot;José C.S.&quot;,&quot;parse-names&quot;:false,&quot;dropping-particle&quot;:&quot;&quot;,&quot;non-dropping-particle&quot;:&quot;Dos&quot;},{&quot;family&quot;:&quot;Souza&quot;,&quot;given&quot;:&quot;Maria C.M.&quot;,&quot;parse-names&quot;:false,&quot;dropping-particle&quot;:&quot;&quot;,&quot;non-dropping-particle&quot;:&quot;de&quot;},{&quot;family&quot;:&quot;Fernandez-Lafuente&quot;,&quot;given&quot;:&quot;Roberto&quot;,&quot;parse-names&quot;:false,&quot;dropping-particle&quot;:&quot;&quot;,&quot;non-dropping-particle&quot;:&quot;&quot;}],&quot;container-title&quot;:&quot;International Journal of Molecular Sciences&quot;,&quot;container-title-short&quot;:&quot;Int J Mol Sci&quot;,&quot;DOI&quot;:&quot;10.3390/ijms20225807&quot;,&quot;ISSN&quot;:&quot;14220067&quot;,&quot;PMID&quot;:&quot;31752306&quot;,&quot;issued&quot;:{&quot;date-parts&quot;:[[2019,11,2]]},&quot;abstract&quot;:&quot;The synthesis of ethyl butyrate catalyzed by lipases A (CALA) or B (CALB) from Candida antarctica immobilized onto magnetic nanoparticles (MNP), CALA-MNP and CALB-MNP, respectively, is hereby reported. MNPs were prepared by co-precipitation, functionalized with 3-aminopropyltriethoxysilane, activated with glutaraldehyde, and then used as support to immobilize either CALA or CALB (immobilization yield: 100 ± 1.2% and 57.6 ± 3.8%; biocatalysts activities: 198.3 ± 2.7 Up-NPB/g and 52.9 ± 1.7 Up-NPB/g for CALA-MNP and CALB-MNP, respectively). X-ray diffraction and Raman spectroscopy analysis indicated the production of a magnetic nanomaterial with a diameter of 13.0 nm, whereas Fourier-transform infrared spectroscopy indicated functionalization, activation and enzyme immobilization. To determine the optimum conditions for the synthesis, a four-variable Central Composite Design (CCD) (biocatalyst content, molar ratio, temperature and time) was performed. Under optimized conditions (1:1, 45◦C and 6 h), it was possible to achieve 99.2 ± 0.3% of conversion for CALA-MNP (10 mg) and 97.5 ± 0.8% for CALB-MNP (12.5 mg), which retained approximately 80% of their activity after 10 consecutive cycles of esterification. Under ultrasonic irradiation, similar conversions were achieved but at 4 h of incubation, demonstrating the efficiency of ultrasound technology in the enzymatic synthesis of esters.&quot;,&quot;publisher&quot;:&quot;MDPI AG&quot;,&quot;issue&quot;:&quot;22&quot;,&quot;volume&quot;:&quot;20&quot;},&quot;isTemporary&quot;:false}]},{&quot;citationID&quot;:&quot;MENDELEY_CITATION_273fcfa7-7c43-4a09-94ae-9da59b1e7ae8&quot;,&quot;properties&quot;:{&quot;noteIndex&quot;:0},&quot;isEdited&quot;:false,&quot;manualOverride&quot;:{&quot;isManuallyOverridden&quot;:false,&quot;citeprocText&quot;:&quot;(15)&quot;,&quot;manualOverrideText&quot;:&quot;&quot;},&quot;citationTag&quot;:&quot;MENDELEY_CITATION_v3_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&quot;,&quot;citationItems&quot;:[{&quot;id&quot;:&quot;de973d45-fa15-32f8-b6e9-e1d8ceacdd76&quot;,&quot;itemData&quot;:{&quot;type&quot;:&quot;article-journal&quot;,&quot;id&quot;:&quot;de973d45-fa15-32f8-b6e9-e1d8ceacdd76&quot;,&quot;title&quot;:&quot;Improvement of the lipase immobilization procedure on monodispersed Fe3O4magnetic nanoparticles&quot;,&quot;author&quot;:[{&quot;family&quot;:&quot;Sarno&quot;,&quot;given&quot;:&quot;Maria&quot;,&quot;parse-names&quot;:false,&quot;dropping-particle&quot;:&quot;&quot;,&quot;non-dropping-particle&quot;:&quot;&quot;},{&quot;family&quot;:&quot;Paciello&quot;,&quot;given&quot;:&quot;Lucia&quot;,&quot;parse-names&quot;:false,&quot;dropping-particle&quot;:&quot;&quot;,&quot;non-dropping-particle&quot;:&quot;&quot;},{&quot;family&quot;:&quot;Cirillo&quot;,&quot;given&quot;:&quot;Claudia&quot;,&quot;parse-names&quot;:false,&quot;dropping-particle&quot;:&quot;&quot;,&quot;non-dropping-particle&quot;:&quot;&quot;},{&quot;family&quot;:&quot;Parascandola&quot;,&quot;given&quot;:&quot;Palma&quot;,&quot;parse-names&quot;:false,&quot;dropping-particle&quot;:&quot;&quot;,&quot;non-dropping-particle&quot;:&quot;&quot;},{&quot;family&quot;:&quot;Ciambelli&quot;,&quot;given&quot;:&quot;Paolo&quot;,&quot;parse-names&quot;:false,&quot;dropping-particle&quot;:&quot;&quot;,&quot;non-dropping-particle&quot;:&quot;&quot;}],&quot;container-title&quot;:&quot;Chemical Engineering Transactions&quot;,&quot;container-title-short&quot;:&quot;Chem Eng Trans&quot;,&quot;DOI&quot;:&quot;10.3303/CET1649021&quot;,&quot;ISBN&quot;:&quot;9788895608402&quot;,&quot;ISSN&quot;:&quot;22839216&quot;,&quot;issued&quot;:{&quot;date-parts&quot;:[[2016,4,1]]},&quot;page&quot;:&quot;121-126&quot;,&quot;abstract&quot;:&quot;Here we report on the immobilization of lipase (E.C 3.1.1.1) from Thermomyces lanuginosa on monodispersed Fe3O4 nanoparticles. The nanoparticles were prepared by a bottom-up chemical strategy based on low temperature thermal decomposition of an iron precursor in organic solvent in the presence of surfactants. It offers many advantages, such as experimental easiness, potential low-cost fabrication, very high nanoparticles size control and reproducibility. The nanoparticles were treated with (3-aminopropyl)triethoxysilane (APTES) and then activated via the glutaraldehyde method to couple with lipase by a covalent bond. High recovered activity (77%) was obtained, a new washing procedure was developed to double the immobilization efficiency.&quot;,&quot;publisher&quot;:&quot;Italian Association of Chemical Engineering - AIDIC&quot;,&quot;volume&quot;:&quot;49&quot;},&quot;isTemporary&quot;:false}]},{&quot;citationID&quot;:&quot;MENDELEY_CITATION_47a7531a-37ca-4ec6-a7b9-7c8b911cc2cd&quot;,&quot;properties&quot;:{&quot;noteIndex&quot;:0},&quot;isEdited&quot;:false,&quot;manualOverride&quot;:{&quot;isManuallyOverridden&quot;:false,&quot;citeprocText&quot;:&quot;(16)&quot;,&quot;manualOverrideText&quot;:&quot;&quot;},&quot;citationTag&quot;:&quot;MENDELEY_CITATION_v3_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&quot;,&quot;citationItems&quot;:[{&quot;id&quot;:&quot;c24c6dab-ec68-3568-8b7f-f76f0e5f97a4&quot;,&quot;itemData&quot;:{&quot;type&quot;:&quot;article-journal&quot;,&quot;id&quot;:&quot;c24c6dab-ec68-3568-8b7f-f76f0e5f97a4&quot;,&quot;title&quot;:&quot;Immobilization of CALB on activated chitosan: Application to enzymatic synthesis in supercritical and near-critical carbon dioxide&quot;,&quot;author&quot;:[{&quot;family&quot;:&quot;Santos&quot;,&quot;given&quot;:&quot;José C.S.&quot;,&quot;parse-names&quot;:false,&quot;dropping-particle&quot;:&quot;&quot;,&quot;non-dropping-particle&quot;:&quot;dos&quot;},{&quot;family&quot;:&quot;Bonazza&quot;,&quot;given&quot;:&quot;Horacio L.&quot;,&quot;parse-names&quot;:false,&quot;dropping-particle&quot;:&quot;&quot;,&quot;non-dropping-particle&quot;:&quot;&quot;},{&quot;family&quot;:&quot;Matos&quot;,&quot;given&quot;:&quot;Leonardo J.B.L.&quot;,&quot;parse-names&quot;:false,&quot;dropping-particle&quot;:&quot;&quot;,&quot;non-dropping-particle&quot;:&quot;de&quot;},{&quot;family&quot;:&quot;Carneiro&quot;,&quot;given&quot;:&quot;Elizabete A.&quot;,&quot;parse-names&quot;:false,&quot;dropping-particle&quot;:&quot;&quot;,&quot;non-dropping-particle&quot;:&quot;&quot;},{&quot;family&quot;:&quot;Barbosa&quot;,&quot;given&quot;:&quot;Oveimar&quot;,&quot;parse-names&quot;:false,&quot;dropping-particle&quot;:&quot;&quot;,&quot;non-dropping-particle&quot;:&quot;&quot;},{&quot;family&quot;:&quot;Fernandez-Lafuente&quot;,&quot;given&quot;:&quot;Roberto&quot;,&quot;parse-names&quot;:false,&quot;dropping-particle&quot;:&quot;&quot;,&quot;non-dropping-particle&quot;:&quot;&quot;},{&quot;family&quot;:&quot;Gonçalves&quot;,&quot;given&quot;:&quot;Luciana R.B.&quot;,&quot;parse-names&quot;:false,&quot;dropping-particle&quot;:&quot;&quot;,&quot;non-dropping-particle&quot;:&quot;&quot;},{&quot;family&quot;:&quot;Sant’ Ana&quot;,&quot;given&quot;:&quot;Hosiberto B.&quot;,&quot;parse-names&quot;:false,&quot;dropping-particle&quot;:&quot;&quot;,&quot;non-dropping-particle&quot;:&quot;de&quot;},{&quot;family&quot;:&quot;Santiago-Aguiar&quot;,&quot;given&quot;:&quot;Rílvia S.&quot;,&quot;parse-names&quot;:false,&quot;dropping-particle&quot;:&quot;&quot;,&quot;non-dropping-particle&quot;:&quot;&quot;}],&quot;container-title&quot;:&quot;Biotechnology Reports&quot;,&quot;DOI&quot;:&quot;10.1016/j.btre.2017.02.003&quot;,&quot;ISSN&quot;:&quot;2215017X&quot;,&quot;issued&quot;:{&quot;date-parts&quot;:[[2017,3,1]]},&quot;page&quot;:&quot;16-26&quot;,&quot;abstract&quot;:&quot;The objective of this new paper was to evaluate the enzymatic esterification reaction conducted in supercritical or near-critical CO2, catalyzed by immobilized lipase B from Candida antarctica (CALB). The biocatalyst was prepared through the immobilization of CALB by covalent attachment using chitosan sequentially activated with Glycidol, ethylenediamine (EDA) and glutaraldehyde as support. In order to determine the best operational conditions of the esterification reaction (1: 1 (alcohol–acid); biocatalyst content, 10% (by substrate mass); 45 °C), an experimental design (23) was conducted to evaluate the effects of the following parameters: alcohol to oil molar ratios, reaction time and temperature. The maximum loading of chitosan was 20 mg protein/g support, and the thermal and solvent stability of the new biocatalyst was higher than that of the CALB-GX (by a 26-fold factor), CALB-OC (by a 53-fold factor) and Novozym 435 (by a 3-fold factor). The maximum conversion was 46.9% at a temperature of 29.9 °C, ethanol to oleic acid molar ratio equal to 4.50:1, and a reaction time of 6.5 h. Additionally, the removal of water from the medium, by using molecular sieves, promoted a 16.0% increase in the conversion of oleic acid into ethyl esters.&quot;,&quot;publisher&quot;:&quot;Elsevier B.V.&quot;,&quot;volume&quot;:&quot;14&quot;,&quot;container-title-short&quot;:&quot;&quot;},&quot;isTemporary&quot;:false}]},{&quot;citationID&quot;:&quot;MENDELEY_CITATION_f8099ffe-3dab-4db7-a492-9fc5b0683035&quot;,&quot;properties&quot;:{&quot;noteIndex&quot;:0},&quot;isEdited&quot;:false,&quot;manualOverride&quot;:{&quot;isManuallyOverridden&quot;:false,&quot;citeprocText&quot;:&quot;(17)&quot;,&quot;manualOverrideText&quot;:&quot;&quot;},&quot;citationTag&quot;:&quot;MENDELEY_CITATION_v3_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&quot;,&quot;citationItems&quot;:[{&quot;id&quot;:&quot;c4eed32e-90f9-328c-a603-95597dc27ce7&quot;,&quot;itemData&quot;:{&quot;type&quot;:&quot;article-journal&quot;,&quot;id&quot;:&quot;c4eed32e-90f9-328c-a603-95597dc27ce7&quot;,&quot;title&quot;:&quot;Simultaneous single-step immobilization of Candida antarctica lipase B and incorporation of magnetic nanoparticles on poly(urea-urethane) nanoparticles by interfacial miniemulsion polymerization&quot;,&quot;author&quot;:[{&quot;family&quot;:&quot;Chiaradia&quot;,&quot;given&quot;:&quot;Viviane&quot;,&quot;parse-names&quot;:false,&quot;dropping-particle&quot;:&quot;&quot;,&quot;non-dropping-particle&quot;:&quot;&quot;},{&quot;family&quot;:&quot;Valério&quot;,&quot;given&quot;:&quot;Alexsandra&quot;,&quot;parse-names&quot;:false,&quot;dropping-particle&quot;:&quot;&quot;,&quot;non-dropping-particle&quot;:&quot;&quot;},{&quot;family&quot;:&quot;Oliveira&quot;,&quot;given&quot;:&quot;Débora&quot;,&quot;parse-names&quot;:false,&quot;dropping-particle&quot;:&quot;&quot;,&quot;non-dropping-particle&quot;:&quot;De&quot;},{&quot;family&quot;:&quot;Araújo&quot;,&quot;given&quot;:&quot;Pedro H.H.&quot;,&quot;parse-names&quot;:false,&quot;dropping-particle&quot;:&quot;&quot;,&quot;non-dropping-particle&quot;:&quot;&quot;},{&quot;family&quot;:&quot;Sayer&quot;,&quot;given&quot;:&quot;Claudia&quot;,&quot;parse-names&quot;:false,&quot;dropping-particle&quot;:&quot;&quot;,&quot;non-dropping-particle&quot;:&quot;&quot;}],&quot;container-title&quot;:&quot;Journal of Molecular Catalysis B: Enzymatic&quot;,&quot;container-title-short&quot;:&quot;J Mol Catal B Enzym&quot;,&quot;DOI&quot;:&quot;10.1016/j.molcatb.2016.06.004&quot;,&quot;ISSN&quot;:&quot;18733158&quot;,&quot;issued&quot;:{&quot;date-parts&quot;:[[2016,9,1]]},&quot;page&quot;:&quot;31-35&quot;,&quot;abstract&quot;:&quot;In this work Candida antarctica lipase B (E.C: 3.1.1.3), was immobilized on magnetic poly(urea-urethane) nanoparticles (MNPs-PUU) in a single-step during the interfacial miniemulsion polymerization. Transmission electron microscopy images showed the morphology of synthesized magnetic nanoparticles encapsulated in poly(urea-urethane) nanoparticles and fluorescence microscopy images confirmed the enzyme immobilization onto MNPs-PUU. After the immobilization process, the immobilized enzyme on support (MNPs-PUU) was attracted by an external magnetic field and used as biocatalyst for the synthesis of esters ethyl oleate, geranyl propionate and geranyl oleate. Ester conversions above 85% were obtained for all systems based on the free fatty acids contents measured by titration until pH 11.&quot;,&quot;publisher&quot;:&quot;Elsevier B.V.&quot;,&quot;volume&quot;:&quot;131&quot;},&quot;isTemporary&quot;:false}]},{&quot;citationID&quot;:&quot;MENDELEY_CITATION_6ed85197-c71a-480a-88e4-7bdbf6332f24&quot;,&quot;properties&quot;:{&quot;noteIndex&quot;:0},&quot;isEdited&quot;:false,&quot;manualOverride&quot;:{&quot;isManuallyOverridden&quot;:false,&quot;citeprocText&quot;:&quot;(13)&quot;,&quot;manualOverrideText&quot;:&quot;&quot;},&quot;citationTag&quot;:&quot;MENDELEY_CITATION_v3_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&quot;,&quot;citationItems&quot;:[{&quot;id&quot;:&quot;1661ae8b-84a9-3d8a-b95a-cc5f3c4e52e3&quot;,&quot;itemData&quot;:{&quot;type&quot;:&quot;article-journal&quot;,&quot;id&quot;:&quot;1661ae8b-84a9-3d8a-b95a-cc5f3c4e52e3&quot;,&quot;title&quot;:&quot;Suitability of recombinant lipase immobilised on functionalised magnetic nanoparticles for fish oil hydrolysis&quot;,&quot;author&quot;:[{&quot;family&quot;:&quot;Verma&quot;,&quot;given&quot;:&quot;Madan L.&quot;,&quot;parse-names&quot;:false,&quot;dropping-particle&quot;:&quot;&quot;,&quot;non-dropping-particle&quot;:&quot;&quot;},{&quot;family&quot;:&quot;Rao&quot;,&quot;given&quot;:&quot;Nalam M.&quot;,&quot;parse-names&quot;:false,&quot;dropping-particle&quot;:&quot;&quot;,&quot;non-dropping-particle&quot;:&quot;&quot;},{&quot;family&quot;:&quot;Tsuzuki&quot;,&quot;given&quot;:&quot;Takuya&quot;,&quot;parse-names&quot;:false,&quot;dropping-particle&quot;:&quot;&quot;,&quot;non-dropping-particle&quot;:&quot;&quot;},{&quot;family&quot;:&quot;Barrow&quot;,&quot;given&quot;:&quot;Colin J.&quot;,&quot;parse-names&quot;:false,&quot;dropping-particle&quot;:&quot;&quot;,&quot;non-dropping-particle&quot;:&quot;&quot;},{&quot;family&quot;:&quot;Puri&quot;,&quot;given&quot;:&quot;Munish&quot;,&quot;parse-names&quot;:false,&quot;dropping-particle&quot;:&quot;&quot;,&quot;non-dropping-particle&quot;:&quot;&quot;}],&quot;container-title&quot;:&quot;Catalysts&quot;,&quot;DOI&quot;:&quot;10.3390/catal9050420&quot;,&quot;ISSN&quot;:&quot;20734344&quot;,&quot;issued&quot;:{&quot;date-parts&quot;:[[2019,5,1]]},&quot;abstract&quot;:&quot;Recombinant Bacillus subtilis lipase was immobilised on magnetic nanoparticles by a facile covalent method and applied to fish oil hydrolysis. High loading of enzyme to the functionalised nanoparticle was achieved with a protein binding efficiency of 95%. Structural changes of the confined enzyme on the surface of the nanoparticles was investigated using transmission electron microscopy and spectroscopic techniques (attenuated total reflectance-Fourier transform infrared and circular dichroism). The biocatalytic potential of immobilised lipase was compared with that of free enzyme and biochemically characterised with respect to different parameters such as pH, temperature, substrate concentrations and substrate specificity. The thermal stability of functionalised nanoparticle bound enzyme was doubled that of free enzyme. Immobilised lipase retained more than 50% of its initial biocatalytic activity after recyclability for twenty cycles. The ability to the immobilised thermostable lipase to concentrate omega-3 fatty acids from fish oil was investigated. Using synthetic substrate, the immobilised enzyme showed 1.5 times higher selectivity for docosahexaenoic acid (DHA), and retained the same degree of selectivity for eicosapentaenoic acid (EPA), when compared to the free enzyme.&quot;,&quot;publisher&quot;:&quot;MDPI&quot;,&quot;issue&quot;:&quot;5&quot;,&quot;volume&quot;:&quot;9&quot;,&quot;container-title-short&quot;:&quot;&quot;},&quot;isTemporary&quot;:false}]}]"/>
    <we:property name="MENDELEY_CITATIONS_LOCALE_CODE" value="&quot;en-GB&quot;"/>
    <we:property name="MENDELEY_CITATIONS_STYLE" value="{&quot;id&quot;:&quot;https://www.zotero.org/styles/lcgc&quot;,&quot;title&quot;:&quot;LCGC&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FCCD1-9A22-4E97-9CE9-5E7AF86F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3658</Words>
  <Characters>19758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Marcel Ribeiro Gallo</dc:creator>
  <cp:keywords/>
  <cp:lastModifiedBy>Marta Langone</cp:lastModifiedBy>
  <cp:revision>3</cp:revision>
  <cp:lastPrinted>2023-04-27T19:39:00Z</cp:lastPrinted>
  <dcterms:created xsi:type="dcterms:W3CDTF">2023-04-28T17:36:00Z</dcterms:created>
  <dcterms:modified xsi:type="dcterms:W3CDTF">2023-04-28T19:09:00Z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96a8a87a5d28af624a47ba7b2d5ae03a85fda286fe7ee8b1e454859ce41a872f</vt:lpwstr>
  </property>
</Properties>
</file>